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电子封装与功能器件材料行业深度分析报告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东营经济技术开发区以国瓷材料（300285）为龙头，构建电子封装与功能器件材料高地。国瓷材料是全球第二家、国内第一家能够生产高端纳米级钛酸钡的企业，国内功能陶瓷材料市场占有率高达80%，2023年实现营业收入38.59亿元、同比增长21.86%，归母净利润5.69亿元、同比增长14.5%。公司精密陶瓷板块涵盖陶瓷轴承球、陶瓷套筒/插芯结构件、陶瓷基板及金属化、陶瓷管壳等，其中适配800V高压快充的氮化硅陶瓷轴承球成功量产并进入国内外头部车企供应链，激光雷达用陶瓷基板、低轨卫星射频微系统产品实现批量销售，陶瓷管壳应用于射频微系统封装与微波通信。国瓷位于悦来湖数字经济产业园的「8000万件/年电子结构件产业化项目」推动公司由材料制造商向元器件制造商延伸升级。子公司国瓷康立泰年产5万吨陶瓷墨水，为世界最大陶瓷墨水生产基地、占据全球45%市场份额。截至2023年底国瓷在全球拥有超30条特种陶瓷生产线、总年产能突破8万吨、全球电子陶瓷粉体市场份额近18%。</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国瓷2023营收：38.59亿元（来源：2023年）</w:t>
      </w:r>
    </w:p>
    <w:p>
      <w:pPr>
        <w:spacing w:lineRule="exact" w:line="600" w:before="0" w:after="0"/>
        <w:ind w:firstLine="420"/>
        <w:jc w:val="both"/>
      </w:pPr>
      <w:r>
        <w:rPr>
          <w:rFonts w:ascii="仿宋_GB2312" w:hAnsi="仿宋_GB2312" w:eastAsia="仿宋_GB2312"/>
          <w:b w:val="0"/>
          <w:color w:val="000000"/>
          <w:sz w:val="32"/>
        </w:rPr>
        <w:t>· 国瓷国内功能陶瓷市占率：80%（来源：2023年）</w:t>
      </w:r>
    </w:p>
    <w:p>
      <w:pPr>
        <w:spacing w:lineRule="exact" w:line="600" w:before="0" w:after="0"/>
        <w:ind w:firstLine="420"/>
        <w:jc w:val="both"/>
      </w:pPr>
      <w:r>
        <w:rPr>
          <w:rFonts w:ascii="仿宋_GB2312" w:hAnsi="仿宋_GB2312" w:eastAsia="仿宋_GB2312"/>
          <w:b w:val="0"/>
          <w:color w:val="000000"/>
          <w:sz w:val="32"/>
        </w:rPr>
        <w:t>· 全球电子陶瓷粉体份额：近18%（来源：2023年）</w:t>
      </w:r>
    </w:p>
    <w:p>
      <w:pPr>
        <w:spacing w:lineRule="exact" w:line="600" w:before="0" w:after="0"/>
        <w:ind w:firstLine="420"/>
        <w:jc w:val="both"/>
      </w:pPr>
      <w:r>
        <w:rPr>
          <w:rFonts w:ascii="仿宋_GB2312" w:hAnsi="仿宋_GB2312" w:eastAsia="仿宋_GB2312"/>
          <w:b w:val="0"/>
          <w:color w:val="000000"/>
          <w:sz w:val="32"/>
        </w:rPr>
        <w:t>· 特种陶瓷生产线：超30条（来源：2023年）</w:t>
      </w:r>
    </w:p>
    <w:p>
      <w:pPr>
        <w:spacing w:lineRule="exact" w:line="600" w:before="0" w:after="0"/>
        <w:ind w:firstLine="420"/>
        <w:jc w:val="both"/>
      </w:pPr>
      <w:r>
        <w:rPr>
          <w:rFonts w:ascii="仿宋_GB2312" w:hAnsi="仿宋_GB2312" w:eastAsia="仿宋_GB2312"/>
          <w:b w:val="0"/>
          <w:color w:val="000000"/>
          <w:sz w:val="32"/>
        </w:rPr>
        <w:t>· 总年产能：突破8万吨（来源：2023年）</w:t>
      </w:r>
    </w:p>
    <w:p>
      <w:pPr>
        <w:spacing w:lineRule="exact" w:line="600" w:before="0" w:after="0"/>
        <w:ind w:firstLine="420"/>
        <w:jc w:val="both"/>
      </w:pPr>
      <w:r>
        <w:rPr>
          <w:rFonts w:ascii="仿宋_GB2312" w:hAnsi="仿宋_GB2312" w:eastAsia="仿宋_GB2312"/>
          <w:b w:val="0"/>
          <w:color w:val="000000"/>
          <w:sz w:val="32"/>
        </w:rPr>
        <w:t>· 电子结构件项目：8000万件/年（来源：2023年）</w:t>
      </w:r>
    </w:p>
    <w:p>
      <w:pPr>
        <w:spacing w:lineRule="exact" w:line="600" w:before="0" w:after="0"/>
        <w:ind w:firstLine="420"/>
        <w:jc w:val="both"/>
      </w:pPr>
      <w:r>
        <w:rPr>
          <w:rFonts w:ascii="仿宋_GB2312" w:hAnsi="仿宋_GB2312" w:eastAsia="仿宋_GB2312"/>
          <w:b w:val="0"/>
          <w:color w:val="000000"/>
          <w:sz w:val="32"/>
        </w:rPr>
        <w:t>· 陶瓷墨水全球份额：45%（来源：2023年）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国瓷为全球第二家国内首家生产高端纳米钛酸钡企业（来源：2023年消费日报）」与「国瓷国内功能陶瓷材料市场占有率高达80%（来源：2023年消费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东营经开区将国瓷培育为电子陶瓷与功能器件链主（来源：2023年消费日报）。国瓷为全球第二家国内首家生产高端纳米钛酸钡企业（来源：2023年消费日报）。国瓷国内功能陶瓷材料市场占有率高达80%（来源：2023年消费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东营经开区出台53条政策支持数字经济科技创新人才（来源：2023年消费日报）。对新认定重点实验室国家级奖100万省级50万市级5万（来源：2023年消费日报）。实施萌芽苗圃晨星灯塔等6大企业培育计划（来源：2023年消费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悦来湖数字经济产业园集聚20个项目总投资61亿元（来源：2023年东营政府）。国瓷电子结构件项目入驻悦来湖产业园延伸产业链（来源：2023年东营政府）。东营经开区建新材料园区配套电子材料企业（来源：2023年东营观摩）。</w:t>
      </w:r>
    </w:p>
    <w:p>
      <w:pPr>
        <w:spacing w:lineRule="exact" w:line="600" w:before="0" w:after="0"/>
        <w:ind w:firstLine="420"/>
        <w:jc w:val="both"/>
      </w:pPr>
      <w:r>
        <w:rPr>
          <w:rFonts w:ascii="仿宋_GB2312" w:hAnsi="仿宋_GB2312" w:eastAsia="仿宋_GB2312"/>
          <w:b w:val="0"/>
          <w:color w:val="000000"/>
          <w:sz w:val="32"/>
        </w:rPr>
        <w:t>据公开数据，国瓷2023营收为38.59亿元（来源：2023年）。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国瓷为全球第二家国内首家生产高端纳米钛酸钡企业（来源：2023年消费日报）」与「国瓷国内功能陶瓷材料市场占有率高达80%（来源：2023年消费日报）」等数据点清晰刻画了该维度的现实基础；国瓷为全球第二家国内首家生产高端纳米钛酸钡企业（来源：2023年消费日报）；国瓷国内功能陶瓷材料市场占有率高达80%（来源：2023年消费日报）；东营经开区出台53条政策支持数字经济科技创新人才（来源：2023年消费日报）；对新认定重点实验室国家级奖100万省级50万市级5万（来源：2023年消费日报）。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电子封装以纳米钛酸钡高纯氧化铝氧化锆为基材（来源：2023年国瓷年报）」与「国瓷掌握水热法批量生产纳米钛酸钡核心工艺（来源：2023年MLCC龙头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电子封装以纳米钛酸钡高纯氧化铝氧化锆为基材（来源：2023年国瓷年报）。国瓷掌握水热法批量生产纳米钛酸钡核心工艺（来源：2023年MLCC龙头报道）。氮化硅氮化铝等高端无机非金属材料自主布局（来源：2024年国瓷投关）。</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国瓷精密陶瓷含轴承球结构件基板管壳等（来源：2023年国瓷年报）。8000万件/年电子结构件项目推动向元器件制造延伸（来源：2023年东营政府）。康立泰5万吨陶瓷墨水数字化生产世界最大基地（来源：2023年东营观摩）。</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氮化硅轴承球用于800V快充新能源车与风电（来源：2024年国瓷投关）。陶瓷基板用于LED IGBT半导体激光器激光雷达（来源：2023年国瓷年报）。陶瓷管壳用于射频微系统封装与微波通信（来源：2023年国瓷年报）。</w:t>
      </w:r>
    </w:p>
    <w:p>
      <w:pPr>
        <w:spacing w:lineRule="exact" w:line="600" w:before="0" w:after="0"/>
        <w:ind w:firstLine="420"/>
        <w:jc w:val="both"/>
      </w:pPr>
      <w:r>
        <w:rPr>
          <w:rFonts w:ascii="仿宋_GB2312" w:hAnsi="仿宋_GB2312" w:eastAsia="仿宋_GB2312"/>
          <w:b w:val="0"/>
          <w:color w:val="000000"/>
          <w:sz w:val="32"/>
        </w:rPr>
        <w:t>据公开数据，总年产能为突破8万吨（来源：2023年）。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电子封装以纳米钛酸钡高纯氧化铝氧化锆为基材（来源：2023年国瓷年报）」与「国瓷掌握水热法批量生产纳米钛酸钡核心工艺（来源：2023年MLCC龙头报道）」等数据点清晰刻画了该维度的现实基础；电子封装以纳米钛酸钡高纯氧化铝氧化锆为基材（来源：2023年国瓷年报）；国瓷掌握水热法批量生产纳米钛酸钡核心工艺（来源：2023年MLCC龙头报道）；8000万件/年电子结构件项目推动向元器件制造延伸（来源：2023年东营政府）；康立泰5万吨陶瓷墨水数字化生产世界最大基地（来源：2023年东营观摩）。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国瓷全球超30条特种陶瓷生产线总产能破8万吨（来源：2023年行业报告）」与「国瓷全球电子陶瓷粉体市场份额近18%（来源：2023年行业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国瓷全球超30条特种陶瓷生产线总产能破8万吨（来源：2023年行业报告）。国瓷全球电子陶瓷粉体市场份额近18%（来源：2023年行业报告）。康立泰陶瓷墨水占全球45%满足3万吨/年需求（来源：2023年东营观摩）。</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新能源汽车800V快充拉动陶瓷轴承球需求（来源：2024年国瓷投关）。激光雷达与低轨卫星带动陶瓷基板管壳需求（来源：2024年国瓷投关）。5G通信与第三代半导体封装拉动高纯陶瓷需求（来源：2023年行业报告）。</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国瓷国内功能陶瓷市占率80%居绝对领先（来源：2023年消费日报）。陶瓷墨水全球45%份额世界最大基地（来源：2023年东营观摩）。高端纳米钛酸钡国内首家全球第二家打破垄断（来源：2023年消费日报）。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国瓷全球超30条特种陶瓷生产线总产能破8万吨（来源：2023年行业报告）」与「国瓷全球电子陶瓷粉体市场份额近18%（来源：2023年行业报告）」等数据点清晰刻画了该维度的现实基础；国瓷全球超30条特种陶瓷生产线总产能破8万吨（来源：2023年行业报告）；国瓷全球电子陶瓷粉体市场份额近18%（来源：2023年行业报告）；康立泰陶瓷墨水占全球45%满足3万吨/年需求（来源：2023年东营观摩）；国瓷国内功能陶瓷市占率80%居绝对领先（来源：2023年消费日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悦来湖产业园20个项目构建数字经济生态（来源：2023年东营政府）」与「国瓷以材料平台横向扩张钛酸钡氧化铝氧化锆等（来源：2024年国瓷投关）」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东营经开区云集国瓷康立泰等电子材料企业（来源：2023年东营观摩）。悦来湖产业园20个项目构建数字经济生态（来源：2023年东营政府）。国瓷以材料平台横向扩张钛酸钡氧化铝氧化锆等（来源：2024年国瓷投关）。</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国瓷材料为电子封装与功能器件链主龙头（来源：2023年消费日报）。国瓷2023年营收38.59亿增21.86%（来源：2023年国瓷年报）。康立泰为世界最大陶瓷墨水生产基地（来源：2023年东营观摩）。</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国瓷为全球电子陶瓷粉体头部企业核心知识产权强（来源：2023年行业报告）。东营经开区培育省级数字经济总部最高补500万（来源：2023年消费日报）。园区推进企业高质量发展服务年20项举措（来源：2023年消费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悦来湖产业园20个项目构建数字经济生态（来源：2023年东营政府）」与「国瓷以材料平台横向扩张钛酸钡氧化铝氧化锆等（来源：2024年国瓷投关）」等数据点清晰刻画了该维度的现实基础；悦来湖产业园20个项目构建数字经济生态（来源：2023年东营政府）；国瓷以材料平台横向扩张钛酸钡氧化铝氧化锆等（来源：2024年国瓷投关）；国瓷2023年营收38.59亿增21.86%（来源：2023年国瓷年报）；东营经开区培育省级数字经济总部最高补500万（来源：2023年消费日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国瓷水热法批量生产纳米钛酸钡国内首家（来源：2023年MLCC龙头报道）」与「8000万件/年电子结构件项目推动向元器件延伸（来源：2023年东营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国瓷水热法批量生产纳米钛酸钡国内首家（来源：2023年MLCC龙头报道）。氮化硅陶瓷轴承球适配800V高压快充量产（来源：2024年国瓷投关）。激光雷达陶瓷基板与低轨卫星射频微系统批量销售（来源：2024年国瓷投关）。</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国瓷金盛高端轴承球扩建一期建成投产（来源：2024年国瓷投关）。8000万件/年电子结构件项目推动向元器件延伸（来源：2023年东营政府）。康立泰5万吨陶瓷墨水产能世界领先（来源：2023年东营观摩）。</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国瓷2023年研发投入2.62亿元（来源：2023年国瓷年报）。国瓷第三期员工持股计划筹资上限1.53亿元（来源：2024年国瓷预告）。国瓷并购德国DEKEMA补强高端设备布局（来源：2024年国瓷投关）。</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国瓷水热法批量生产纳米钛酸钡国内首家（来源：2023年MLCC龙头报道）」与「8000万件/年电子结构件项目推动向元器件延伸（来源：2023年东营政府）」等数据点清晰刻画了该维度的现实基础；国瓷水热法批量生产纳米钛酸钡国内首家（来源：2023年MLCC龙头报道）；8000万件/年电子结构件项目推动向元器件延伸（来源：2023年东营政府）；康立泰5万吨陶瓷墨水产能世界领先（来源：2023年东营观摩）；国瓷2023年研发投入2.62亿元（来源：2023年国瓷年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国瓷年产6万吨高端有机复合涂层材料项目10亿元（来源：2023年东营政府）」与「国瓷年产1.5万吨车规级MLCC电子陶瓷项目10亿元（来源：2023年东营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国瓷年产6万吨高端有机复合涂层材料项目10亿元（来源：2023年东营政府）。国瓷年产1.5万吨车规级MLCC电子陶瓷项目10亿元（来源：2023年东营政府）。悦来湖产业园20个项目总投资61亿元（来源：2023年东营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电子陶瓷原料纳米粉体纯度要求高成本占比大（来源：2024年行业研究）。国瓷规模化生产降低单位制造成本（来源：2023年国瓷年报）。东营经开区政策资金扶持降低企业投入（来源：2023年消费日报）。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国瓷2023年毛利率38.65%、净利率16.09%（来源：2023年国瓷年报）。国瓷归母净利润5.69亿元同比增长14.5%（来源：2023年国瓷年报）。精密陶瓷板块随新能源车放量盈利提升（来源：2024年国瓷投关）。</w:t>
      </w:r>
    </w:p>
    <w:p>
      <w:pPr>
        <w:spacing w:lineRule="exact" w:line="600" w:before="0" w:after="0"/>
        <w:ind w:firstLine="420"/>
        <w:jc w:val="both"/>
      </w:pPr>
      <w:r>
        <w:rPr>
          <w:rFonts w:ascii="仿宋_GB2312" w:hAnsi="仿宋_GB2312" w:eastAsia="仿宋_GB2312"/>
          <w:b w:val="0"/>
          <w:color w:val="000000"/>
          <w:sz w:val="32"/>
        </w:rPr>
        <w:t>据公开数据，国瓷2023营收为38.59亿元（来源：2023年）。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国瓷年产6万吨高端有机复合涂层材料项目10亿元（来源：2023年东营政府）」与「国瓷年产1.5万吨车规级MLCC电子陶瓷项目10亿元（来源：2023年东营政府）」等数据点清晰刻画了该维度的现实基础；国瓷年产6万吨高端有机复合涂层材料项目10亿元（来源：2023年东营政府）；国瓷年产1.5万吨车规级MLCC电子陶瓷项目10亿元（来源：2023年东营政府）；悦来湖产业园20个项目总投资61亿元（来源：2023年东营政府）；电子陶瓷原料纳米粉体纯度要求高成本占比大（来源：2024年行业研究）。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高端纳米钛酸钡国产替代打破海外垄断（来源：2023年消费日报）」与「纳米粉体原料价格向电子陶瓷成本传导（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高端纳米钛酸钡国产替代打破海外垄断（来源：2023年消费日报）。氮化硅轴承球与陶瓷基板国产替代空间大（来源：2024年国瓷投关）。激光雷达陶瓷基板进入头部客户供应链（来源：2024年国瓷投关）。</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高端陶瓷粉体纯度与一致性工艺难度高（来源：2024年行业研究）。电子封装向微型化高性能化迭代快（来源：2024年国瓷投关）。国际巨头在高端陶瓷器件领域专利壁垒（来源：2024年行业研究）。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纳米粉体原料价格向电子陶瓷成本传导（来源：2024年行业研究）。电子材料需求受消费电子周期波动（来源：2024年国瓷投关）。新能源价格竞争致部分材料产品价格承压（来源：2024年国瓷投关）。</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高端纳米钛酸钡国产替代打破海外垄断（来源：2023年消费日报）」与「纳米粉体原料价格向电子陶瓷成本传导（来源：2024年行业研究）」等数据点清晰刻画了该维度的现实基础；高端纳米钛酸钡国产替代打破海外垄断（来源：2023年消费日报）；纳米粉体原料价格向电子陶瓷成本传导（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东营经开区企业高质量发展服务年20项举措（来源：2023年消费日报）」与「园区一企一员走访服务申报企业400余家（来源：2024年东营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东营市推行新材料产业链链长制推进工作（来源：2023年东营政府）。东营经开区企业高质量发展服务年20项举措（来源：2023年消费日报）。园区一企一员走访服务申报企业400余家（来源：2024年东营区报道）。</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推进国瓷等链主向元器件制造延伸（来源：2023年东营政府）。实施电子材料六大板块全链条贯通（来源：2024年国瓷投关）。加力数字经济与电子信息业扩链补链（来源：2023年东营观摩）。</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以国瓷为核开展电子材料链式招商（来源：2023年东营观摩）。悦来湖产业园引育数字经济与电子项目（来源：2023年东营政府）。对接新能源车与半导体客户拓展应用（来源：2024年国瓷投关）。</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东营经开区企业高质量发展服务年20项举措（来源：2023年消费日报）」与「园区一企一员走访服务申报企业400余家（来源：2024年东营区报道）」等数据点清晰刻画了该维度的现实基础；东营经开区企业高质量发展服务年20项举措（来源：2023年消费日报）；园区一企一员走访服务申报企业400余家（来源：2024年东营区报道）；推进国瓷等链主向元器件制造延伸（来源：2023年东营政府）；悦来湖产业园引育数字经济与电子项目（来源：2023年东营政府）。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国瓷6万吨涂层材料项目总投资10亿元（来源：2023年东营政府）」与「国瓷1.5万吨车规级MLCC项目总投资10亿元（来源：2023年东营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国瓷6万吨涂层材料项目总投资10亿元（来源：2023年东营政府）。国瓷1.5万吨车规级MLCC项目总投资10亿元（来源：2023年东营政府）。悦来湖产业园20个项目总投资61亿元（来源：2023年东营政府）。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电子封装产线向元器件延伸需资本开支（来源：2023年东营政府）。高端氮化硅轴承球扩产需资金投入（来源：2024年国瓷投关）。研发激光雷达陶瓷基板等需持续投入（来源：2024年国瓷投关）。</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国瓷为上市公司再融资与员工持股计划（来源：2024年国瓷预告）。通过产业基金+银行授信组合支持（来源：2023年东营产业规划）。推动电子材料企业对接资本市场拓宽渠道（来源：2023年东营经开区）。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国瓷6万吨涂层材料项目总投资10亿元（来源：2023年东营政府）」与「国瓷1.5万吨车规级MLCC项目总投资10亿元（来源：2023年东营政府）」等数据点清晰刻画了该维度的现实基础；国瓷6万吨涂层材料项目总投资10亿元（来源：2023年东营政府）；国瓷1.5万吨车规级MLCC项目总投资10亿元（来源：2023年东营政府）；悦来湖产业园20个项目总投资61亿元（来源：2023年东营政府）；电子封装产线向元器件延伸需资本开支（来源：2023年东营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电子封装与功能器件材料在东营市东营经济技术开发区依托区域产业基础与政策赋能，已形成以量化事实为支撑的发展格局。国瓷为全球第二家国内首家生产高端纳米钛酸钡企业（来源：2023年消费日报）；国瓷国内功能陶瓷材料市场占有率高达80%（来源：2023年消费日报）；东营经开区出台53条政策支持数字经济科技创新人才（来源：2023年消费日报）；对新认定重点实验室国家级奖100万省级50万市级5万（来源：2023年消费日报）；悦来湖数字经济产业园集聚20个项目总投资61亿元（来源：2023年东营政府）；国瓷电子结构件项目入驻悦来湖产业园延伸产业链（来源：2023年东营政府）；东营经开区建新材料园区配套电子材料企业（来源：2023年东营观摩）；电子封装以纳米钛酸钡高纯氧化铝氧化锆为基材（来源：2023年国瓷年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国瓷功能材料股份有限公司（300285）为全球第二家、国内第一家能生产高端纳米级钛酸钡的企业，国内功能陶瓷材料市场占有率80%，2023年营收38.59亿元、同比增长21.86%，归母净利润5.69亿元、同比增长14.5%，研发投入2.62亿元、毛利率38.65%。公司形成电子材料、催化材料、生物医疗、新能源、精密陶瓷六大板块，沿「T字形」战略向陶瓷制品纵向延展，实现材料到制品全链条贯通，是东营经开区电子封装与功能器件材料链主企业，办公地址位于东营区辽河路24号。</w:t>
      </w:r>
    </w:p>
    <w:p>
      <w:pPr>
        <w:spacing w:lineRule="exact" w:line="600" w:before="0" w:after="0"/>
        <w:ind w:firstLine="420"/>
        <w:jc w:val="both"/>
      </w:pPr>
      <w:r>
        <w:rPr>
          <w:rFonts w:ascii="仿宋_GB2312" w:hAnsi="仿宋_GB2312" w:eastAsia="仿宋_GB2312"/>
          <w:b w:val="0"/>
          <w:color w:val="000000"/>
          <w:sz w:val="32"/>
        </w:rPr>
        <w:t>国瓷精密陶瓷板块是公司重点培育的种子业务，产品包括陶瓷轴承球、陶瓷套筒/插芯等结构件、陶瓷基板及金属化、陶瓷管壳。其中适配800V高压快充的氮化硅陶瓷轴承球成功量产、进入国内外头部车企供应链；激光雷达用陶瓷基板、低轨卫星射频微系统产品均实现批量销售；陶瓷管壳应用于射频微系统封装、微波通信等领域；国瓷金盛高端轴承球扩建项目（一期）已建成投产，支撑新能源汽车与风电领域需求快速增长。</w:t>
      </w:r>
    </w:p>
    <w:p>
      <w:pPr>
        <w:spacing w:lineRule="exact" w:line="600" w:before="0" w:after="0"/>
        <w:ind w:firstLine="420"/>
        <w:jc w:val="both"/>
      </w:pPr>
      <w:r>
        <w:rPr>
          <w:rFonts w:ascii="仿宋_GB2312" w:hAnsi="仿宋_GB2312" w:eastAsia="仿宋_GB2312"/>
          <w:b w:val="0"/>
          <w:color w:val="000000"/>
          <w:sz w:val="32"/>
        </w:rPr>
        <w:t>山东国瓷康立泰新材料科技有限公司年产5万吨陶瓷墨水项目拥有核心技术、数字化生产水平高，当前可满足3万吨/年产品需求，已成为世界最大陶瓷墨水生产基地、占据全球45%市场份额。国瓷位于悦来湖数字经济产业园的「8000万件/年电子结构件产业化项目」建设年产8000万件电子结构件生产线，推动国瓷由材料制造商向元器件制造商延伸升级，进一步夯实电子封装与功能器件制造能力。</w:t>
      </w:r>
    </w:p>
    <w:p>
      <w:pPr>
        <w:spacing w:lineRule="exact" w:line="600" w:before="0" w:after="0"/>
        <w:jc w:val="left"/>
      </w:pPr>
      <w:r>
        <w:rPr>
          <w:rFonts w:ascii="仿宋_GB2312" w:hAnsi="仿宋_GB2312" w:eastAsia="仿宋_GB2312"/>
          <w:b w:val="0"/>
          <w:color w:val="000000"/>
          <w:sz w:val="28"/>
        </w:rPr>
        <w:t>主要数据来源：国瓷材料2023年年度报告；国瓷材料投资者关系活动记录；东营经开区悦来湖产业园报道；消费日报/中华工商时报</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