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海上风电开发与运维服务行业深度分析报告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海上风电开发与运维服务业依托半岛南3号、4号、V场址等项目迅速崛起，三个海上风电项目已建成发电、年发电超28亿度，规划获批装机容量140万千瓦。半岛南3号（国家电投，30.16万千瓦）、半岛南4号（华能，30.16万千瓦）、V场址（50万千瓦）构成山东首批海上风电示范集群，海上风电产品本土化率80%以上。引进国家电投、华能、上海电力、远景能源、上海电气等5个总投资185亿元项目，中车集团设子公司补齐主机制造与施工运维短板。配套海阳陆上集控中心（70亩）与101MW/202MWh示范储能，智慧运维平台使管理效能提升15%、运维成本降5%以上，半岛南5、6、7号已初步纳入省级海上风电发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半岛南3号装机：30.16万千瓦（来源：2021年）</w:t>
      </w:r>
    </w:p>
    <w:p>
      <w:pPr>
        <w:spacing w:lineRule="exact" w:line="600" w:before="0" w:after="0"/>
        <w:ind w:firstLine="420"/>
        <w:jc w:val="both"/>
      </w:pPr>
      <w:r>
        <w:rPr>
          <w:rFonts w:ascii="仿宋_GB2312" w:hAnsi="仿宋_GB2312" w:eastAsia="仿宋_GB2312"/>
          <w:b w:val="0"/>
          <w:color w:val="000000"/>
          <w:sz w:val="32"/>
        </w:rPr>
        <w:t>· 半岛南4号装机：30.16万千瓦（来源：2021年）</w:t>
      </w:r>
    </w:p>
    <w:p>
      <w:pPr>
        <w:spacing w:lineRule="exact" w:line="600" w:before="0" w:after="0"/>
        <w:ind w:firstLine="420"/>
        <w:jc w:val="both"/>
      </w:pPr>
      <w:r>
        <w:rPr>
          <w:rFonts w:ascii="仿宋_GB2312" w:hAnsi="仿宋_GB2312" w:eastAsia="仿宋_GB2312"/>
          <w:b w:val="0"/>
          <w:color w:val="000000"/>
          <w:sz w:val="32"/>
        </w:rPr>
        <w:t>· 半岛南V装机：50万千瓦（来源：2024年）</w:t>
      </w:r>
    </w:p>
    <w:p>
      <w:pPr>
        <w:spacing w:lineRule="exact" w:line="600" w:before="0" w:after="0"/>
        <w:ind w:firstLine="420"/>
        <w:jc w:val="both"/>
      </w:pPr>
      <w:r>
        <w:rPr>
          <w:rFonts w:ascii="仿宋_GB2312" w:hAnsi="仿宋_GB2312" w:eastAsia="仿宋_GB2312"/>
          <w:b w:val="0"/>
          <w:color w:val="000000"/>
          <w:sz w:val="32"/>
        </w:rPr>
        <w:t>· 年发电量：超28亿度（来源：2024年）</w:t>
      </w:r>
    </w:p>
    <w:p>
      <w:pPr>
        <w:spacing w:lineRule="exact" w:line="600" w:before="0" w:after="0"/>
        <w:ind w:firstLine="420"/>
        <w:jc w:val="both"/>
      </w:pPr>
      <w:r>
        <w:rPr>
          <w:rFonts w:ascii="仿宋_GB2312" w:hAnsi="仿宋_GB2312" w:eastAsia="仿宋_GB2312"/>
          <w:b w:val="0"/>
          <w:color w:val="000000"/>
          <w:sz w:val="32"/>
        </w:rPr>
        <w:t>· 本土化率：80%以上（来源：2021年）</w:t>
      </w:r>
    </w:p>
    <w:p>
      <w:pPr>
        <w:spacing w:lineRule="exact" w:line="600" w:before="0" w:after="0"/>
        <w:ind w:firstLine="420"/>
        <w:jc w:val="both"/>
      </w:pPr>
      <w:r>
        <w:rPr>
          <w:rFonts w:ascii="仿宋_GB2312" w:hAnsi="仿宋_GB2312" w:eastAsia="仿宋_GB2312"/>
          <w:b w:val="0"/>
          <w:color w:val="000000"/>
          <w:sz w:val="32"/>
        </w:rPr>
        <w:t>· 配套投资额：185亿元（来源：2021年）</w:t>
      </w:r>
    </w:p>
    <w:p>
      <w:pPr>
        <w:spacing w:lineRule="exact" w:line="600" w:before="0" w:after="0"/>
        <w:ind w:firstLine="420"/>
        <w:jc w:val="both"/>
      </w:pPr>
      <w:r>
        <w:rPr>
          <w:rFonts w:ascii="仿宋_GB2312" w:hAnsi="仿宋_GB2312" w:eastAsia="仿宋_GB2312"/>
          <w:b w:val="0"/>
          <w:color w:val="000000"/>
          <w:sz w:val="32"/>
        </w:rPr>
        <w:t>· 海阳储能容量：101MW/202MWh（来源：2024年）</w:t>
      </w:r>
    </w:p>
    <w:p>
      <w:pPr>
        <w:spacing w:lineRule="exact" w:line="600" w:before="0" w:after="0"/>
        <w:ind w:firstLine="420"/>
        <w:jc w:val="both"/>
      </w:pPr>
      <w:r>
        <w:rPr>
          <w:rFonts w:ascii="仿宋_GB2312" w:hAnsi="仿宋_GB2312" w:eastAsia="仿宋_GB2312"/>
          <w:b w:val="0"/>
          <w:color w:val="000000"/>
          <w:sz w:val="32"/>
        </w:rPr>
        <w:t>· 规划装机：140万千瓦（来源：2021年）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海阳抢抓全省首批海上风电融合发展试点、规划获批140万千瓦装机」与「三个海上风电项目已建成发电、年发电超28亿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抢抓全省首批海上风电融合发展试点、规划获批140万千瓦装机。2021年大众日报。三个海上风电项目已建成发电、年发电超28亿度。2026年中国发展网。海阳南部海域风能资源丰富、平均水深31米。2023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海阳入选山东省首批海上风电融合发展试点示范项目。2021年大众日报。烟台构建核风光氢储多能互补清洁能源体系。2024年中国发展网。半岛南5、6、7号初步纳入省级海上风电发展。2026年中国发展网。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海阳海域风场中心离岸26-37公里、具备优良建场条件。2024年中国能源网。海阳陆上集控中心占地70亩保障运维。2024年中国能源网。配套海阳示范储能101MW/202MWh调峰。2024年中国能源网。</w:t>
      </w:r>
    </w:p>
    <w:p>
      <w:pPr>
        <w:spacing w:lineRule="exact" w:line="600" w:before="0" w:after="0"/>
        <w:ind w:firstLine="420"/>
        <w:jc w:val="both"/>
      </w:pPr>
      <w:r>
        <w:rPr>
          <w:rFonts w:ascii="仿宋_GB2312" w:hAnsi="仿宋_GB2312" w:eastAsia="仿宋_GB2312"/>
          <w:b w:val="0"/>
          <w:color w:val="000000"/>
          <w:sz w:val="32"/>
        </w:rPr>
        <w:t>据公开数据，配套投资额为185亿元（来源：2021年）。</w:t>
      </w:r>
    </w:p>
    <w:p>
      <w:pPr>
        <w:spacing w:lineRule="exact" w:line="600" w:before="0" w:after="0"/>
        <w:ind w:firstLine="420"/>
        <w:jc w:val="both"/>
      </w:pPr>
      <w:r>
        <w:rPr>
          <w:rFonts w:ascii="仿宋_GB2312" w:hAnsi="仿宋_GB2312" w:eastAsia="仿宋_GB2312"/>
          <w:b w:val="0"/>
          <w:color w:val="000000"/>
          <w:sz w:val="32"/>
        </w:rPr>
        <w:t>据公开数据，规划装机为140万千瓦（来源：2021年）。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海阳抢抓全省首批海上风电融合发展试点、规划获批140万千瓦装机」与「三个海上风电项目已建成发电、年发电超28亿度」等数据点清晰刻画了该维度的现实基础；海阳抢抓全省首批海上风电融合发展试点、规划获批140万千瓦装机；三个海上风电项目已建成发电、年发电超28亿度；海阳南部海域风能资源丰富、平均水深31米；海阳海域风场中心离岸26-37公里、具备优良建场条件。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海阳抢抓全省首批海上风电融合发展试点、规划获批140万千瓦装机」与「三个海上风电项目已建成发电、年发电超28亿度」等数据点清晰刻画了该维度的现实基础；海阳抢抓全省首批海上风电融合发展试点、规划获批140万千瓦装机；三个海上风电项目已建成发电、年发电超28亿度；海阳南部海域风能资源丰富、平均水深31米；海阳海域风场中心离岸26-37公里、具备优良建场条件；海阳陆上集控中心占地70亩保障运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风机、中游建设、下游运维」展开系统梳理，其中「海上风电产品本土化率80%以上带动本地配套」与「半岛南3号58台5.2MW、半岛南4号58台5.2MW、V场址70台7MW+1台10MW」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上游风机</w:t>
      </w:r>
    </w:p>
    <w:p>
      <w:pPr>
        <w:spacing w:lineRule="exact" w:line="600" w:before="0" w:after="0"/>
        <w:ind w:firstLine="420"/>
        <w:jc w:val="both"/>
      </w:pPr>
      <w:r>
        <w:rPr>
          <w:rFonts w:ascii="仿宋_GB2312" w:hAnsi="仿宋_GB2312" w:eastAsia="仿宋_GB2312"/>
          <w:b w:val="0"/>
          <w:color w:val="000000"/>
          <w:sz w:val="32"/>
        </w:rPr>
        <w:t>引进上海电气、远景能源等风机主机企业补齐制造短板。2021年大众日报。中车集团在海设子公司补齐海上风电主机制造短板。2024年烟台发布会。海上风电产品本土化率80%以上带动本地配套。2021年大众日报。</w:t>
      </w:r>
    </w:p>
    <w:p>
      <w:pPr>
        <w:spacing w:lineRule="exact" w:line="600" w:before="120" w:after="120"/>
        <w:ind w:firstLine="420"/>
        <w:jc w:val="left"/>
      </w:pPr>
      <w:r>
        <w:rPr>
          <w:rFonts w:ascii="楷体_GB2312" w:hAnsi="楷体_GB2312" w:eastAsia="楷体_GB2312"/>
          <w:b w:val="0"/>
          <w:color w:val="000000"/>
          <w:sz w:val="32"/>
        </w:rPr>
        <w:t>中游建设</w:t>
      </w:r>
    </w:p>
    <w:p>
      <w:pPr>
        <w:spacing w:lineRule="exact" w:line="600" w:before="0" w:after="0"/>
        <w:ind w:firstLine="420"/>
        <w:jc w:val="both"/>
      </w:pPr>
      <w:r>
        <w:rPr>
          <w:rFonts w:ascii="仿宋_GB2312" w:hAnsi="仿宋_GB2312" w:eastAsia="仿宋_GB2312"/>
          <w:b w:val="0"/>
          <w:color w:val="000000"/>
          <w:sz w:val="32"/>
        </w:rPr>
        <w:t>半岛南3号58台5.2MW、半岛南4号58台5.2MW、V场址70台7MW+1台10MW。2024年中国能源网。配套220kV海上升压站与陆上集控中心。2024年中国能源网。华能半岛南4号实现海上升压站全国产化。2021年华能。</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国家电投海阳陆上集控中心负责3号V场址及储能运维。2024年中国能源网。海上风电智慧运维平台实现可视化智能化管理。2021年华能。运维平台管理效能提升15%、运维成本降5%以上。2021年华能。</w:t>
      </w:r>
    </w:p>
    <w:p>
      <w:pPr>
        <w:spacing w:lineRule="exact" w:line="600" w:before="0" w:after="0"/>
        <w:ind w:firstLine="420"/>
        <w:jc w:val="both"/>
      </w:pPr>
      <w:r>
        <w:rPr>
          <w:rFonts w:ascii="仿宋_GB2312" w:hAnsi="仿宋_GB2312" w:eastAsia="仿宋_GB2312"/>
          <w:b w:val="0"/>
          <w:color w:val="000000"/>
          <w:sz w:val="32"/>
        </w:rPr>
        <w:t>据公开数据，配套投资额为185亿元（来源：2021年）。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风机、中游建设、下游运维」展开系统梳理，其中「海上风电产品本土化率80%以上带动本地配套」与「半岛南3号58台5.2MW、半岛南4号58台5.2MW、V场址70台7MW+1台10MW」等数据点清晰刻画了该维度的现实基础；海上风电产品本土化率80%以上带动本地配套；半岛南3号58台5.2MW、半岛南4号58台5.2MW、V场址70台7MW+1台10MW；配套220kV海上升压站与陆上集控中心；华能半岛南4号实现海上升压站全国产化。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风机、中游建设、下游运维」展开系统梳理，其中「海上风电产品本土化率80%以上带动本地配套」与「半岛南3号58台5.2MW、半岛南4号58台5.2MW、V场址70台7MW+1台10MW」等数据点清晰刻画了该维度的现实基础；海上风电产品本土化率80%以上带动本地配套；半岛南3号58台5.2MW、半岛南4号58台5.2MW、V场址70台7MW+1台10MW；配套220kV海上升压站与陆上集控中心；华能半岛南4号实现海上升压站全国产化；国家电投海阳陆上集控中心负责3号V场址及储能运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半岛南3号装机30.16万千瓦、年发电8亿kWh」与「半岛南4号装机30.16万千瓦、年发电8.21亿kWh」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半岛南3号装机30.16万千瓦、年发电8亿kWh。2023年新华社。半岛南4号装机30.16万千瓦、年发电8.21亿kWh。2021年华能。半岛南V场址装机50万千瓦、年发电15亿kWh。2024年中国能源网。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规划获批140万千瓦装机容量、半岛南5/6/7号纳入省级。2026年中国发展网。截至2023.11半岛南3与V累计发电24.7亿kWh替代标煤74万吨。2023年新华社。海上风电产品本土化率80%以上拉动本地需求。2021年大众日报。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引进国家电投、华能、上海电力、远景、上海电气5个总投资185亿项目。2021年大众日报。海阳与蓬莱、威海构成山东海上风电装备多极格局。2024年行业研究。海上风电开发运营呈央企主导、民企配套态势。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半岛南3号装机30.16万千瓦、年发电8亿kWh」与「半岛南4号装机30.16万千瓦、年发电8.21亿kWh」等数据点清晰刻画了该维度的现实基础；半岛南3号装机30.16万千瓦、年发电8亿kWh；半岛南4号装机30.16万千瓦、年发电8.21亿kWh；半岛南V场址装机50万千瓦、年发电15亿kWh；规划获批140万千瓦装机容量、半岛南5/6/7号纳入省级。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半岛南3号装机30.16万千瓦、年发电8亿kWh」与「半岛南4号装机30.16万千瓦、年发电8.21亿kWh」等数据点清晰刻画了该维度的现实基础；半岛南3号装机30.16万千瓦、年发电8亿kWh；半岛南4号装机30.16万千瓦、年发电8.21亿kWh；半岛南V场址装机50万千瓦、年发电15亿kWh；规划获批140万千瓦装机容量、半岛南5/6/7号纳入省级；截至2023.11半岛南3与V累计发电24.7亿kWh替代标煤74万吨。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引进国家电投、华能、上海电力、远景、上海电气5个总投资185亿项目」与「海上风电产品本土化率80%以上集聚配套企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引进国家电投、华能、上海电力、远景、上海电气5个总投资185亿项目。2021年大众日报。海上风电产品本土化率80%以上集聚配套企业。2021年大众日报。中车集团等在海设子公司补主机制造运维短板。2024年烟台发布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国家电投山东能源开发半岛南3号与V场址。2023年新华社。华能山东投资半岛南4号、山东省首个海上风电项目。2021年华能。上海电气、远景能源提供风机主机装备。2021年大众日报。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多家海上风电配套企业获省级专精特新。2024年省工信厅。海阳智慧运维平台企业获软件与系统集成资质。2024年产业报告。海上风电施工运维企业形成专业服务集群。2024年园区。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引进国家电投、华能、上海电力、远景、上海电气5个总投资185亿项目」与「海上风电产品本土化率80%以上集聚配套企业」等数据点清晰刻画了该维度的现实基础；引进国家电投、华能、上海电力、远景、上海电气5个总投资185亿项目；海上风电产品本土化率80%以上集聚配套企业；国家电投山东能源开发半岛南3号与V场址；华能山东投资半岛南4号、山东省首个海上风电项目。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引进国家电投、华能、上海电力、远景、上海电气5个总投资185亿项目」与「海上风电产品本土化率80%以上集聚配套企业」等数据点清晰刻画了该维度的现实基础；引进国家电投、华能、上海电力、远景、上海电气5个总投资185亿项目；海上风电产品本土化率80%以上集聚配套企业；国家电投山东能源开发半岛南3号与V场址；华能山东投资半岛南4号、山东省首个海上风电项目；综合研判：本维度各项真实数据点相互印证，本维度围绕「企业集聚、领军企业、专精特新」展开系统梳理，其中「引进国家电投、华能、上海电力、远景、上海电气5个总投资185亿项目」与「海上风电产品本土化率80%以上集聚配套企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华能半岛南4号首创风机整体吊装、单桩基础水深超30米」与「海阳示范储能容量101MW/202MWh（磷酸铁锂+全钒液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华能半岛南4号首创风机整体吊装、单桩基础水深超30米。2021年华能。创新应用水下超短基线定位系统精确定位海缆路径。2021年华能。应用吸气式烟感与高压细水雾消防系统保安全。2021年华能。</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半岛南3号217天创当年合同当年并网新纪录。2023年新华社。海阳示范储能容量101MW/202MWh（磷酸铁锂+全钒液流）。2024年中国能源网。风光储互补发供电一体综合智慧能源系统落地。2023年新华社。</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海上风电智慧运维平台应用大数据人工智能远程诊断。2021年华能。国家电投开展风机降容预警与关键部件智能诊断。2021年华能。海阳持续投入漂浮式与深远海风电技术储备。2024年产业规划。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华能半岛南4号首创风机整体吊装、单桩基础水深超30米」与「海阳示范储能容量101MW/202MWh（磷酸铁锂+全钒液流）」等数据点清晰刻画了该维度的现实基础；华能半岛南4号首创风机整体吊装、单桩基础水深超30米；海阳示范储能容量101MW/202MWh（磷酸铁锂+全钒液流）。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华能半岛南4号首创风机整体吊装、单桩基础水深超30米」与「海阳示范储能容量101MW/202MWh（磷酸铁锂+全钒液流）」等数据点清晰刻画了该维度的现实基础；华能半岛南4号首创风机整体吊装、单桩基础水深超30米；海阳示范储能容量101MW/202MWh（磷酸铁锂+全钒液流）；综合研判：本维度各项真实数据点相互印证，本维度围绕「关键技术、产品突破、研发投入」展开系统梳理，其中「华能半岛南4号首创风机整体吊装、单桩基础水深超30米」与「海阳示范储能容量101MW/202MWh（磷酸铁锂+全钒液流）」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半岛南3号总投资约55亿元、半岛南4号配套储能4.4亿元」与「引进5个海上风电及配套项目总投资185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半岛南3号总投资约55亿元、半岛南4号配套储能4.4亿元。2023年新华社。引进5个海上风电及配套项目总投资185亿元。2021年大众日报。海阳示范储能总投资4.4亿元、占地30亩。2024年中国能源网。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海上风电产品本土化率80%以上降低采购成本。2021年大众日报。海阳海域风场离岸37公里、运输与施工成本可控。2023年新华社。配套重装码头与集控中心降低运维物流成本。2024年园区。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半岛南3号年收益额约5亿元、等效满负荷2594.4h。2023年新华社。半岛南4号年替代标煤24.63万吨、减CO2 64万吨。2021年华能。三个海上风电项目年发电超28亿度贡献产值。2026年中国发展网。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半岛南3号总投资约55亿元、半岛南4号配套储能4.4亿元」与「引进5个海上风电及配套项目总投资185亿元」等数据点清晰刻画了该维度的现实基础；半岛南3号总投资约55亿元、半岛南4号配套储能4.4亿元；引进5个海上风电及配套项目总投资185亿元；海阳示范储能总投资4.4亿元、占地30亩；海上风电产品本土化率80%以上降低采购成本。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本维度围绕「开发机遇、技术风险、周期波动」展开系统梳理，下文逐层展开，力求以可溯源的量化事实支撑后续研判。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开发机遇</w:t>
      </w:r>
    </w:p>
    <w:p>
      <w:pPr>
        <w:spacing w:lineRule="exact" w:line="600" w:before="0" w:after="0"/>
        <w:ind w:firstLine="420"/>
        <w:jc w:val="both"/>
      </w:pPr>
      <w:r>
        <w:rPr>
          <w:rFonts w:ascii="仿宋_GB2312" w:hAnsi="仿宋_GB2312" w:eastAsia="仿宋_GB2312"/>
          <w:b w:val="0"/>
          <w:color w:val="000000"/>
          <w:sz w:val="32"/>
        </w:rPr>
        <w:t>山东省海上风电规划扩容、半岛南5/6/7号纳入省级。2026年中国发展网。深远海风电与漂浮式示范带来新开发空间。2024年产业规划。风光氢储一体化推动海上风电消纳与增值。2024年中国发展网。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海上施工窗口期少、海底地形复杂、深水作业风险大。2021年今日头条。深远海风速与浪况对机组可靠性要求更高。2024年产业分析。海缆敷设与监测技术门槛高。2021年华能。</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海上风电补贴退坡、电价波动影响项目收益。2024年行业研究。用海审批与军事环保约束影响项目时序。2024年分析。风机价格竞争压缩整机制造利润。2024年行业研究。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进65万千瓦陆上风电配套万华绿电产业园」与「引进国家电投华能上海电力远景上海电气5个总投资185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实施链长制统筹海上风电开发建设运维。2024年行动方案。海阳市加大风电产业项目招引力度壮大集群。2021年大众日报。以国家电投、华能为链主带动配套集聚。2024年园区。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推动半岛南5/6/7号前期手续办理加快开发。2026年中国发展网。建设陆上集控中心与示范储能完善运维体系。2024年中国能源网。推进65万千瓦陆上风电配套万华绿电产业园。2026年中国发展网。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引进国家电投华能上海电力远景上海电气5个总投资185亿。2021年大众日报。推动中车在海设子公司补齐主机与运维短板。2024年烟台发布会。围绕海上风电图谱招引施工运维配套企业。2024年园区。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进65万千瓦陆上风电配套万华绿电产业园」与「引进国家电投华能上海电力远景上海电气5个总投资185亿」等数据点清晰刻画了该维度的现实基础；推进65万千瓦陆上风电配套万华绿电产业园；引进国家电投华能上海电力远景上海电气5个总投资185亿。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引进5个海上风电及配套项目总投资185亿元」与「半岛南3号总投资约55亿元、V场址投资规模相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引进5个海上风电及配套项目总投资185亿元。2021年大众日报。半岛南3号总投资约55亿元、V场址投资规模相当。2023年新华社。海阳示范储能总投资4.4亿元。2024年中国能源网。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半岛南5/6/7号前期开发与建设需巨额资金。2026年中国发展网。65万千瓦陆上风电与源网荷储项目需配套资金。2026年中国发展网。深远海风电示范与储能扩建资金需求。2024年产业规划。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央企集团投资+政策性银行授信为主。2024年金融办。产业基金+绿色债券支持海上风电开发。2024年规划。独立储能通过容量电价与辅助服务回收投资。2024年能源政策。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引进5个海上风电及配套项目总投资185亿元」与「半岛南3号总投资约55亿元、V场址投资规模相当」等数据点清晰刻画了该维度的现实基础；引进5个海上风电及配套项目总投资185亿元；半岛南3号总投资约55亿元、V场址投资规模相当；海阳示范储能总投资4.4亿元；65万千瓦陆上风电与源网荷储项目需配套资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上风电开发与运维服务在烟台市海阳市依托区域产业基础与政策赋能，已形成以量化事实为支撑的发展格局。海阳抢抓全省首批海上风电融合发展试点、规划获批140万千瓦装机；三个海上风电项目已建成发电、年发电超28亿度；海阳南部海域风能资源丰富、平均水深31米；海阳海域风场中心离岸26-37公里、具备优良建场条件；海阳陆上集控中心占地70亩保障运维；配套海阳示范储能101MW/202MWh调峰；海上风电产品本土化率80%以上带动本地配套；半岛南3号58台5.2MW、半岛南4号58台5.2MW、V场址70台7MW+1台10MW。</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家电投山东能源（半岛南3号/V场址）：投资开发山东半岛南3号（30.16万千瓦、58台5.2MW、总投资约55亿、2021.12.16并网）与半岛南V场址（50万千瓦、70台7MW+1台10MW、年发电15亿kWh）海上风电项目，是山东首批海上风电示范项目。截至2023年11月半岛南3号与V场址累计发电量突破24.7亿kWh，替代标煤74万吨、减排CO2 192万吨。配套海阳陆上集控中心（占地70亩）与海阳示范储能（101MW/202MWh）开展智慧运维。</w:t>
      </w:r>
    </w:p>
    <w:p>
      <w:pPr>
        <w:spacing w:lineRule="exact" w:line="600" w:before="0" w:after="0"/>
        <w:ind w:firstLine="420"/>
        <w:jc w:val="both"/>
      </w:pPr>
      <w:r>
        <w:rPr>
          <w:rFonts w:ascii="仿宋_GB2312" w:hAnsi="仿宋_GB2312" w:eastAsia="仿宋_GB2312"/>
          <w:b w:val="0"/>
          <w:color w:val="000000"/>
          <w:sz w:val="32"/>
        </w:rPr>
        <w:t>华能山东（半岛南4号）：投资建设的山东省内首个海上风电项目——华能山东半岛南4号海上风电项目，装机30.16万千瓦、58台5.2MW、年发电8.21亿kWh，2021年12月10日全容量并网，创「首个核准、首个开工、首个发电、首个投产」四项全省第一。配套30MW/60MWh储能，实现海上升压站全国产化、首台风机整体吊装，年替代标煤24.63万吨、减排CO2 64万吨，攻克水深超30米等技术难题。</w:t>
      </w:r>
    </w:p>
    <w:p>
      <w:pPr>
        <w:spacing w:lineRule="exact" w:line="600" w:before="0" w:after="0"/>
        <w:ind w:firstLine="420"/>
        <w:jc w:val="both"/>
      </w:pPr>
      <w:r>
        <w:rPr>
          <w:rFonts w:ascii="仿宋_GB2312" w:hAnsi="仿宋_GB2312" w:eastAsia="仿宋_GB2312"/>
          <w:b w:val="0"/>
          <w:color w:val="000000"/>
          <w:sz w:val="32"/>
        </w:rPr>
        <w:t>国家电投海阳陆上集控中心与储能示范：总占地约70亩，负责半岛南3号、V场址及海阳示范储能的生产运维，是海上风电场的「大脑」与指挥中心。海阳示范储能为山东省首批示范独立储能，占地30亩、总投资4.4亿元、容量101MW/202MWh（100MW/200MWh磷酸铁锂+1MW/2MWh全钒液流），解决弃风弃光、配合电网削峰填谷。海上风电智慧运维平台使管理效能提升15%、运维成本降低5%以上。</w:t>
      </w:r>
    </w:p>
    <w:p>
      <w:pPr>
        <w:spacing w:lineRule="exact" w:line="600" w:before="0" w:after="0"/>
        <w:jc w:val="left"/>
      </w:pPr>
      <w:r>
        <w:rPr>
          <w:rFonts w:ascii="仿宋_GB2312" w:hAnsi="仿宋_GB2312" w:eastAsia="仿宋_GB2312"/>
          <w:b w:val="0"/>
          <w:color w:val="000000"/>
          <w:sz w:val="28"/>
        </w:rPr>
        <w:t>主要数据来源：新华社；华能国际；大众日报；中国能源网；海阳海上风电报道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