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木制家具与定制家居制造行业深度分析报告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曹县木制家具与定制家居制造产业依托「中国木艺之都」与2018年国家曹县家居产业示范园区称号，已成为千亿级林木产业集群的核心组成。全县家具产品涵盖家居用品、装饰品、木制包装、宠物用品、户外园林用品等十几大系列，远销美国、欧盟、日韩等全球185个国家和地区；2025年全县林木产业进出口额48.99亿元、占全县进出口总额45.1%，其中家具产业出口35.2亿元、占全县出口创汇68%。曹县鲁艺木业为木制品加工龙头，月出口200个货柜、年出口额8000万美元、产值5亿元；宜林家居三门翻斗鞋柜走红美国，2023至2025年产能从1500万元跃升至5000万元、2026年目标破亿元。曹县建成全国唯一的木制品跨境电商产业带，木制品网络销售额占淘宝天猫40%、京东50%，跨境电商企业390余家、海外仓32个，可移动衣帽架等产品销量全国第一。万华生态家居产业园柔性生产线实现整装「十天交付、即装即住」，诚信集团、塞纳枫情等引入智能线发展高端定制，产业正从代工贴牌向自主品牌与智能家居加速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曹县木制品出口国：185个（来源：2025年）</w:t>
      </w:r>
    </w:p>
    <w:p>
      <w:pPr>
        <w:spacing w:lineRule="exact" w:line="600" w:before="0" w:after="0"/>
        <w:ind w:firstLine="420"/>
        <w:jc w:val="both"/>
      </w:pPr>
      <w:r>
        <w:rPr>
          <w:rFonts w:ascii="仿宋_GB2312" w:hAnsi="仿宋_GB2312" w:eastAsia="仿宋_GB2312"/>
          <w:b w:val="0"/>
          <w:color w:val="000000"/>
          <w:sz w:val="32"/>
        </w:rPr>
        <w:t>· 2025林木产业进出口额：48.99亿元（来源：2025年）</w:t>
      </w:r>
    </w:p>
    <w:p>
      <w:pPr>
        <w:spacing w:lineRule="exact" w:line="600" w:before="0" w:after="0"/>
        <w:ind w:firstLine="420"/>
        <w:jc w:val="both"/>
      </w:pPr>
      <w:r>
        <w:rPr>
          <w:rFonts w:ascii="仿宋_GB2312" w:hAnsi="仿宋_GB2312" w:eastAsia="仿宋_GB2312"/>
          <w:b w:val="0"/>
          <w:color w:val="000000"/>
          <w:sz w:val="32"/>
        </w:rPr>
        <w:t>· 家具产业出口占比：68%（来源：2024年）</w:t>
      </w:r>
    </w:p>
    <w:p>
      <w:pPr>
        <w:spacing w:lineRule="exact" w:line="600" w:before="0" w:after="0"/>
        <w:ind w:firstLine="420"/>
        <w:jc w:val="both"/>
      </w:pPr>
      <w:r>
        <w:rPr>
          <w:rFonts w:ascii="仿宋_GB2312" w:hAnsi="仿宋_GB2312" w:eastAsia="仿宋_GB2312"/>
          <w:b w:val="0"/>
          <w:color w:val="000000"/>
          <w:sz w:val="32"/>
        </w:rPr>
        <w:t>· 鲁艺木业年产值：5亿元（来源：2023年）</w:t>
      </w:r>
    </w:p>
    <w:p>
      <w:pPr>
        <w:spacing w:lineRule="exact" w:line="600" w:before="0" w:after="0"/>
        <w:ind w:firstLine="420"/>
        <w:jc w:val="both"/>
      </w:pPr>
      <w:r>
        <w:rPr>
          <w:rFonts w:ascii="仿宋_GB2312" w:hAnsi="仿宋_GB2312" w:eastAsia="仿宋_GB2312"/>
          <w:b w:val="0"/>
          <w:color w:val="000000"/>
          <w:sz w:val="32"/>
        </w:rPr>
        <w:t>· 宜林家居2025产能：5000万元（来源：2025年）</w:t>
      </w:r>
    </w:p>
    <w:p>
      <w:pPr>
        <w:spacing w:lineRule="exact" w:line="600" w:before="0" w:after="0"/>
        <w:ind w:firstLine="420"/>
        <w:jc w:val="both"/>
      </w:pPr>
      <w:r>
        <w:rPr>
          <w:rFonts w:ascii="仿宋_GB2312" w:hAnsi="仿宋_GB2312" w:eastAsia="仿宋_GB2312"/>
          <w:b w:val="0"/>
          <w:color w:val="000000"/>
          <w:sz w:val="32"/>
        </w:rPr>
        <w:t>· 木制品跨境电商全国占比：12%（来源：2025年）</w:t>
      </w:r>
    </w:p>
    <w:p>
      <w:pPr>
        <w:spacing w:lineRule="exact" w:line="600" w:before="0" w:after="0"/>
        <w:ind w:firstLine="420"/>
        <w:jc w:val="both"/>
      </w:pPr>
      <w:r>
        <w:rPr>
          <w:rFonts w:ascii="仿宋_GB2312" w:hAnsi="仿宋_GB2312" w:eastAsia="仿宋_GB2312"/>
          <w:b w:val="0"/>
          <w:color w:val="000000"/>
          <w:sz w:val="32"/>
        </w:rPr>
        <w:t>· 曹县木制品网店：2万家（来源：2024年）</w:t>
      </w:r>
    </w:p>
    <w:p>
      <w:pPr>
        <w:spacing w:lineRule="exact" w:line="600" w:before="0" w:after="0"/>
        <w:ind w:firstLine="420"/>
        <w:jc w:val="both"/>
      </w:pPr>
      <w:r>
        <w:rPr>
          <w:rFonts w:ascii="仿宋_GB2312" w:hAnsi="仿宋_GB2312" w:eastAsia="仿宋_GB2312"/>
          <w:b w:val="0"/>
          <w:color w:val="000000"/>
          <w:sz w:val="32"/>
        </w:rPr>
        <w:t>· 海外仓数量：32个（来源：2025年）</w:t>
      </w:r>
    </w:p>
    <w:p>
      <w:pPr>
        <w:spacing w:lineRule="exact" w:line="600" w:before="0" w:after="0"/>
        <w:ind w:firstLine="420"/>
        <w:jc w:val="both"/>
      </w:pPr>
      <w:r>
        <w:rPr>
          <w:rFonts w:ascii="仿宋_GB2312" w:hAnsi="仿宋_GB2312" w:eastAsia="仿宋_GB2312"/>
          <w:b w:val="0"/>
          <w:color w:val="000000"/>
          <w:sz w:val="32"/>
        </w:rPr>
        <w:t>· 规上林木加工企业：209家（来源：2025年）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地位、政策环境、要素条件」展开系统梳理，其中「曹县2017年获评中国木艺之都、2018年获国家家居产业示范园区（来源：2018年曹县政府网）」与「曹县木制家具为千亿集群核心、产品六大类三万花色（来源：2023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曹县2017年获评中国木艺之都、2018年获国家家居产业示范园区（来源：2018年曹县政府网）。曹县木制家具为千亿集群核心、产品六大类三万花色（来源：2023年新华网）。全县家具产业出口35.2亿元占全县出口创汇68%（来源：2024年曹县政府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曹县链长制推进建链强链补链延链发展智能家居环保材料（来源：2025年wood888报道）。高起点规划家具联盟产业园、智能家居产业园引导集聚（来源：2023年新华网）。侯集镇组建服务专班一对一帮扶家具企业落地（来源：2025年网易报道）。</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曹县林木蓄积量600万m³、年加工木材550万m³保障家具原料（来源：2024年曹县政府网）。全县劳务大县170万人口提供家具产业丰富劳动力（来源：2024年曹县政府网）。中俄合作年输入木材100万m³保障高端家具原料（来源：2025年wood888报道）。</w:t>
      </w:r>
    </w:p>
    <w:p>
      <w:pPr>
        <w:spacing w:lineRule="exact" w:line="600" w:before="0" w:after="0"/>
        <w:ind w:firstLine="420"/>
        <w:jc w:val="both"/>
      </w:pPr>
      <w:r>
        <w:rPr>
          <w:rFonts w:ascii="仿宋_GB2312" w:hAnsi="仿宋_GB2312" w:eastAsia="仿宋_GB2312"/>
          <w:b w:val="0"/>
          <w:color w:val="000000"/>
          <w:sz w:val="32"/>
        </w:rPr>
        <w:t>据公开数据，鲁艺木业年产值为5亿元（来源：2023年）。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地位、政策环境、要素条件」展开系统梳理，其中「曹县2017年获评中国木艺之都、2018年获国家家居产业示范园区（来源：2018年曹县政府网）」与「曹县木制家具为千亿集群核心、产品六大类三万花色（来源：2023年新华网）」等数据点清晰刻画了该维度的现实基础；曹县2017年获评中国木艺之都、2018年获国家家居产业示范园区（来源：2018年曹县政府网）；曹县木制家具为千亿集群核心、产品六大类三万花色（来源：2023年新华网）；全县家具产业出口35.2亿元占全县出口创汇68%（来源：2024年曹县政府网）；曹县链长制推进建链强链补链延链发展智能家居环保材料（来源：2025年wood888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家具上游为人造板、木皮、PVC膜、封边条等饰面材料（来源：2025年曹县融媒）」与「曹县年加工桐木杨木杂木550万m³供应家具基材（来源：2024年曹县政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家具上游为人造板、木皮、PVC膜、封边条等饰面材料（来源：2025年曹县融媒）。曹县年加工桐木杨木杂木550万m³供应家具基材（来源：2024年曹县政府网）。全县家具联盟产业园配套板材供应就近加工（来源：2025年大众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鲁艺木业月出口200货柜、产值5亿元、产品十几大系列（来源：2023年新华网）。宜林家居2025产能突破5000万元、2026目标亿元（来源：2025年网易报道）。万华生态家居柔性线实现整装十天交付即装即住（来源：2025年wood888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木制家具销往美国欧盟日韩等185个国家和地区（来源：2025年网易报道）。产品含家居装饰宠物用品户外园林用品等（来源：2023年新华网）。定制家居展区演绎生活美学、面向终端消费者（来源：2025年单县融媒）。</w:t>
      </w:r>
    </w:p>
    <w:p>
      <w:pPr>
        <w:spacing w:lineRule="exact" w:line="600" w:before="0" w:after="0"/>
        <w:ind w:firstLine="420"/>
        <w:jc w:val="both"/>
      </w:pPr>
      <w:r>
        <w:rPr>
          <w:rFonts w:ascii="仿宋_GB2312" w:hAnsi="仿宋_GB2312" w:eastAsia="仿宋_GB2312"/>
          <w:b w:val="0"/>
          <w:color w:val="000000"/>
          <w:sz w:val="32"/>
        </w:rPr>
        <w:t>据公开数据，宜林家居2025产能为5000万元（来源：2025年）。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家具上游为人造板、木皮、PVC膜、封边条等饰面材料（来源：2025年曹县融媒）」与「曹县年加工桐木杨木杂木550万m³供应家具基材（来源：2024年曹县政府网）」等数据点清晰刻画了该维度的现实基础；家具上游为人造板、木皮、PVC膜、封边条等饰面材料（来源：2025年曹县融媒）；曹县年加工桐木杨木杂木550万m³供应家具基材（来源：2024年曹县政府网）；全县家具联盟产业园配套板材供应就近加工（来源：2025年大众网）；鲁艺木业月出口200货柜、产值5亿元、产品十几大系列（来源：2023年新华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县规上林木加工企业209家、出口企业382家（来源：2025年网易报道）」与「曹县木制品网络销售额占淘宝天猫40%、京东50%（来源：2025年山东财经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县规上林木加工企业209家、出口企业382家（来源：2025年网易报道）。曹县木制品网络销售额占淘宝天猫40%、京东50%（来源：2025年山东财经报道）。全县木制品类网店2万家、天猫旗舰店200多家（来源：2024年曹县政府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全县林木产业进出口额48.99亿占45.1%（来源：2025年网易报道）。曹县家具产业出口35.2亿元占全县出口创汇68%（来源：2024年曹县政府网）。木制品跨境电商占全国12%、阿里批发曹县占全网40%以上（来源：2025年山东财经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曹县建成全国唯一木制品跨境电商产业带（来源：2025年腾讯报道）。可移动衣帽架等产品销量全国第一（来源：2025年腾讯报道）。第121届广交会曹县参展63家208展位占全市95.4%（来源：2024年曹县政府网）。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县规上林木加工企业209家、出口企业382家（来源：2025年网易报道）」与「曹县木制品网络销售额占淘宝天猫40%、京东50%（来源：2025年山东财经报道）」等数据点清晰刻画了该维度的现实基础；全县规上林木加工企业209家、出口企业382家（来源：2025年网易报道）；曹县木制品网络销售额占淘宝天猫40%、京东50%（来源：2025年山东财经报道）；全县木制品类网店2万家、天猫旗舰店200多家（来源：2024年曹县政府网）；2025全县林木产业进出口额48.99亿占45.1%（来源：2025年网易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曹县家具与工艺品集群以普连集青菏为核心（来源：2025年wood888报道）」与「五大产业园含曹县家具联盟、鄄城万华智能家居等（来源：2025年wood888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曹县家具与工艺品集群以普连集青菏为核心（来源：2025年wood888报道）。五大产业园含曹县家具联盟、鄄城万华智能家居等（来源：2025年wood888报道）。全县林木加工企业5000余家、个体2万余家（来源：2023年新华网）。</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曹县鲁艺木业龙头、月出口200货柜年出口8000万美元（来源：2023年新华网）。宜林家居三门鞋柜走红美国、2025产能破5000万（来源：2025年网易报道）。诚信集团塞纳枫情引入智能线发展高端定制家具（来源：2025年wood888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菏泽培育54家省级专精特新、1家瞪羚企业（来源：2025年腾讯报道）。万华生态家居柔性生产线实现即装即住定制（来源：2025年wood888报道）。宠物家具企业金旭东团队对日出口跨境电商家具（来源：2025年单县融媒）。</w:t>
      </w:r>
    </w:p>
    <w:p>
      <w:pPr>
        <w:spacing w:lineRule="exact" w:line="600" w:before="0" w:after="0"/>
        <w:ind w:firstLine="420"/>
        <w:jc w:val="both"/>
      </w:pPr>
      <w:r>
        <w:rPr>
          <w:rFonts w:ascii="仿宋_GB2312" w:hAnsi="仿宋_GB2312" w:eastAsia="仿宋_GB2312"/>
          <w:b w:val="0"/>
          <w:color w:val="000000"/>
          <w:sz w:val="32"/>
        </w:rPr>
        <w:t>据公开数据，规上林木加工企业为209家（来源：2025年）。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曹县家具与工艺品集群以普连集青菏为核心（来源：2025年wood888报道）」与「五大产业园含曹县家具联盟、鄄城万华智能家居等（来源：2025年wood888报道）」等数据点清晰刻画了该维度的现实基础；曹县家具与工艺品集群以普连集青菏为核心（来源：2025年wood888报道）；五大产业园含曹县家具联盟、鄄城万华智能家居等（来源：2025年wood888报道）；全县林木加工企业5000余家、个体2万余家（来源：2023年新华网）；曹县鲁艺木业龙头、月出口200货柜年出口8000万美元（来源：2023年新华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万华生态家居柔性生产线实现整装十天交付（来源：2025年wood888报道）」与「宜林家居下料封边组装包装流程、质检团队扩三倍（来源：2025年网易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万华生态家居柔性生产线实现整装十天交付（来源：2025年wood888报道）。诚信塞纳枫情引入智能化生产线发展高端定制（来源：2025年wood888报道）。宜林家居下料封边组装包装流程、质检团队扩三倍（来源：2025年网易报道）。</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宜林家居2023-2025产能1500万至5000万、2026目标1亿（来源：2025年网易报道）。鲁艺木业月出口200货柜、年产值5亿元（来源：2023年新华网）。福人集团千年舟等20余家国家级林业龙头齐聚林交会（来源：2025年单县融媒）。</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企业研发高端定制与环保涂装提升附加值（来源：2025年wood888报道）。曹县好品木链云平台省级试点推动数字化协同（来源：2025年wood888报道）。家具企业研发宠物屋猫爬架等细分新品（来源：2025年单县融媒）。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万华生态家居柔性生产线实现整装十天交付（来源：2025年wood888报道）」与「宜林家居下料封边组装包装流程、质检团队扩三倍（来源：2025年网易报道）」等数据点清晰刻画了该维度的现实基础；万华生态家居柔性生产线实现整装十天交付（来源：2025年wood888报道）；宜林家居下料封边组装包装流程、质检团队扩三倍（来源：2025年网易报道）；宜林家居2023-2025产能1500万至5000万、2026目标1亿（来源：2025年网易报道）；鲁艺木业月出口200货柜、年产值5亿元（来源：2023年新华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俄高端智慧城投资30亿元强化供应链整合（来源：2025年wood888报道）」与「高科技环保材料产业园投资28亿元（来源：2025年wood888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中俄高端智慧城投资30亿元强化供应链整合（来源：2025年wood888报道）。高科技环保材料产业园投资28亿元（来源：2025年wood888报道）。曹县家具联盟产业园规划总投资100亿元（来源：2025年大众网）。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侯集服务专班提供手续办理用工指导政策资金对接（来源：2025年网易报道）。园区减免租金提供融资服务降低入驻成本（来源：2023年新华网）。曹县物流配套经青岛港发往全球降低出口物流成本（来源：2025年网易报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曹县家具产业出口35.2亿元占全县出口创汇68%（来源：2024年曹县政府网）。2025全县林木产业进出口额48.99亿占45.1%（来源：2025年网易报道）。鲁艺木业年产值5亿元、宜林2025破5000万（来源：2025年网易报道）。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俄高端智慧城投资30亿元强化供应链整合（来源：2025年wood888报道）」与「高科技环保材料产业园投资28亿元（来源：2025年wood888报道）」等数据点清晰刻画了该维度的现实基础；中俄高端智慧城投资30亿元强化供应链整合（来源：2025年wood888报道）；高科技环保材料产业园投资28亿元（来源：2025年wood888报道）；曹县家具联盟产业园规划总投资100亿元（来源：2025年大众网）；曹县物流配套经青岛港发往全球降低出口物流成本（来源：2025年网易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要素风险」展开系统梳理，其中「高端定制家居国产替代进口需求增长（来源：2025年wood888报道）」与「环保智能家居契合消费升级绿色需求（来源：2025年腾讯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自主品牌出海替代代工贴牌、跨境电商布局加速（来源：2025年网易报道）。高端定制家居国产替代进口需求增长（来源：2025年wood888报道）。环保智能家居契合消费升级绿色需求（来源：2025年腾讯报道）。</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小微企业多、标准化与质量管控薄弱（来源：2025年山东财经报道）。代工贴牌向自主品牌转型设计研发短板（来源：2025年网易报道）。海外认证与溯源要求提高、质检成本上升（来源：2025年网易报道）。</w:t>
      </w:r>
    </w:p>
    <w:p>
      <w:pPr>
        <w:spacing w:lineRule="exact" w:line="600" w:before="120" w:after="120"/>
        <w:ind w:firstLine="420"/>
        <w:jc w:val="left"/>
      </w:pPr>
      <w:r>
        <w:rPr>
          <w:rFonts w:ascii="楷体_GB2312" w:hAnsi="楷体_GB2312" w:eastAsia="楷体_GB2312"/>
          <w:b w:val="0"/>
          <w:color w:val="000000"/>
          <w:sz w:val="32"/>
        </w:rPr>
        <w:t>要素风险</w:t>
      </w:r>
    </w:p>
    <w:p>
      <w:pPr>
        <w:spacing w:lineRule="exact" w:line="600" w:before="0" w:after="0"/>
        <w:ind w:firstLine="420"/>
        <w:jc w:val="both"/>
      </w:pPr>
      <w:r>
        <w:rPr>
          <w:rFonts w:ascii="仿宋_GB2312" w:hAnsi="仿宋_GB2312" w:eastAsia="仿宋_GB2312"/>
          <w:b w:val="0"/>
          <w:color w:val="000000"/>
          <w:sz w:val="32"/>
        </w:rPr>
        <w:t>木制品出口占比高受国际贸易汇率波动影响（来源：2025年网易报道）。原木对外依赖原料价格波动风险（来源：2025年wood888报道）。海外仓与跨境物流建设资金与运营风险（来源：2025年网易报道）。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挑战、要素风险」展开系统梳理，其中「高端定制家居国产替代进口需求增长（来源：2025年wood888报道）」与「环保智能家居契合消费升级绿色需求（来源：2025年腾讯报道）」等数据点清晰刻画了该维度的现实基础；高端定制家居国产替代进口需求增长（来源：2025年wood888报道）；环保智能家居契合消费升级绿色需求（来源：2025年腾讯报道）；海外认证与溯源要求提高、质检成本上升（来源：2025年网易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产业链专班走访56家重点企业解难题（来源：2025年菏泽日报）」与「侯集镇服务专班一对一帮扶家具企业（来源：2025年网易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曹县链长制专班推进建链强链补链延链（来源：2025年wood888报道）。产业链专班走访56家重点企业解难题（来源：2025年菏泽日报）。侯集镇服务专班一对一帮扶家具企业（来源：2025年网易报道）。</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推动家具从低端贴牌向高端定制品牌升级（来源：2025年网易报道）。发展智能家居环保材料高端环节（来源：2025年wood888报道）。依托一二三四五六路径打造千亿级产业（来源：2025年wood888报道）。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中俄高端智慧城投资30亿、高科技环保材料园28亿（来源：2025年wood888报道）。跨境电商企业390余家海外仓32个布局出海（来源：2025年网易报道）。福人千年舟等龙头齐聚林交会带动招商（来源：2025年单县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产业链专班走访56家重点企业解难题（来源：2025年菏泽日报）」与「侯集镇服务专班一对一帮扶家具企业（来源：2025年网易报道）」等数据点清晰刻画了该维度的现实基础；产业链专班走访56家重点企业解难题（来源：2025年菏泽日报）；侯集镇服务专班一对一帮扶家具企业（来源：2025年网易报道）；推动家具从低端贴牌向高端定制品牌升级（来源：2025年网易报道）；发展智能家居环保材料高端环节（来源：2025年wood888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俄高端智慧城投资30亿元、环保材料园28亿元（来源：2025年wood888报道）」与「曹县家具联盟产业园规划总投资100亿元（来源：2025年大众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中俄高端智慧城投资30亿元、环保材料园28亿元（来源：2025年wood888报道）。曹县家具联盟产业园规划总投资100亿元（来源：2025年大众网）。2025年庄寨招商签约项目总投资49.4亿元（来源：2025年wood365报道）。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家具企业智能化产线与研发设计资金需求（来源：2025年wood888报道）。海外仓与跨境电商体系建设资金需求（来源：2025年网易报道）。中小企业品牌建设与环保改造资金需求（来源：2025年山东财经报道）。</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园区提供融资服务减免租金引导入驻（来源：2023年新华网）。政策性信贷产业基金支持绿色智能改造（来源：2025年山东财经报道）。跨境贸易融资配套海外仓布局（来源：2025年网易报道）。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俄高端智慧城投资30亿元、环保材料园28亿元（来源：2025年wood888报道）」与「曹县家具联盟产业园规划总投资100亿元（来源：2025年大众网）」等数据点清晰刻画了该维度的现实基础；中俄高端智慧城投资30亿元、环保材料园28亿元（来源：2025年wood888报道）；曹县家具联盟产业园规划总投资100亿元（来源：2025年大众网）；2025年庄寨招商签约项目总投资49.4亿元（来源：2025年wood365报道）；家具企业智能化产线与研发设计资金需求（来源：2025年wood888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木制家具与定制家居制造在菏泽市曹县依托区域产业基础与政策赋能，已形成以量化事实为支撑的发展格局。曹县2017年获评中国木艺之都、2018年获国家家居产业示范园区（来源：2018年曹县政府网）；曹县木制家具为千亿集群核心、产品六大类三万花色（来源：2023年新华网）；全县家具产业出口35.2亿元占全县出口创汇68%（来源：2024年曹县政府网）；曹县链长制推进建链强链补链延链发展智能家居环保材料（来源：2025年wood888报道）；高起点规划家具联盟产业园、智能家居产业园引导集聚（来源：2023年新华网）；侯集镇组建服务专班一对一帮扶家具企业落地（来源：2025年网易报道）；曹县林木蓄积量600万m³、年加工木材550万m³保障家具原料（来源：2024年曹县政府网）；全县劳务大县170万人口提供家具产业丰富劳动力（来源：2024年曹县政府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曹县鲁艺木业有限公司是当地木制品加工龙头企业，主要产品涵盖家居用品、装饰品、木制包装品、宠物用品、户外园林用品等十几大系列，月出口200个货柜，产品销往欧洲、英国、美国、日本等80多个国家和地区，年出口额8000万美元、产值5亿元。作为曹县从传统木制品向高端家具与定制家居拓展的代表，鲁艺木业依托庄寨镇完整板材供应链与跨境电商体系，成为拉动曹县出口创汇的核心力量，彰显「中国木艺之都」的制造实力。</w:t>
      </w:r>
    </w:p>
    <w:p>
      <w:pPr>
        <w:spacing w:lineRule="exact" w:line="600" w:before="0" w:after="0"/>
        <w:ind w:firstLine="420"/>
        <w:jc w:val="both"/>
      </w:pPr>
      <w:r>
        <w:rPr>
          <w:rFonts w:ascii="仿宋_GB2312" w:hAnsi="仿宋_GB2312" w:eastAsia="仿宋_GB2312"/>
          <w:b w:val="0"/>
          <w:color w:val="000000"/>
          <w:sz w:val="32"/>
        </w:rPr>
        <w:t>曹县宜林家具有限公司位于侯集回族镇，2023年注册成立，凭借三门翻斗板式鞋柜走红美国市场，依托曹县完备供应链、政府帮扶与成熟物流，产能从2023年1500万元、2024年2500万元跃升至2025年5000万元，2026年上半年已达3500万元、全年目标突破1亿元。产品经青岛港发往美国、欧洲、澳大利亚、日本等地，外包装标注英文认证实现源头可追溯，订单已排至7月底，是曹县家具自主品牌出海、跨境电商与海外仓协同的生动缩影。</w:t>
      </w:r>
    </w:p>
    <w:p>
      <w:pPr>
        <w:spacing w:lineRule="exact" w:line="600" w:before="0" w:after="0"/>
        <w:ind w:firstLine="420"/>
        <w:jc w:val="both"/>
      </w:pPr>
      <w:r>
        <w:rPr>
          <w:rFonts w:ascii="仿宋_GB2312" w:hAnsi="仿宋_GB2312" w:eastAsia="仿宋_GB2312"/>
          <w:b w:val="0"/>
          <w:color w:val="000000"/>
          <w:sz w:val="32"/>
        </w:rPr>
        <w:t>万华生态家居产业园采用柔性生产线，实现整装产品「十天交付、即装即住」，推动曹县家具从单一板材向定制化、智能化家居跃升；诚信集团、塞纳枫情等企业引入智能化生产线发展高端定制家具。曹县依托家具联盟产业园、鄄城万华智能家居产业园等五大园区集约发展，并建成全国唯一木制品跨境电商产业带（电商占全国12%、京东50%、淘宝天猫40%），可移动衣帽架等产品销量全国第一，形成「设计—制造—跨境出海」的完整定制家居生态。</w:t>
      </w:r>
    </w:p>
    <w:p>
      <w:pPr>
        <w:spacing w:lineRule="exact" w:line="600" w:before="0" w:after="0"/>
        <w:jc w:val="left"/>
      </w:pPr>
      <w:r>
        <w:rPr>
          <w:rFonts w:ascii="仿宋_GB2312" w:hAnsi="仿宋_GB2312" w:eastAsia="仿宋_GB2312"/>
          <w:b w:val="0"/>
          <w:color w:val="000000"/>
          <w:sz w:val="28"/>
        </w:rPr>
        <w:t>主要数据来源：曹县政府网2024年；网易2025年鞋柜报道；腾讯2025年报道；新华网2023年；wood888 2025年调研；山东财经报道2025年；单县融媒2025年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