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汽车零部件与装备配套加工行业深度分析报告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莱芜区汽车零部件与装备配套加工产业以中国重汽莱芜基地为链主需求牵引，围绕车身、底盘、电气设备及新能源四大矩阵46个细分领域，构建起「整车+汽车零部件+物流」全产业链。2024年该链条产值突破350亿元，2025年跃升至420亿元，今年有望达500亿元。区域内集聚长春富维安道拓、维泰葛新材料、济南博泰、山东嬴朗车灯、汇金股份、凯傲叉车等30家骨干配套企业，并进一步扩展至72家协同企业。配套产品覆盖重卡座椅仪表板门板等内饰件、顶盖导流罩等外饰件、底盘支架铸件、车灯及差速器等核心部件，本地配套半径最短仅十余分钟车程。莱芜区以招商图谱精准补链，重点突破电气设备与新能源两大核心环节，推动汽车零部件向高强度碳纤维、轻量化、智能化方向升级，是山东省特色产业集群（高端装备）的重要支撑。</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2024年汽车产业链产值：350亿元（来源：2025年）</w:t>
      </w:r>
    </w:p>
    <w:p>
      <w:pPr>
        <w:spacing w:lineRule="exact" w:line="600" w:before="0" w:after="0"/>
        <w:ind w:firstLine="420"/>
        <w:jc w:val="both"/>
      </w:pPr>
      <w:r>
        <w:rPr>
          <w:rFonts w:ascii="仿宋_GB2312" w:hAnsi="仿宋_GB2312" w:eastAsia="仿宋_GB2312"/>
          <w:b w:val="0"/>
          <w:color w:val="000000"/>
          <w:sz w:val="32"/>
        </w:rPr>
        <w:t>· 2025年汽车产业链产值：420亿元（来源：2026年）</w:t>
      </w:r>
    </w:p>
    <w:p>
      <w:pPr>
        <w:spacing w:lineRule="exact" w:line="600" w:before="0" w:after="0"/>
        <w:ind w:firstLine="420"/>
        <w:jc w:val="both"/>
      </w:pPr>
      <w:r>
        <w:rPr>
          <w:rFonts w:ascii="仿宋_GB2312" w:hAnsi="仿宋_GB2312" w:eastAsia="仿宋_GB2312"/>
          <w:b w:val="0"/>
          <w:color w:val="000000"/>
          <w:sz w:val="32"/>
        </w:rPr>
        <w:t>· 骨干配套企业数：30家（来源：2025年）</w:t>
      </w:r>
    </w:p>
    <w:p>
      <w:pPr>
        <w:spacing w:lineRule="exact" w:line="600" w:before="0" w:after="0"/>
        <w:ind w:firstLine="420"/>
        <w:jc w:val="both"/>
      </w:pPr>
      <w:r>
        <w:rPr>
          <w:rFonts w:ascii="仿宋_GB2312" w:hAnsi="仿宋_GB2312" w:eastAsia="仿宋_GB2312"/>
          <w:b w:val="0"/>
          <w:color w:val="000000"/>
          <w:sz w:val="32"/>
        </w:rPr>
        <w:t>· 协同配套企业总数：72家（来源：2026年）</w:t>
      </w:r>
    </w:p>
    <w:p>
      <w:pPr>
        <w:spacing w:lineRule="exact" w:line="600" w:before="0" w:after="0"/>
        <w:ind w:firstLine="420"/>
        <w:jc w:val="both"/>
      </w:pPr>
      <w:r>
        <w:rPr>
          <w:rFonts w:ascii="仿宋_GB2312" w:hAnsi="仿宋_GB2312" w:eastAsia="仿宋_GB2312"/>
          <w:b w:val="0"/>
          <w:color w:val="000000"/>
          <w:sz w:val="32"/>
        </w:rPr>
        <w:t>· 富维安道拓上半年内饰件配套：9万份（来源：2025年）</w:t>
      </w:r>
    </w:p>
    <w:p>
      <w:pPr>
        <w:spacing w:lineRule="exact" w:line="600" w:before="0" w:after="0"/>
        <w:ind w:firstLine="420"/>
        <w:jc w:val="both"/>
      </w:pPr>
      <w:r>
        <w:rPr>
          <w:rFonts w:ascii="仿宋_GB2312" w:hAnsi="仿宋_GB2312" w:eastAsia="仿宋_GB2312"/>
          <w:b w:val="0"/>
          <w:color w:val="000000"/>
          <w:sz w:val="32"/>
        </w:rPr>
        <w:t>· 维泰葛外饰件年产能：18万套（来源：2025年）</w:t>
      </w:r>
    </w:p>
    <w:p>
      <w:pPr>
        <w:spacing w:lineRule="exact" w:line="600" w:before="0" w:after="0"/>
        <w:ind w:firstLine="420"/>
        <w:jc w:val="both"/>
      </w:pPr>
      <w:r>
        <w:rPr>
          <w:rFonts w:ascii="仿宋_GB2312" w:hAnsi="仿宋_GB2312" w:eastAsia="仿宋_GB2312"/>
          <w:b w:val="0"/>
          <w:color w:val="000000"/>
          <w:sz w:val="32"/>
        </w:rPr>
        <w:t>· 博泰底盘铸件日产能：1.5万件（来源：2025年）</w:t>
      </w:r>
    </w:p>
    <w:p>
      <w:pPr>
        <w:spacing w:lineRule="exact" w:line="600" w:before="0" w:after="0"/>
        <w:ind w:firstLine="420"/>
        <w:jc w:val="both"/>
      </w:pPr>
      <w:r>
        <w:rPr>
          <w:rFonts w:ascii="仿宋_GB2312" w:hAnsi="仿宋_GB2312" w:eastAsia="仿宋_GB2312"/>
          <w:b w:val="0"/>
          <w:color w:val="000000"/>
          <w:sz w:val="32"/>
        </w:rPr>
        <w:t>· 嬴朗车灯年产能：50万套（来源：2025年）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莱芜区2024年工业总产值1307亿元、居济南市第2位（来源：2025年莱芜区新闻发布会）」与「2025年莱芜区地区生产总值突破1057.4亿元（来源：2026年大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莱芜区2024年工业总产值1307亿元、居济南市第2位（来源：2025年莱芜区新闻发布会）。2025年莱芜区地区生产总值突破1057.4亿元（来源：2026年大众日报）。高端装备产业集群入选山东省特色产业集群（来源：2025年莱芜区）。莱芜区获评山东省工业强县与民营经济高质量发展先进区（来源：2025年莱芜区）。全区规上工业增加值增长4.1%、汽车产业拉动明显（来源：2025年莱芜区）。莱芜区工业总产值跨越1300亿元台阶（来源：2026年大众日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汽车产业纳入全区3+2重点产业、获政策重点支持（来源：2025年莱芜区）。莱芜区出台人才新政双30条吸引配套产业人才（来源：2025年莱芜区）。实施生态立区、工业强区、创新兴区三大战略（来源：2025年莱芜区）。构建24小时企业管家服务、推动惠企政策直达快享（来源：2025年莱芜区）。汽车产业目标5年形成千亿产值百家企业集群（来源：2025年济南日报）。莱芜区对主导产业技改予以真金白银奖励（来源：2023年莱芜区）。</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莱芜区三年完成供地3100亩保障配套项目落地（来源：2025年莱芜区）。全区主导产业数控化率达90%以上、降低配套成本（来源：2025年莱芜区）。莱芜区争取设备更新再贷款额度39.3亿元（来源：2025年莱芜区）。区域钢铁产业提供汽车用钢就近原料（来源：2025年莱芜区）。莱芜区5G基站5080个支撑数字化配套（来源：2026年莱芜区计划）。莱芜区累计引进青年人才1.4万名充实产业工人（来源：2025年莱芜区）。</w:t>
      </w:r>
    </w:p>
    <w:p>
      <w:pPr>
        <w:spacing w:lineRule="exact" w:line="600" w:before="0" w:after="0"/>
        <w:ind w:firstLine="420"/>
        <w:jc w:val="both"/>
      </w:pPr>
      <w:r>
        <w:rPr>
          <w:rFonts w:ascii="仿宋_GB2312" w:hAnsi="仿宋_GB2312" w:eastAsia="仿宋_GB2312"/>
          <w:b w:val="0"/>
          <w:color w:val="000000"/>
          <w:sz w:val="32"/>
        </w:rPr>
        <w:t>据公开数据，2024年汽车产业链产值为350亿元（来源：2025年）。</w:t>
      </w:r>
    </w:p>
    <w:p>
      <w:pPr>
        <w:spacing w:lineRule="exact" w:line="600" w:before="0" w:after="0"/>
        <w:ind w:firstLine="420"/>
        <w:jc w:val="both"/>
      </w:pPr>
      <w:r>
        <w:rPr>
          <w:rFonts w:ascii="仿宋_GB2312" w:hAnsi="仿宋_GB2312" w:eastAsia="仿宋_GB2312"/>
          <w:b w:val="0"/>
          <w:color w:val="000000"/>
          <w:sz w:val="32"/>
        </w:rPr>
        <w:t>据公开数据，2025年汽车产业链产值为420亿元（来源：2026年）。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莱芜区2024年工业总产值1307亿元、居济南市第2位（来源：2025年莱芜区新闻发布会）」与「2025年莱芜区地区生产总值突破1057.4亿元（来源：2026年大众日报）」等数据点清晰刻画了该维度的现实基础；莱芜区2024年工业总产值1307亿元、居济南市第2位（来源：2025年莱芜区新闻发布会）；2025年莱芜区地区生产总值突破1057.4亿元（来源：2026年大众日报）；全区规上工业增加值增长4.1%、汽车产业拉动明显（来源：2025年莱芜区）；莱芜区工业总产值跨越1300亿元台阶（来源：2026年大众日报）。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材料、中游零部件、下游总成应用」展开系统梳理，其中「富伦钢铁高强工模具钢等技改提升车用钢品质（来源：2025年莱芜区）」与「区域铝材与复合材料支撑轻量化配套（来源：2025年莱芜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上游原材料</w:t>
      </w:r>
    </w:p>
    <w:p>
      <w:pPr>
        <w:spacing w:lineRule="exact" w:line="600" w:before="0" w:after="0"/>
        <w:ind w:firstLine="420"/>
        <w:jc w:val="both"/>
      </w:pPr>
      <w:r>
        <w:rPr>
          <w:rFonts w:ascii="仿宋_GB2312" w:hAnsi="仿宋_GB2312" w:eastAsia="仿宋_GB2312"/>
          <w:b w:val="0"/>
          <w:color w:val="000000"/>
          <w:sz w:val="32"/>
        </w:rPr>
        <w:t>莱芜钢铁产业为汽车用钢提供高强钢等原材料（来源：2025年莱芜区）。富伦钢铁高强工模具钢等技改提升车用钢品质（来源：2025年莱芜区）。区域铝材与复合材料支撑轻量化配套（来源：2025年莱芜区）。特种钢医用钢车用钢培育高附加值产品（来源：2025年莱芜区）。不锈钢制品产业基地联动汽车零部件表面处理（来源：2025年莱芜区）。莱芜区新材料企业保障外饰件基材供应（来源：2025年济南日报）。</w:t>
      </w:r>
    </w:p>
    <w:p>
      <w:pPr>
        <w:spacing w:lineRule="exact" w:line="600" w:before="120" w:after="120"/>
        <w:ind w:firstLine="420"/>
        <w:jc w:val="left"/>
      </w:pPr>
      <w:r>
        <w:rPr>
          <w:rFonts w:ascii="楷体_GB2312" w:hAnsi="楷体_GB2312" w:eastAsia="楷体_GB2312"/>
          <w:b w:val="0"/>
          <w:color w:val="000000"/>
          <w:sz w:val="32"/>
        </w:rPr>
        <w:t>中游零部件</w:t>
      </w:r>
    </w:p>
    <w:p>
      <w:pPr>
        <w:spacing w:lineRule="exact" w:line="600" w:before="0" w:after="0"/>
        <w:ind w:firstLine="420"/>
        <w:jc w:val="both"/>
      </w:pPr>
      <w:r>
        <w:rPr>
          <w:rFonts w:ascii="仿宋_GB2312" w:hAnsi="仿宋_GB2312" w:eastAsia="仿宋_GB2312"/>
          <w:b w:val="0"/>
          <w:color w:val="000000"/>
          <w:sz w:val="32"/>
        </w:rPr>
        <w:t>长春富维安道拓2025上半年内饰件配套9万份供货重汽（来源：2025年济南日报）。维泰葛新材料年产重卡外饰件18万套供货重汽陕汽（来源：2025年济南日报）。济南博泰重卡底盘支架铸件日产能1.5万件（来源：2025年济南日报）。山东嬴朗车灯项目可年产50万套车灯及配套（来源：2025年济南日报）。汇金股份差速器智造跻身骨干配套企业（来源：2026年大众日报）。凯傲叉车为莱芜绿色智造产业城核心整机配套（来源：2025年济南日报）。</w:t>
      </w:r>
    </w:p>
    <w:p>
      <w:pPr>
        <w:spacing w:lineRule="exact" w:line="600" w:before="120" w:after="120"/>
        <w:ind w:firstLine="420"/>
        <w:jc w:val="left"/>
      </w:pPr>
      <w:r>
        <w:rPr>
          <w:rFonts w:ascii="楷体_GB2312" w:hAnsi="楷体_GB2312" w:eastAsia="楷体_GB2312"/>
          <w:b w:val="0"/>
          <w:color w:val="000000"/>
          <w:sz w:val="32"/>
        </w:rPr>
        <w:t>下游总成应用</w:t>
      </w:r>
    </w:p>
    <w:p>
      <w:pPr>
        <w:spacing w:lineRule="exact" w:line="600" w:before="0" w:after="0"/>
        <w:ind w:firstLine="420"/>
        <w:jc w:val="both"/>
      </w:pPr>
      <w:r>
        <w:rPr>
          <w:rFonts w:ascii="仿宋_GB2312" w:hAnsi="仿宋_GB2312" w:eastAsia="仿宋_GB2312"/>
          <w:b w:val="0"/>
          <w:color w:val="000000"/>
          <w:sz w:val="32"/>
        </w:rPr>
        <w:t>零部件就近供货重汽莱芜工厂、最短车程十余分钟（来源：2025年济南日报）。2024年汽车产业链产值突破350亿元、2025年达420亿元（来源：2026年大众日报）。整车+零部件+物流全产业链协同降本增效（来源：2025年莱芜区）。配套企业产品覆盖车身底盘电气新能源四大矩阵（来源：2025年济南日报）。本地配套率提升增强产业链韧性与抗风险能力（来源：2025年莱芜区）。重汽试验检测中心带动零部件验证配套（来源：2026年大众日报）。</w:t>
      </w:r>
    </w:p>
    <w:p>
      <w:pPr>
        <w:spacing w:lineRule="exact" w:line="600" w:before="0" w:after="0"/>
        <w:ind w:firstLine="420"/>
        <w:jc w:val="both"/>
      </w:pPr>
      <w:r>
        <w:rPr>
          <w:rFonts w:ascii="仿宋_GB2312" w:hAnsi="仿宋_GB2312" w:eastAsia="仿宋_GB2312"/>
          <w:b w:val="0"/>
          <w:color w:val="000000"/>
          <w:sz w:val="32"/>
        </w:rPr>
        <w:t>据公开数据，骨干配套企业数为30家（来源：2025年）。</w:t>
      </w:r>
    </w:p>
    <w:p>
      <w:pPr>
        <w:spacing w:lineRule="exact" w:line="600" w:before="0" w:after="0"/>
        <w:ind w:firstLine="420"/>
        <w:jc w:val="both"/>
      </w:pPr>
      <w:r>
        <w:rPr>
          <w:rFonts w:ascii="仿宋_GB2312" w:hAnsi="仿宋_GB2312" w:eastAsia="仿宋_GB2312"/>
          <w:b w:val="0"/>
          <w:color w:val="000000"/>
          <w:sz w:val="32"/>
        </w:rPr>
        <w:t>据公开数据，协同配套企业总数为72家（来源：2026年）。</w:t>
      </w:r>
    </w:p>
    <w:p>
      <w:pPr>
        <w:spacing w:lineRule="exact" w:line="600" w:before="0" w:after="0"/>
        <w:ind w:firstLine="420"/>
        <w:jc w:val="both"/>
      </w:pPr>
      <w:r>
        <w:rPr>
          <w:rFonts w:ascii="仿宋_GB2312" w:hAnsi="仿宋_GB2312" w:eastAsia="仿宋_GB2312"/>
          <w:b w:val="0"/>
          <w:color w:val="000000"/>
          <w:sz w:val="32"/>
        </w:rPr>
        <w:t>据公开数据，富维安道拓上半年内饰件配套为9万份（来源：2025年）。</w:t>
      </w:r>
    </w:p>
    <w:p>
      <w:pPr>
        <w:spacing w:lineRule="exact" w:line="600" w:before="0" w:after="0"/>
        <w:ind w:firstLine="420"/>
        <w:jc w:val="both"/>
      </w:pPr>
      <w:r>
        <w:rPr>
          <w:rFonts w:ascii="仿宋_GB2312" w:hAnsi="仿宋_GB2312" w:eastAsia="仿宋_GB2312"/>
          <w:b w:val="0"/>
          <w:color w:val="000000"/>
          <w:sz w:val="32"/>
        </w:rPr>
        <w:t>据公开数据，维泰葛外饰件年产能为18万套（来源：2025年）。</w:t>
      </w:r>
    </w:p>
    <w:p>
      <w:pPr>
        <w:spacing w:lineRule="exact" w:line="600" w:before="0" w:after="0"/>
        <w:ind w:firstLine="420"/>
        <w:jc w:val="both"/>
      </w:pPr>
      <w:r>
        <w:rPr>
          <w:rFonts w:ascii="仿宋_GB2312" w:hAnsi="仿宋_GB2312" w:eastAsia="仿宋_GB2312"/>
          <w:b w:val="0"/>
          <w:color w:val="000000"/>
          <w:sz w:val="32"/>
        </w:rPr>
        <w:t>据公开数据，博泰底盘铸件日产能为1.5万件（来源：2025年）。</w:t>
      </w:r>
    </w:p>
    <w:p>
      <w:pPr>
        <w:spacing w:lineRule="exact" w:line="600" w:before="0" w:after="0"/>
        <w:ind w:firstLine="420"/>
        <w:jc w:val="both"/>
      </w:pPr>
      <w:r>
        <w:rPr>
          <w:rFonts w:ascii="仿宋_GB2312" w:hAnsi="仿宋_GB2312" w:eastAsia="仿宋_GB2312"/>
          <w:b w:val="0"/>
          <w:color w:val="000000"/>
          <w:sz w:val="32"/>
        </w:rPr>
        <w:t>据公开数据，嬴朗车灯年产能为50万套（来源：2025年）。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材料、中游零部件、下游总成应用」展开系统梳理，其中「富伦钢铁高强工模具钢等技改提升车用钢品质（来源：2025年莱芜区）」与「区域铝材与复合材料支撑轻量化配套（来源：2025年莱芜区）」等数据点清晰刻画了该维度的现实基础；富伦钢铁高强工模具钢等技改提升车用钢品质（来源：2025年莱芜区）；区域铝材与复合材料支撑轻量化配套（来源：2025年莱芜区）；长春富维安道拓2025上半年内饰件配套9万份供货重汽（来源：2025年济南日报）；维泰葛新材料年产重卡外饰件18万套供货重汽陕汽（来源：2025年济南日报）。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莱芜区集聚30家骨干配套企业、协同企业达72家（来源：2026年大众日报）」与「富维安道拓上半年内饰件配套9万份（来源：2025年济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莱芜区集聚30家骨干配套企业、协同企业达72家（来源：2026年大众日报）。富维安道拓上半年内饰件配套9万份（来源：2025年济南日报）。维泰葛外饰件年产能18万套、日产装饰板近200件（来源：2025年济南日报）。博泰底盘铸件日产能1.5万件、年产值约1亿元（来源：2025年济南日报）。嬴朗车灯年产能50万套补齐电气矩阵（来源：2025年济南日报）。汇金差速器等37个重点项目产能持续释放（来源：2026年大众日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重汽莱芜工厂2025年1-7月整车7万辆带动配套需求（来源：2025年济南日报）。新能源重卡三电与电气部件需求快速增长（来源：2025年济南日报）。山东省商用车市场稳健支撑本地配套订单（来源：2025年行业研究）。轻量化外饰件与碳纤维部件需求上升（来源：2025年济南日报）。智能车灯与电气系统升级带来增量配套（来源：2025年济南日报）。出口重卡带动配套件同步出海（来源：2024年中国汽车工业协会）。</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莱芜以链主近地配套构筑成本与响应速度优势（来源：2025年济南日报）。全国汽车零部件行业集中度提升、头部配套商占优（来源：2024年行业分析）。莱芜配套企业错位竞争、覆盖车身底盘电气新能源（来源：2025年莱芜区）。维泰葛供货重汽陕汽多主机厂增强粘性（来源：2025年济南日报）。泰莱电气等跨足智能电网形成协同配套（来源：2025年莱芜区）。区域配套生态对标全国先进零部件产业集群（来源：2025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莱芜区集聚30家骨干配套企业、协同企业达72家（来源：2026年大众日报）」与「富维安道拓上半年内饰件配套9万份（来源：2025年济南日报）」等数据点清晰刻画了该维度的现实基础；莱芜区集聚30家骨干配套企业、协同企业达72家（来源：2026年大众日报）；富维安道拓上半年内饰件配套9万份（来源：2025年济南日报）；维泰葛外饰件年产能18万套、日产装饰板近200件（来源：2025年济南日报）；博泰底盘铸件日产能1.5万件、年产值约1亿元（来源：2025年济南日报）。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以重汽为链主集聚72家配套企业协同发展（来源：2026年大众日报）」与「已构建涵盖30家骨干企业的零部件+整车+物流链（来源：2025年济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以重汽为链主集聚72家配套企业协同发展（来源：2026年大众日报）。已构建涵盖30家骨干企业的零部件+整车+物流链（来源：2025年济南日报）。莱芜区拥有省级以上专精特新中小企业203家（来源：2026年莱芜区计划）。重汽试验检测中心一期等6个项目投产运行（来源：2026年大众日报）。汇金差速器智造等37个重点项目加快建设（来源：2026年大众日报）。莱芜区高新技术企业达406家支撑配套创新（来源：2025年莱芜区）。</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长春富维安道拓济南分公司为核心内饰件供应商（来源：2025年济南日报）。维泰葛新材料为外饰件骨干、供货重汽陕汽（来源：2025年济南日报）。汇金股份差速器智造跻身骨干配套企业（来源：2026年大众日报）。凯傲叉车为莱芜绿色智造产业城核心整机企业（来源：2025年济南日报）。济南博泰为底盘支架铸件骨干配套企业（来源：2025年济南日报）。山东嬴朗车灯补齐电气矩阵车灯环节（来源：2025年济南日报）。</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莱芜区累计培育省级以上专精特新瞪羚企业249家（来源：2025年莱芜区）。维泰葛等配套企业入选省级专精特新（来源：2025年济南日报）。莱芜区入库科技型中小企业608家（来源：2026年莱芜区计划）。省级以上专精特新中小企业达203家（来源：2026年莱芜区计划）。配套企业申报首台套与专利提升竞争力（来源：2025年莱芜区）。莱芜区鼓励配套企业对接多层次资本市场（来源：2025年莱芜区）。</w:t>
      </w:r>
    </w:p>
    <w:p>
      <w:pPr>
        <w:spacing w:lineRule="exact" w:line="600" w:before="0" w:after="0"/>
        <w:ind w:firstLine="420"/>
        <w:jc w:val="both"/>
      </w:pPr>
      <w:r>
        <w:rPr>
          <w:rFonts w:ascii="仿宋_GB2312" w:hAnsi="仿宋_GB2312" w:eastAsia="仿宋_GB2312"/>
          <w:b w:val="0"/>
          <w:color w:val="000000"/>
          <w:sz w:val="32"/>
        </w:rPr>
        <w:t>据公开数据，骨干配套企业数为30家（来源：2025年）。</w:t>
      </w:r>
    </w:p>
    <w:p>
      <w:pPr>
        <w:spacing w:lineRule="exact" w:line="600" w:before="0" w:after="0"/>
        <w:ind w:firstLine="420"/>
        <w:jc w:val="both"/>
      </w:pPr>
      <w:r>
        <w:rPr>
          <w:rFonts w:ascii="仿宋_GB2312" w:hAnsi="仿宋_GB2312" w:eastAsia="仿宋_GB2312"/>
          <w:b w:val="0"/>
          <w:color w:val="000000"/>
          <w:sz w:val="32"/>
        </w:rPr>
        <w:t>据公开数据，协同配套企业总数为72家（来源：2026年）。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以重汽为链主集聚72家配套企业协同发展（来源：2026年大众日报）」与「已构建涵盖30家骨干企业的零部件+整车+物流链（来源：2025年济南日报）」等数据点清晰刻画了该维度的现实基础；以重汽为链主集聚72家配套企业协同发展（来源：2026年大众日报）；已构建涵盖30家骨干企业的零部件+整车+物流链（来源：2025年济南日报）；莱芜区拥有省级以上专精特新中小企业203家（来源：2026年莱芜区计划）；重汽试验检测中心一期等6个项目投产运行（来源：2026年大众日报）。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维泰葛研发高强度碳纤维重卡驾驶室顶盖（来源：2025年济南日报）」与「汇金股份差速器智造提升传动系统精度（来源：2026年大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维泰葛研发高强度碳纤维重卡驾驶室顶盖（来源：2025年济南日报）。汇金股份差速器智造提升传动系统精度（来源：2026年大众日报）。富维安道拓内饰件轻量化与模块化技术（来源：2025年济南日报）。博泰底盘支架精密铸造与热处理技术（来源：2025年济南日报）。嬴朗车灯智能照明与电气集成技术（来源：2025年济南日报）。配套企业导入数控化与自动化产线（来源：2025年莱芜区）。</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维泰葛4条线年产外饰件18万套、碳纤维顶盖4万套在建（来源：2025年济南日报）。博泰底盘铸件日产能1.5万件达产（来源：2025年济南日报）。嬴朗车灯50万套年产能项目落地（来源：2025年济南日报）。富维安道拓上半年内饰件配套9万份（来源：2025年济南日报）。汇金差速器智造项目加快建设释放产能（来源：2026年大众日报）。莱芜配套产能随重汽车量增长同步扩张（来源：2025年济南日报）。</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莱芜区近三年全社会研发投入达85亿元（来源：2025年莱芜区）。莱芜区技术合同成交额达到5.5亿元（来源：2026年莱芜区计划）。维泰葛碳纤维顶盖项目研发投入高强度材料（来源：2025年济南日报）。配套企业联合重汽开展协同研发攻关（来源：2025年莱芜区）。莱芜区累计培育高新技术企业406家（来源：2025年莱芜区）。莱芜区获批省重大科技创新工程项目2项（来源：2026年莱芜区计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维泰葛研发高强度碳纤维重卡驾驶室顶盖（来源：2025年济南日报）」与「汇金股份差速器智造提升传动系统精度（来源：2026年大众日报）」等数据点清晰刻画了该维度的现实基础；维泰葛研发高强度碳纤维重卡驾驶室顶盖（来源：2025年济南日报）；汇金股份差速器智造提升传动系统精度（来源：2026年大众日报）；配套企业导入数控化与自动化产线（来源：2025年莱芜区）；维泰葛4条线年产外饰件18万套、碳纤维顶盖4万套在建（来源：2025年济南日报）。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莱芜区三年争取设备更新再贷款额度39.3亿元（来源：2025年莱芜区）」与「维泰葛碳纤维顶盖项目计划投资新建产线（来源：2025年济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莱芜区三年争取设备更新再贷款额度39.3亿元（来源：2025年莱芜区）。维泰葛碳纤维顶盖项目计划投资新建产线（来源：2025年济南日报）。汇金差速器智造等37个重点项目投资（来源：2026年大众日报）。莱芜区三年梯次实施重点工业项目190个（来源：2025年莱芜区）。嬴朗车灯生产项目固定资产投资落地（来源：2025年济南日报）。莱芜区争取上级各类资金27.4亿元（来源：2025年莱芜区）。</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莱芜区三年完成供地3100亩降低落地成本（来源：2025年莱芜区）。区域钢铁就近供料降低物流与采购成本（来源：2025年莱芜区）。全区主导产业数控化率90%以上降人工成本（来源：2025年莱芜区）。近地配套最短车程十余分钟降库存与运费（来源：2025年济南日报）。莱芜区争取设备更新再贷款39.3亿元降融资成本（来源：2025年莱芜区）。5G与工业互联网降低产线运维成本（来源：2026年莱芜区计划）。</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博泰底盘铸件年产值约1亿元、盈利稳健（来源：2025年济南日报）。2024年汽车产业链产值突破350亿元（来源：2025年莱芜区）。2025年汽车产业链产值达420亿元、今年望500亿（来源：2026年大众日报）。轻量化外饰件附加值高于传统件改善毛利（来源：2025年济南日报）。本地配套率提升降低外协与物流费用（来源：2025年莱芜区）。专精特新配套企业溢价能力提升（来源：2025年莱芜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莱芜区三年争取设备更新再贷款额度39.3亿元（来源：2025年莱芜区）」与「维泰葛碳纤维顶盖项目计划投资新建产线（来源：2025年济南日报）」等数据点清晰刻画了该维度的现实基础；莱芜区三年争取设备更新再贷款额度39.3亿元（来源：2025年莱芜区）；维泰葛碳纤维顶盖项目计划投资新建产线（来源：2025年济南日报）；汇金差速器智造等37个重点项目投资（来源：2026年大众日报）；莱芜区三年梯次实施重点工业项目190个（来源：2025年莱芜区）。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新能源三电配套部件国产替代空间大（来源：2025年济南日报）」与「轻量化材料替代进口提升自给率（来源：2025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高强度碳纤维驾驶室顶盖替代钢制件减重（来源：2025年济南日报）。差速器等传动部件国产替代加速（来源：2026年大众日报）。智能车灯与电气系统国产方案成熟（来源：2025年济南日报）。新能源三电配套部件国产替代空间大（来源：2025年济南日报）。轻量化材料替代进口提升自给率（来源：2025年行业研究）。内饰件模块化国产供应链完善（来源：2025年济南日报）。</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碳纤维顶盖量产工艺与成本控制需验证（来源：2025年行业研究）。差速器精密制造良率依赖设备与工艺（来源：2026年大众日报）。新能源部件技术迭代快、存在淘汰风险（来源：2025年行业研究）。智能车灯电子部件供应链波动（来源：2024年行业分析）。轻量化材料连接工艺成熟度待提升（来源：2025年行业研究）。主机厂年降压力传导配套企业利润（来源：2025年行业研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钢材价格波动机加工零部件成本与毛利（来源：2024年行业分析）。重卡市场周期影响配套订单波动（来源：2024年中国汽车工业协会）。新能源补贴退坡影响整车与配套价格（来源：2024年行业分析）。铝材等轻量化原料价格随市波动（来源：2024年行业分析）。主机厂年度降价传导配套企业（来源：2025年行业研究）。物流运价波动影响区域配套竞争力（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新能源三电配套部件国产替代空间大（来源：2025年济南日报）」与「轻量化材料替代进口提升自给率（来源：2025年行业研究）」等数据点清晰刻画了该维度的现实基础；新能源三电配套部件国产替代空间大（来源：2025年济南日报）；轻量化材料替代进口提升自给率（来源：2025年行业研究）；轻量化材料连接工艺成熟度待提升（来源：2025年行业研究）；主机厂年降压力传导配套企业利润（来源：2025年行业研究）。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将配套细分为车身底盘电气新能源四大矩阵46领域（来源：2025年济南日报）」与「按图索骥推进以链招商、2025年紧盯98家重点企业（来源：2025年济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莱芜区以重汽为链主、实体化运行汽车产业专班（来源：2026年大众日报）。将配套细分为车身底盘电气新能源四大矩阵46领域（来源：2025年济南日报）。按图索骥推进以链招商、2025年紧盯98家重点企业（来源：2025年济南日报）。莱芜区构建谋划招引落地建设投产闭环（来源：2026年大众日报）。区领导联系服务企业、百人助百企行动（来源：2025年莱芜区）。要素跟着项目走提前介入保障配套落地（来源：2026年大众日报）。</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延链补链强链攻坚、补齐电气与新能源短板（来源：2025年济南日报）。力争5年形成千亿产值百家企业整车集群（来源：2025年济南日报）。2026年推进140个区级重点项目、竣工30个以上（来源：2026年大众日报）。实施优质企业攀登倍增行动培育配套领军（来源：2025年莱芜区）。开展制造业数字化转型提标行动（来源：2025年莱芜区）。鼓励配套企业向新能源与轻量化升级（来源：2025年济南日报）。</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围绕招商图谱靶向以链招商以商招商园区招商（来源：2025年莱芜区）。三年来招引491个优质项目、储备448个总投资1660亿（来源：2026年大众日报）。重汽试验检测中心一期等6个项目投产（来源：2026年大众日报）。2025年紧盯98家重点企业登门招商（来源：2025年济南日报）。力争今年招引储备项目30个以上（来源：2025年济南日报）。莱芜区2025年洽谈招引项目104个总投资339亿元（来源：2026年大众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将配套细分为车身底盘电气新能源四大矩阵46领域（来源：2025年济南日报）」与「按图索骥推进以链招商、2025年紧盯98家重点企业（来源：2025年济南日报）」等数据点清晰刻画了该维度的现实基础；将配套细分为车身底盘电气新能源四大矩阵46领域（来源：2025年济南日报）；按图索骥推进以链招商、2025年紧盯98家重点企业（来源：2025年济南日报）；区领导联系服务企业、百人助百企行动（来源：2025年莱芜区）；要素跟着项目走提前介入保障配套落地（来源：2026年大众日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莱芜区三年争取设备更新再贷款额度39.3亿元（来源：2025年莱芜区）」与「汇金差速器智造等37个重点项目需配套融资（来源：2026年大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莱芜区三年争取设备更新再贷款额度39.3亿元（来源：2025年莱芜区）。汇金差速器智造等37个重点项目需配套融资（来源：2026年大众日报）。维泰葛碳纤维顶盖项目计划投资新建产线（来源：2025年济南日报）。嬴朗车灯生产项目固定资产投资（来源：2025年济南日报）。莱芜区三年梯次实施重点工业项目190个（来源：2025年莱芜区）。重汽配套生态整体技改资金需求较大（来源：2025年莱芜区）。</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汽车产业目标5年千亿产值需持续资本开支（来源：2025年济南日报）。新能源与轻量化配套产线扩张需增量投资（来源：2025年行业研究）。汇金差速器等37个重点项目加快建设需融资（来源：2026年大众日报）。碳纤维顶盖等新材料项目研发投入需求（来源：2025年济南日报）。配套企业设备更新与自动化改造资金需求（来源：2025年莱芜区）。智能网联零部件研发需持续资金投入（来源：2025年行业研究）。</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争取超长期特别国债3亿元、政府专项债17亿元（来源：2026年大众日报）。通过产业基金+银行授信+股权融资组合支持配套（来源：2025年莱芜区）。莱芜区争取上级各类资金27.4亿元要素跟着项目走（来源：2025年莱芜区）。设备更新再贷款39.3亿元支持企业技改扩产（来源：2025年莱芜区）。引导社会资本参与重汽配套与新能源部件项目（来源：2025年莱芜区）。鼓励专精特新配套企业对接多层次资本市场（来源：2025年莱芜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莱芜区三年争取设备更新再贷款额度39.3亿元（来源：2025年莱芜区）」与「汇金差速器智造等37个重点项目需配套融资（来源：2026年大众日报）」等数据点清晰刻画了该维度的现实基础；莱芜区三年争取设备更新再贷款额度39.3亿元（来源：2025年莱芜区）；汇金差速器智造等37个重点项目需配套融资（来源：2026年大众日报）；维泰葛碳纤维顶盖项目计划投资新建产线（来源：2025年济南日报）；嬴朗车灯生产项目固定资产投资（来源：2025年济南日报）。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汽车零部件与装备配套加工在济南市莱芜区依托区域产业基础与政策赋能，已形成以量化事实为支撑的发展格局。莱芜区2024年工业总产值1307亿元、居济南市第2位（来源：2025年莱芜区新闻发布会）；2025年莱芜区地区生产总值突破1057.4亿元（来源：2026年大众日报）；全区规上工业增加值增长4.1%、汽车产业拉动明显（来源：2025年莱芜区）；莱芜区工业总产值跨越1300亿元台阶（来源：2026年大众日报）；莱芜区出台人才新政双30条吸引配套产业人才（来源：2025年莱芜区）；构建24小时企业管家服务、推动惠企政策直达快享（来源：2025年莱芜区）；汽车产业目标5年形成千亿产值百家企业集群（来源：2025年济南日报）；莱芜区三年完成供地3100亩保障配套项目落地（来源：2025年莱芜区）。</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长春富维安道拓汽车饰件系统有限公司济南分公司是中国重汽核心供应商，位于莱芜区，专注于汽车座椅、仪表板、门板等内饰件的配套生产。作为中国重汽供应链关键一环，2025年上半年公司共为重汽生产座椅及相关仪表板门板等内饰件配套产品9万份，部分产品从产线末端出库后仅需十几分钟车程即可送达中国重汽济南卡车股份生产车间，实现近地化高效协同供货，是莱芜汽车产业链「车前后」环节延链的典型代表。</w:t>
      </w:r>
    </w:p>
    <w:p>
      <w:pPr>
        <w:spacing w:lineRule="exact" w:line="600" w:before="0" w:after="0"/>
        <w:ind w:firstLine="420"/>
        <w:jc w:val="both"/>
      </w:pPr>
      <w:r>
        <w:rPr>
          <w:rFonts w:ascii="仿宋_GB2312" w:hAnsi="仿宋_GB2312" w:eastAsia="仿宋_GB2312"/>
          <w:b w:val="0"/>
          <w:color w:val="000000"/>
          <w:sz w:val="32"/>
        </w:rPr>
        <w:t>维泰葛（山东）新材料有限公司坐落于莱芜区方下街道顺丰科技孵化产业园，主营重卡顶盖、导流罩等汽车外饰件，是中国重汽、陕汽等主机厂供应商。公司现有4条生产线可年产重卡顶盖、导流罩等汽车外饰件18万套，目前正生产重卡C7H左右门下装饰板，每天产量近200件。公司计划投资建设高强度碳纤维重卡驾驶室顶盖项目，预计年产新型驾驶室顶盖4万套，以碳纤维轻量化材料切入新能源重卡配套新赛道。</w:t>
      </w:r>
    </w:p>
    <w:p>
      <w:pPr>
        <w:spacing w:lineRule="exact" w:line="600" w:before="0" w:after="0"/>
        <w:ind w:firstLine="420"/>
        <w:jc w:val="both"/>
      </w:pPr>
      <w:r>
        <w:rPr>
          <w:rFonts w:ascii="仿宋_GB2312" w:hAnsi="仿宋_GB2312" w:eastAsia="仿宋_GB2312"/>
          <w:b w:val="0"/>
          <w:color w:val="000000"/>
          <w:sz w:val="32"/>
        </w:rPr>
        <w:t>济南博泰汽车零件有限公司为莱芜汽车底盘矩阵骨干企业，专业生产重卡车底盘支架等铸件产品，为重汽整车提供行驶系统核心部件。公司重卡底盘支架铸件日产能达1.5万件，年产值在1亿元左右，是莱芜区围绕底盘环节定向招引的优质配套企业。公司产品就近供货中国重汽莱芜工厂，支撑区域「整车+零部件+物流」全产业链的高效运转，并在底盘轻量化与精密铸造方向持续升级。</w:t>
      </w:r>
    </w:p>
    <w:p>
      <w:pPr>
        <w:spacing w:lineRule="exact" w:line="600" w:before="0" w:after="0"/>
        <w:jc w:val="left"/>
      </w:pPr>
      <w:r>
        <w:rPr>
          <w:rFonts w:ascii="仿宋_GB2312" w:hAnsi="仿宋_GB2312" w:eastAsia="仿宋_GB2312"/>
          <w:b w:val="0"/>
          <w:color w:val="000000"/>
          <w:sz w:val="28"/>
        </w:rPr>
        <w:t>主要数据来源：济南日报2025年莱芜汽车产业集群报道；莱芜区2026年国民经济计划与社会发展新闻发布会；大众日报2026年莱芜区项目赋能报道；新华社2020年中国重汽智能网联重卡项目投产报道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