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人工智能服务器与算力硬件行业深度分析报告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济南高新区是山东省人工智能算力硬件的核心承载地，以齐鲁软件园为空间载体，集聚人工智能企业超300家、占全市56%，核心产业规模占全市80%以上，2025年园区算力总规模达2287 PFlops、智能算力占比86.4%，在「中国软件高质量发展TOP30园区」中位列全国第四。链主企业浪潮信息总部位于高新区，是中国第一大服务器制造商、连续19年蝉联中国服务器市场份额第一，也是中国第一大AI服务器制造商（国内份额超52%、连续8年第一）与全球第一大液冷服务器制造商（全球份额超35%、液冷专利800余项）。2025年浪潮信息实现营收1647.82亿元、同比增长43.25%，其中服务器产品收入1546.05亿元；2026年上半年净利润26亿至31亿元、同比增长226%至288%。济南作为国家人工智能创新应用先导区等「四区叠加」城市，2024年人工智能核心产业规模达482亿元、占全省半壁江山，算力底座优势突出，为AI服务器与算力硬件产业提供了强劲的市场与生态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浪潮信息2025营收：1647.82亿元（来源：2025年）</w:t>
      </w:r>
    </w:p>
    <w:p>
      <w:pPr>
        <w:spacing w:lineRule="exact" w:line="600" w:before="0" w:after="0"/>
        <w:ind w:firstLine="420"/>
        <w:jc w:val="both"/>
      </w:pPr>
      <w:r>
        <w:rPr>
          <w:rFonts w:ascii="仿宋_GB2312" w:hAnsi="仿宋_GB2312" w:eastAsia="仿宋_GB2312"/>
          <w:b w:val="0"/>
          <w:color w:val="000000"/>
          <w:sz w:val="32"/>
        </w:rPr>
        <w:t>· 浪潮信息服务器收入：1546.05亿元（来源：2025年）</w:t>
      </w:r>
    </w:p>
    <w:p>
      <w:pPr>
        <w:spacing w:lineRule="exact" w:line="600" w:before="0" w:after="0"/>
        <w:ind w:firstLine="420"/>
        <w:jc w:val="both"/>
      </w:pPr>
      <w:r>
        <w:rPr>
          <w:rFonts w:ascii="仿宋_GB2312" w:hAnsi="仿宋_GB2312" w:eastAsia="仿宋_GB2312"/>
          <w:b w:val="0"/>
          <w:color w:val="000000"/>
          <w:sz w:val="32"/>
        </w:rPr>
        <w:t>· 国内AI服务器市占率：&gt;52%（来源：2025年）</w:t>
      </w:r>
    </w:p>
    <w:p>
      <w:pPr>
        <w:spacing w:lineRule="exact" w:line="600" w:before="0" w:after="0"/>
        <w:ind w:firstLine="420"/>
        <w:jc w:val="both"/>
      </w:pPr>
      <w:r>
        <w:rPr>
          <w:rFonts w:ascii="仿宋_GB2312" w:hAnsi="仿宋_GB2312" w:eastAsia="仿宋_GB2312"/>
          <w:b w:val="0"/>
          <w:color w:val="000000"/>
          <w:sz w:val="32"/>
        </w:rPr>
        <w:t>· 2025园区算力总规模：2287 PFlops（来源：2025年）</w:t>
      </w:r>
    </w:p>
    <w:p>
      <w:pPr>
        <w:spacing w:lineRule="exact" w:line="600" w:before="0" w:after="0"/>
        <w:ind w:firstLine="420"/>
        <w:jc w:val="both"/>
      </w:pPr>
      <w:r>
        <w:rPr>
          <w:rFonts w:ascii="仿宋_GB2312" w:hAnsi="仿宋_GB2312" w:eastAsia="仿宋_GB2312"/>
          <w:b w:val="0"/>
          <w:color w:val="000000"/>
          <w:sz w:val="32"/>
        </w:rPr>
        <w:t>· 智能算力占比：86.4%（来源：2025年）</w:t>
      </w:r>
    </w:p>
    <w:p>
      <w:pPr>
        <w:spacing w:lineRule="exact" w:line="600" w:before="0" w:after="0"/>
        <w:ind w:firstLine="420"/>
        <w:jc w:val="both"/>
      </w:pPr>
      <w:r>
        <w:rPr>
          <w:rFonts w:ascii="仿宋_GB2312" w:hAnsi="仿宋_GB2312" w:eastAsia="仿宋_GB2312"/>
          <w:b w:val="0"/>
          <w:color w:val="000000"/>
          <w:sz w:val="32"/>
        </w:rPr>
        <w:t>· 济南AI核心产业规模：482亿元（来源：2024年）</w:t>
      </w:r>
    </w:p>
    <w:p>
      <w:pPr>
        <w:spacing w:lineRule="exact" w:line="600" w:before="0" w:after="0"/>
        <w:ind w:firstLine="420"/>
        <w:jc w:val="both"/>
      </w:pPr>
      <w:r>
        <w:rPr>
          <w:rFonts w:ascii="仿宋_GB2312" w:hAnsi="仿宋_GB2312" w:eastAsia="仿宋_GB2312"/>
          <w:b w:val="0"/>
          <w:color w:val="000000"/>
          <w:sz w:val="32"/>
        </w:rPr>
        <w:t>· 液冷服务器全球份额：&gt;35%（来源：2025年）</w:t>
      </w:r>
    </w:p>
    <w:p>
      <w:pPr>
        <w:spacing w:lineRule="exact" w:line="600" w:before="0" w:after="0"/>
        <w:ind w:firstLine="420"/>
        <w:jc w:val="both"/>
      </w:pPr>
      <w:r>
        <w:rPr>
          <w:rFonts w:ascii="仿宋_GB2312" w:hAnsi="仿宋_GB2312" w:eastAsia="仿宋_GB2312"/>
          <w:b w:val="0"/>
          <w:color w:val="000000"/>
          <w:sz w:val="32"/>
        </w:rPr>
        <w:t>· 2026上半年净利润：26-31亿元（来源：2026年）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济南高新区齐鲁软件园集聚AI企业超300家、占全市56%（来源：2025年大众网）」与「济南2024年人工智能核心产业规模达482亿元、占全省半壁江山（来源：2024年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济南高新区齐鲁软件园集聚AI企业超300家、占全市56%（来源：2025年大众网）。济南2024年人工智能核心产业规模达482亿元、占全省半壁江山（来源：2024年鲁网）。济南为四区叠加城市、国家人工智能创新应用先导区（来源：2025年鲁网）。齐鲁软件园核心产业规模占全市80%以上（来源：2025年大众网）。济南高新区人工智能加速园为全市唯一省级未来产业加速园（来源：2025年大众网）。2025年山东算力总规模达4568 PFlops、连续三年全国前十（来源：2025年大众日报）。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济南设置人工智能产业发展办公室统筹落地AI项目（来源：2025年鲁网）。济南市新一代人工智能高质量发展行动计划2024-2026年实施（来源：2025年鲁网）。山东率先推出10亿元规模算力券财政机制补贴中小企业（来源：2025年大众日报）。国家实施人工智能+行动赋能千行百业（来源：2025年鲁网）。济南开展AI泉城赋能行动覆盖工业农业服务业数字政府（来源：2025年鲁网）。山东省工信厅征集信创解决方案聚焦重点行业（来源：2025年新浪财经）。</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齐鲁软件园汇聚26万名软件人才支撑算力硬件研发（来源：2025年大众网）。济南AI算力中心算力规模达1030 PFlops（来源：2025年大众日报）。历城区集聚6大算力枢纽总规模2300P占全市44%（来源：2025年新浪财经）。浪潮信息全球拥有6个研发中心12个生产基地（来源：2025年头条）。山东算力券10亿元降低AI创新门槛（来源：2025年大众日报）。齐鲁软件园建成300余座特色产业楼宇承载企业（来源：2025年大众网）。</w:t>
      </w:r>
    </w:p>
    <w:p>
      <w:pPr>
        <w:spacing w:lineRule="exact" w:line="600" w:before="0" w:after="0"/>
        <w:ind w:firstLine="420"/>
        <w:jc w:val="both"/>
      </w:pPr>
      <w:r>
        <w:rPr>
          <w:rFonts w:ascii="仿宋_GB2312" w:hAnsi="仿宋_GB2312" w:eastAsia="仿宋_GB2312"/>
          <w:b w:val="0"/>
          <w:color w:val="000000"/>
          <w:sz w:val="32"/>
        </w:rPr>
        <w:t>据公开数据，浪潮信息2025营收为1647.82亿元（来源：2025年）。</w:t>
      </w:r>
    </w:p>
    <w:p>
      <w:pPr>
        <w:spacing w:lineRule="exact" w:line="600" w:before="0" w:after="0"/>
        <w:ind w:firstLine="420"/>
        <w:jc w:val="both"/>
      </w:pPr>
      <w:r>
        <w:rPr>
          <w:rFonts w:ascii="仿宋_GB2312" w:hAnsi="仿宋_GB2312" w:eastAsia="仿宋_GB2312"/>
          <w:b w:val="0"/>
          <w:color w:val="000000"/>
          <w:sz w:val="32"/>
        </w:rPr>
        <w:t>据公开数据，2025园区算力总规模为2287 PFlops（来源：2025年）。</w:t>
      </w:r>
    </w:p>
    <w:p>
      <w:pPr>
        <w:spacing w:lineRule="exact" w:line="600" w:before="0" w:after="0"/>
        <w:ind w:firstLine="420"/>
        <w:jc w:val="both"/>
      </w:pPr>
      <w:r>
        <w:rPr>
          <w:rFonts w:ascii="仿宋_GB2312" w:hAnsi="仿宋_GB2312" w:eastAsia="仿宋_GB2312"/>
          <w:b w:val="0"/>
          <w:color w:val="000000"/>
          <w:sz w:val="32"/>
        </w:rPr>
        <w:t>据公开数据，济南AI核心产业规模为482亿元（来源：2024年）。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济南高新区齐鲁软件园集聚AI企业超300家、占全市56%（来源：2025年大众网）」与「济南2024年人工智能核心产业规模达482亿元、占全省半壁江山（来源：2024年鲁网）」等数据点清晰刻画了该维度的现实基础；济南高新区齐鲁软件园集聚AI企业超300家、占全市56%（来源：2025年大众网）；济南2024年人工智能核心产业规模达482亿元、占全省半壁江山（来源：2024年鲁网）；济南为四区叠加城市、国家人工智能创新应用先导区（来源：2025年鲁网）；齐鲁软件园核心产业规模占全市80%以上（来源：2025年大众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芯片、中游整机、下游智算」展开系统梳理，其中「浪潮信息上游算力芯片来自英伟达、昇腾、海光（来源：2026年QQ新闻）」与「国产芯片机型昇腾海光占比约15%有望提至30%（来源：2026年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上游芯片</w:t>
      </w:r>
    </w:p>
    <w:p>
      <w:pPr>
        <w:spacing w:lineRule="exact" w:line="600" w:before="0" w:after="0"/>
        <w:ind w:firstLine="420"/>
        <w:jc w:val="both"/>
      </w:pPr>
      <w:r>
        <w:rPr>
          <w:rFonts w:ascii="仿宋_GB2312" w:hAnsi="仿宋_GB2312" w:eastAsia="仿宋_GB2312"/>
          <w:b w:val="0"/>
          <w:color w:val="000000"/>
          <w:sz w:val="32"/>
        </w:rPr>
        <w:t>浪潮信息上游算力芯片来自英伟达、昇腾、海光（来源：2026年QQ新闻）。国产芯片机型昇腾海光占比约15%有望提至30%（来源：2026年头条）。服务器整机涉及CPU、GPU、内存、硬盘等数十类零部件（来源：2026年QQ新闻）。高端GPU与内存颗粒依赖外部供应商（来源：2026年QQ新闻）。浪潮信息存货账面余额478.52亿元保障交付（来源：2025年QQ新闻）。英伟达高端GPU优先配额支撑浪潮供货权（来源：2026年头条）。</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浪潮信息是中国第一大服务器制造商、连续19年第一（来源：2025年头条）。浪潮信息国内AI服务器市占率超52%、连续8年第一（来源：2025年头条）。浪潮信息月产能3.6万台、推理机型占比七成（来源：2026年头条）。浪潮信息全球第二大服务器制造商、2025全球份额12.8%（来源：2025年头条）。元脑SD200超节点整机柜为主推高端产品（来源：2026年QQ新闻）。浪潮信息为全球第二大AI服务器制造商、份额18%（来源：2025年头条）。</w:t>
      </w:r>
    </w:p>
    <w:p>
      <w:pPr>
        <w:spacing w:lineRule="exact" w:line="600" w:before="120" w:after="120"/>
        <w:ind w:firstLine="420"/>
        <w:jc w:val="left"/>
      </w:pPr>
      <w:r>
        <w:rPr>
          <w:rFonts w:ascii="楷体_GB2312" w:hAnsi="楷体_GB2312" w:eastAsia="楷体_GB2312"/>
          <w:b w:val="0"/>
          <w:color w:val="000000"/>
          <w:sz w:val="32"/>
        </w:rPr>
        <w:t>下游智算</w:t>
      </w:r>
    </w:p>
    <w:p>
      <w:pPr>
        <w:spacing w:lineRule="exact" w:line="600" w:before="0" w:after="0"/>
        <w:ind w:firstLine="420"/>
        <w:jc w:val="both"/>
      </w:pPr>
      <w:r>
        <w:rPr>
          <w:rFonts w:ascii="仿宋_GB2312" w:hAnsi="仿宋_GB2312" w:eastAsia="仿宋_GB2312"/>
          <w:b w:val="0"/>
          <w:color w:val="000000"/>
          <w:sz w:val="32"/>
        </w:rPr>
        <w:t>浪潮信息深度参与英伟达GB200/GB300机架集成（来源：2026年头条）。阿里腾讯字节为核心供应商、政企数据中心主力供货（来源：2026年头条）。各地智算中心与互联网大厂采购万卡集群（来源：2026年QQ新闻）。2025年国内智能算力规模1037.3 EFLOPS同比增43%（来源：2025年QQ新闻）。2026年国内智能算力预计攀升至1460.3 EFLOPS（来源：2025年QQ新闻）。浪潮为全国超70%大模型企业提供算力支撑（来源：2025年大众日报）。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芯片、中游整机、下游智算」展开系统梳理，其中「浪潮信息上游算力芯片来自英伟达、昇腾、海光（来源：2026年QQ新闻）」与「国产芯片机型昇腾海光占比约15%有望提至30%（来源：2026年头条）」等数据点清晰刻画了该维度的现实基础；浪潮信息上游算力芯片来自英伟达、昇腾、海光（来源：2026年QQ新闻）；国产芯片机型昇腾海光占比约15%有望提至30%（来源：2026年头条）；浪潮信息存货账面余额478.52亿元保障交付（来源：2025年QQ新闻）；浪潮信息国内AI服务器市占率超52%、连续8年第一（来源：2025年头条）。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浪潮信息月产能3.6万台AI服务器、推理占七成（来源：2026年头条）」与「浪潮信息2025年服务器产品收入1546.05亿元（来源：2025年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浪潮信息月产能3.6万台AI服务器、推理占七成（来源：2026年头条）。浪潮信息2025年服务器产品收入1546.05亿元（来源：2025年头条）。浪潮信息全球12个生产基地支撑大规模交付（来源：2025年头条）。齐鲁软件园2025年算力总规模2287 PFlops（来源：2025年大众网）。浪潮信息存货478.52亿元保障交付确定性（来源：2025年QQ新闻）。柔性产线可快速切换训练推理与不同主板（来源：2026年头条）。</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2026-2030全球AI服务器市场年增速35%-40%（来源：2025年头条）。中国AI服务器需求增速预计40%-45%高于全球（来源：2025年头条）。2030年全球AI服务器市场规模将突破1万亿美元（来源：2025年头条）。2030年国内信创服务器市场将突破5000亿元（来源：2025年头条）。国内每卖出两台AI服务器至少一台出自浪潮（来源：2026年QQ新闻）。推理需求放量带动高密度服务器订单（来源：2026年头条）。</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浪潮信息国内AI服务器市占率超52%居首（来源：2025年头条）。华为新华三中兴联想四家份额相加不及浪潮一家（来源：2026年QQ新闻）。浪潮信息全球服务器出货量常年位居第三（来源：2026年QQ新闻）。华为拥有昇腾芯片到整机柜全栈自研体系（来源：2026年QQ新闻）。中兴紫光超节点产品线快速推进形成追赶（来源：2026年QQ新闻）。浪潮液冷服务器市占超50%居国内首位（来源：2026年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浪潮信息月产能3.6万台AI服务器、推理占七成（来源：2026年头条）」与「浪潮信息2025年服务器产品收入1546.05亿元（来源：2025年头条）」等数据点清晰刻画了该维度的现实基础；浪潮信息月产能3.6万台AI服务器、推理占七成（来源：2026年头条）；浪潮信息2025年服务器产品收入1546.05亿元（来源：2025年头条）；浪潮信息全球12个生产基地支撑大规模交付（来源：2025年头条）；浪潮信息存货478.52亿元保障交付确定性（来源：2025年QQ新闻）。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齐鲁软件园集聚AI企业超300家、占全市56%（来源：2025年大众网）」与「济南430家企业覆盖硬件软件算法应用全链条（来源：2024年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齐鲁软件园集聚AI企业超300家、占全市56%（来源：2025年大众网）。济南430家企业覆盖硬件软件算法应用全链条（来源：2024年鲁网）。浪潮信息为AI服务器链主、实控人山东省国资委（来源：2025年头条）。齐鲁软件园汇聚近2万家软件与新一代信息技术企业（来源：2025年大众网）。济南形成领军企业引领中小企业协同雁阵格局（来源：2024年鲁网）。齐鲁软件园已建成14个孵化器45个专业实验室（来源：2025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浪潮信息为国内服务器与AI服务器双第一龙头（来源：2025年头条）。浪潮信息总市值约1127亿元、AI叙事催生千亿巨头（来源：2026年QQ新闻）。浪潮信息全球第一大液冷服务器制造商（来源：2025年头条）。浪潮信息国内第一大信创服务器、中标份额超50%（来源：2025年头条）。齐鲁软件园为AI算力硬件生态核心载体（来源：2025年大众网）。中移齐鲁创新院构建模型数据算力平台全栈能力（来源：2025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浪潮信息为国家级高新技术企业、链主企业（来源：2025年头条）。齐鲁软件园企业入选省级未来产业加速园（来源：2025年大众网）。济南集聚大量AI专精特新与瞪羚企业（来源：2024年鲁网）。浪潮海若等大模型覆盖68个领域（来源：2025年大众网）。山东124家重点监测大模型企业营收31.2亿元（来源：2025年大众日报）。济南AI核心产业占全省半壁江山、企业梯队完整（来源：2024年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齐鲁软件园集聚AI企业超300家、占全市56%（来源：2025年大众网）」与「济南430家企业覆盖硬件软件算法应用全链条（来源：2024年鲁网）」等数据点清晰刻画了该维度的现实基础；齐鲁软件园集聚AI企业超300家、占全市56%（来源：2025年大众网）；济南430家企业覆盖硬件软件算法应用全链条（来源：2024年鲁网）；浪潮信息为AI服务器链主、实控人山东省国资委（来源：2025年头条）；齐鲁软件园汇聚近2万家软件与新一代信息技术企业（来源：2025年大众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浪潮信息液冷相关专利800余项、全球份额超35%（来源：2025年头条）」与「元脑SD200超节点整机柜实现万卡集群交付（来源：2026年QQ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浪潮信息液冷相关专利800余项、全球份额超35%（来源：2025年头条）。元脑SD200超节点整机柜实现万卡集群交付（来源：2026年QQ新闻）。浪潮冷板液冷方案PUE降至1.1以下（来源：2026年头条）。自2021年起连续四年国内液冷服务器出货首位（来源：2026年QQ新闻）。浪潮信息超节点技术实现规模化落地（来源：2026年QQ新闻）。整机柜一体化方案抬升行业准入门槛（来源：2026年QQ新闻）。</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浪潮信息月产能3.6万台、推理占七成达产（来源：2026年头条）。2025年服务器产品收入1546.05亿元创新高（来源：2025年头条）。2026上半年净利润超去年全年、单季创新高（来源：2026年QQ新闻）。全球12个生产基地支撑产能释放（来源：2025年头条）。柔性产线快速切换训练推理机型（来源：2026年头条）。液冷集群产能随智算中心建设扩张（来源：2026年QQ新闻）。</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浪潮信息持续投入液冷与超节点技术研发（来源：2026年QQ新闻）。浪潮信息联合IDC发布人工智能计算力评估报告（来源：2025年QQ新闻）。公司前沿技术突破支撑毛利修复至6.64%（来源：2026年QQ新闻）。一季度毛利率由3.45%回升至6.64%（来源：2026年QQ新闻）。浪潮信息全球6个研发中心支撑创新（来源：2025年头条）。国产化机型研发投入提升自给能力（来源：2026年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浪潮信息液冷相关专利800余项、全球份额超35%（来源：2025年头条）」与「元脑SD200超节点整机柜实现万卡集群交付（来源：2026年QQ新闻）」等数据点清晰刻画了该维度的现实基础；浪潮信息液冷相关专利800余项、全球份额超35%（来源：2025年头条）；元脑SD200超节点整机柜实现万卡集群交付（来源：2026年QQ新闻）；整机柜一体化方案抬升行业准入门槛（来源：2026年QQ新闻）；浪潮信息月产能3.6万台、推理占七成达产（来源：2026年头条）。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浪潮信息2025年营收1647.82亿元同比增43.25%（来源：2025年头条）」与「全球12个生产基地持续资本开支（来源：2025年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浪潮信息2025年营收1647.82亿元同比增43.25%（来源：2025年头条）。全球12个生产基地持续资本开支（来源：2025年头条）。液冷与超节点产线规模化落地投资（来源：2026年QQ新闻）。山东算力总规模4568 PFlops基建投资（来源：2025年大众日报）。济南AI算力中心1030 PFlops建设投入（来源：2025年大众日报）。齐鲁软件园300余产业楼宇与实验室投资（来源：2025年大众网）。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服务器整机利润受上游芯片与下游议价挤压（来源：2026年QQ新闻）。浪潮信息存货478.52亿元占总资产55%保障交付（来源：2025年QQ新闻）。规模采购价差与组装效率构成盈利来源（来源：2026年QQ新闻）。柔性产线降低订单波动带来的切换成本（来源：2026年头条）。液冷方案降低机房能耗与运维成本（来源：2026年头条）。山东算力券10亿元降低中小企业用算成本（来源：2025年大众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浪潮信息2025年营收1647.82亿元、同比增43.25%（来源：2025年头条）。2026上半年净利润26-31亿元、同比增226%-288%（来源：2026年QQ新闻）。服务器产品毛利率4.72%、存储网络7.25%（来源：2025年头条）。一季度毛利率回升至6.64%但仍处中下游（来源：2026年QQ新闻）。2025年服务器相关收入1546亿元客户多元对冲（来源：2026年QQ新闻）。高毛利液冷集群改善整体盈利结构（来源：2026年QQ新闻）。</w:t>
      </w:r>
    </w:p>
    <w:p>
      <w:pPr>
        <w:spacing w:lineRule="exact" w:line="600" w:before="0" w:after="0"/>
        <w:ind w:firstLine="420"/>
        <w:jc w:val="both"/>
      </w:pPr>
      <w:r>
        <w:rPr>
          <w:rFonts w:ascii="仿宋_GB2312" w:hAnsi="仿宋_GB2312" w:eastAsia="仿宋_GB2312"/>
          <w:b w:val="0"/>
          <w:color w:val="000000"/>
          <w:sz w:val="32"/>
        </w:rPr>
        <w:t>据公开数据，浪潮信息2025营收为1647.82亿元（来源：2025年）。</w:t>
      </w:r>
    </w:p>
    <w:p>
      <w:pPr>
        <w:spacing w:lineRule="exact" w:line="600" w:before="0" w:after="0"/>
        <w:ind w:firstLine="420"/>
        <w:jc w:val="both"/>
      </w:pPr>
      <w:r>
        <w:rPr>
          <w:rFonts w:ascii="仿宋_GB2312" w:hAnsi="仿宋_GB2312" w:eastAsia="仿宋_GB2312"/>
          <w:b w:val="0"/>
          <w:color w:val="000000"/>
          <w:sz w:val="32"/>
        </w:rPr>
        <w:t>据公开数据，2026上半年净利润为26-31亿元（来源：2026年）。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浪潮信息2025年营收1647.82亿元同比增43.25%（来源：2025年头条）」与「全球12个生产基地持续资本开支（来源：2025年头条）」等数据点清晰刻画了该维度的现实基础；浪潮信息2025年营收1647.82亿元同比增43.25%（来源：2025年头条）；全球12个生产基地持续资本开支（来源：2025年头条）；服务器整机利润受上游芯片与下游议价挤压（来源：2026年QQ新闻）；浪潮信息存货478.52亿元占总资产55%保障交付（来源：2025年QQ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国产信创服务器2030年市场将破5000亿元（来源：2025年头条）」与「昇腾海光国产机型占比有望从15%提至30%（来源：2026年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国产信创服务器2030年市场将破5000亿元（来源：2025年头条）。昇腾海光国产机型占比有望从15%提至30%（来源：2026年头条）。央企信创服务器浪潮中标份额超50%（来源：2025年头条）。国产万卡集群算力自主可控需求迫切（来源：2025年大众日报）。浪潮源2.0基础大模型实现核心技术自主可控（来源：2025年大众日报）。AI服务器国产替代窗口期双路线吃红利（来源：2026年头条）。</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GPU内存颗粒高速互联依赖外部供应商（来源：2026年QQ新闻）。液冷优势属先发优势非独家专利壁垒（来源：2026年QQ新闻）。国产机型占比低、核心零部件无自研能力（来源：2026年QQ新闻）。同行华为全栈自研持续追赶缩小优势（来源：2026年QQ新闻）。半导体周期致关键物料短缺打乱交付（来源：2026年QQ新闻）。技术迭代快需持续研发投入保持领先（来源：2025年头条）。</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CPU来自英特尔GPU来自英伟达寡头垄断无议价权（来源：2026年QQ新闻）。内存颗粒价格受半导体周期剧烈波动（来源：2026年QQ新闻）。下游互联网大厂议价能力强压缩毛利（来源：2026年QQ新闻）。AI服务器需求季度波动极大影响排产（来源：2026年头条）。地缘与产能分配影响关键物料交付周期（来源：2026年QQ新闻）。大客户依赖致价格波动传导至整机厂（来源：2026年QQ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国产信创服务器2030年市场将破5000亿元（来源：2025年头条）」与「昇腾海光国产机型占比有望从15%提至30%（来源：2026年头条）」等数据点清晰刻画了该维度的现实基础；国产信创服务器2030年市场将破5000亿元（来源：2025年头条）；昇腾海光国产机型占比有望从15%提至30%（来源：2026年头条）；央企信创服务器浪潮中标份额超50%（来源：2025年头条）；国产万卡集群算力自主可控需求迫切（来源：2025年大众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济南设人工智能产业发展办公室统筹AI项目（来源：2025年鲁网）」与「济南高新区人工智能加速园省级未来产业加速园（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济南设人工智能产业发展办公室统筹AI项目（来源：2025年鲁网）。齐鲁软件园以链主浪潮带动上下游共生（来源：2025年大众网）。济南实施AI泉城赋能行动延链聚合（来源：2025年鲁网）。以算力优势撬动AI产业变革、历城聚6枢纽（来源：2025年新浪财经）。山东征集信创解决方案打造全国影响力案例（来源：2025年新浪财经）。济南高新区人工智能加速园省级未来产业加速园（来源：2025年大众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算力筑基模型破局应用落地三大方向（来源：2025年大众日报）。开展AI泉城赋能行动覆盖工业农业服务业（来源：2025年鲁网）。聚力推进人工智能+工业服务业农业民生治理（来源：2025年鲁网）。打造基础级行业级场景级三级梯度大模型体系（来源：2025年大众日报）。济南建设算力数据大模型三位一体格局（来源：2025年大众网）。以用促研推动AI在千行百业落地（来源：2025年鲁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济南设AI产业办作为科技猎头落地优秀项目（来源：2025年鲁网）。齐鲁软件园集聚300余家AI企业沿链招商（来源：2025年大众网）。山东人工智能岛上下楼即上下游邻居即合伙人（来源：2025年大众网）。济南围绕算力优势招引大模型与硬件企业（来源：2025年新浪财经）。齐鲁梦工场模力空间入选省首批培育名单（来源：2025年大众网）。高新区以未来产业加速园靶向引育AI企业（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济南设人工智能产业发展办公室统筹AI项目（来源：2025年鲁网）」与「济南高新区人工智能加速园省级未来产业加速园（来源：2025年大众网）」等数据点清晰刻画了该维度的现实基础；济南设人工智能产业发展办公室统筹AI项目（来源：2025年鲁网）；济南高新区人工智能加速园省级未来产业加速园（来源：2025年大众网）；聚力推进人工智能+工业服务业农业民生治理（来源：2025年鲁网）；济南设AI产业办作为科技猎头落地优秀项目（来源：2025年鲁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浪潮信息2025年营收1647.82亿元、资本开支大（来源：2025年头条）」与「全球12个生产基地建设需持续资金投入（来源：2025年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浪潮信息2025年营收1647.82亿元、资本开支大（来源：2025年头条）。全球12个生产基地建设需持续资金投入（来源：2025年头条）。液冷与超节点产线规模化落地投资（来源：2026年QQ新闻）。山东算力基建十五五规划规模达4万亿元（来源：2026年头条）。济南AI算力中心与数据平台建设投资（来源：2025年大众日报）。齐鲁软件园产业楼宇与实验室基建投资（来源：2025年大众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AI算力基建十五五4万亿规划带来资金缺口（来源：2026年头条）。浪潮信息存货478.52亿元占资产55%需资金（来源：2025年QQ新闻）。国产机型研发与产能扩张需增量投入（来源：2026年头条）。智算中心万卡集群建设资金需求庞大（来源：2026年QQ新闻）。液冷机房改造单柜供电4kW提至20kW投资（来源：2026年头条）。齐鲁软件园生态企业研发与扩产需求（来源：2025年大众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浪潮信息依托资本市场与银行授信支撑扩张（来源：2025年头条）。山东算力券10亿元财政机制补贴降低门槛（来源：2025年大众日报）。政府专项债与产业基金参与算力基建（来源：2026年头条）。互联网大厂预付模式缓解整机厂资金压力（来源：2026年QQ新闻）。鼓励AI企业通过股权融资对接资本市场（来源：2025年鲁网）。齐鲁软件园孵化器赋能企业早期融资（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浪潮信息2025年营收1647.82亿元、资本开支大（来源：2025年头条）」与「全球12个生产基地建设需持续资金投入（来源：2025年头条）」等数据点清晰刻画了该维度的现实基础；浪潮信息2025年营收1647.82亿元、资本开支大（来源：2025年头条）；全球12个生产基地建设需持续资金投入（来源：2025年头条）；山东算力基建十五五规划规模达4万亿元（来源：2026年头条）；济南AI算力中心与数据平台建设投资（来源：2025年大众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人工智能服务器与算力硬件在济南市济南高新技术产业开发区依托区域产业基础与政策赋能，已形成以量化事实为支撑的发展格局。济南高新区齐鲁软件园集聚AI企业超300家、占全市56%（来源：2025年大众网）；济南2024年人工智能核心产业规模达482亿元、占全省半壁江山（来源：2024年鲁网）；济南为四区叠加城市、国家人工智能创新应用先导区（来源：2025年鲁网）；齐鲁软件园核心产业规模占全市80%以上（来源：2025年大众网）；济南高新区人工智能加速园为全市唯一省级未来产业加速园（来源：2025年大众网）；济南设置人工智能产业发展办公室统筹落地AI项目（来源：2025年鲁网）；济南市新一代人工智能高质量发展行动计划2024-2026年实施（来源：2025年鲁网）；山东率先推出10亿元规模算力券财政机制补贴中小企业（来源：2025年大众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浪潮电子信息产业股份有限公司总部位于济南高新区浪潮路1036号，实控人为山东省国资委，是中国第一大服务器制造商、连续19年蝉联中国服务器市场份额第一，也是中国第一大AI服务器制造商（国内份额超52%、连续8年第一）与全球第一大液冷服务器制造商（全球份额超35%、液冷专利800余项）。公司在全球拥有6个研发中心、12个生产基地，业务遍及120多个国家和地区。2025年营收1647.82亿元、同比增长43.25%，服务器产品收入1546.05亿元；2026年上半年净利润26亿至31亿元、同比增长226%至288%，总市值约1127亿元，是济南AI算力硬件的绝对龙头。</w:t>
      </w:r>
    </w:p>
    <w:p>
      <w:pPr>
        <w:spacing w:lineRule="exact" w:line="600" w:before="0" w:after="0"/>
        <w:ind w:firstLine="420"/>
        <w:jc w:val="both"/>
      </w:pPr>
      <w:r>
        <w:rPr>
          <w:rFonts w:ascii="仿宋_GB2312" w:hAnsi="仿宋_GB2312" w:eastAsia="仿宋_GB2312"/>
          <w:b w:val="0"/>
          <w:color w:val="000000"/>
          <w:sz w:val="32"/>
        </w:rPr>
        <w:t>浪潮信息以液冷与超节点技术构建AI算力硬件护城河，自2021年起连续四年位居国内液冷服务器出货量首位，液冷方案PUE降至1.1以下，冷板方案已批量交付乌兰察布、贵安等万卡集群。公司主推元脑SD200超节点整机柜，将AI服务器从单机走向万卡集群，月产能达3.6万台、其中推理机型占比七成，深度参与英伟达GB200/GB300机架集成，同时为阿里、腾讯、字节等互联网大厂及各地智算中心提供整机柜一体化交付，是国内少数具备整套液冷智算集群设计部署能力的供应商。</w:t>
      </w:r>
    </w:p>
    <w:p>
      <w:pPr>
        <w:spacing w:lineRule="exact" w:line="600" w:before="0" w:after="0"/>
        <w:ind w:firstLine="420"/>
        <w:jc w:val="both"/>
      </w:pPr>
      <w:r>
        <w:rPr>
          <w:rFonts w:ascii="仿宋_GB2312" w:hAnsi="仿宋_GB2312" w:eastAsia="仿宋_GB2312"/>
          <w:b w:val="0"/>
          <w:color w:val="000000"/>
          <w:sz w:val="32"/>
        </w:rPr>
        <w:t>齐鲁软件园是济南高新区AI服务器与算力硬件的产业生态载体，已集聚人工智能企业超300家、占全市56%，核心产业规模占全市80%以上，汇聚近2万家软件与新一代信息技术企业、26万名软件人才。2025年园区算力总规模达2287 PFlops、智能算力占比86.4%，在「中国软件高质量发展TOP30园区」评选中位列全国第四。园区打造算力、数据、大模型「三位一体」格局，山东（济南）人工智能岛规划面积近2万平方米，已建成14个孵化器、45个专业实验室、300余座特色产业楼宇，济南高新区人工智能加速园为全市唯一省级未来产业加速园。</w:t>
      </w:r>
    </w:p>
    <w:p>
      <w:pPr>
        <w:spacing w:lineRule="exact" w:line="600" w:before="0" w:after="0"/>
        <w:jc w:val="left"/>
      </w:pPr>
      <w:r>
        <w:rPr>
          <w:rFonts w:ascii="仿宋_GB2312" w:hAnsi="仿宋_GB2312" w:eastAsia="仿宋_GB2312"/>
          <w:b w:val="0"/>
          <w:color w:val="000000"/>
          <w:sz w:val="28"/>
        </w:rPr>
        <w:t>主要数据来源：浪潮信息2025年报与2026半年报预告；大众网2026年AI济南产业报道；齐鲁软件园2025年算力与产业数据；大众日报2025年山东算力与人工智能产业报道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