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智能感知终端与识别设备行业深度分析报告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济南高新区智能感知终端与识别设备产业以神思电子为链主企业，依托济南「四区叠加」人工智能政策优势与算力底座，形成了从身份认证终端、计算机视觉感知设备到低空智能终端的完整硬件体系。神思电子位于高新区舜华西路699号，成立于2004年，为国家级专精特新「小巨人」企业、身份识别解决方案提供商，人员规模501-1000人、市值约37.75亿元。公司建有省级研发平台10个、市级5个，拥有授权专利290项、软件著作权576项，获山东省科技进步奖7项，参与发布国家标准8项、行业标准3项。其「神思智飞」全自主无人系统搭载2.0机载智能终端，实现无人机与地面机器狗空地协同，已落地城市警务巡查、长输管线巡检等场景——济南公安全局智飞巡逻达1400余架次、飞行400余小时、产生预警100余条、节约警力2500余人次。公司承建的数字济南城市综合感知预警网络工程覆盖燃气热力、防汛防火等21大专题系统，并打造Token数元调度服务平台与济南数算法流通服务平台，研发16套智能调度策略，支撑2.4万公里城市水网数字化改造，是济南智能感知终端与城市级感知网络的龙头。</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神思电子授权专利：290项（来源：2025年）</w:t>
      </w:r>
    </w:p>
    <w:p>
      <w:pPr>
        <w:spacing w:lineRule="exact" w:line="600" w:before="0" w:after="0"/>
        <w:ind w:firstLine="420"/>
        <w:jc w:val="both"/>
      </w:pPr>
      <w:r>
        <w:rPr>
          <w:rFonts w:ascii="仿宋_GB2312" w:hAnsi="仿宋_GB2312" w:eastAsia="仿宋_GB2312"/>
          <w:b w:val="0"/>
          <w:color w:val="000000"/>
          <w:sz w:val="32"/>
        </w:rPr>
        <w:t>· 神思电子软件著作权：576项（来源：2025年）</w:t>
      </w:r>
    </w:p>
    <w:p>
      <w:pPr>
        <w:spacing w:lineRule="exact" w:line="600" w:before="0" w:after="0"/>
        <w:ind w:firstLine="420"/>
        <w:jc w:val="both"/>
      </w:pPr>
      <w:r>
        <w:rPr>
          <w:rFonts w:ascii="仿宋_GB2312" w:hAnsi="仿宋_GB2312" w:eastAsia="仿宋_GB2312"/>
          <w:b w:val="0"/>
          <w:color w:val="000000"/>
          <w:sz w:val="32"/>
        </w:rPr>
        <w:t>· 神思电子市值：37.75亿元（来源：2026年）</w:t>
      </w:r>
    </w:p>
    <w:p>
      <w:pPr>
        <w:spacing w:lineRule="exact" w:line="600" w:before="0" w:after="0"/>
        <w:ind w:firstLine="420"/>
        <w:jc w:val="both"/>
      </w:pPr>
      <w:r>
        <w:rPr>
          <w:rFonts w:ascii="仿宋_GB2312" w:hAnsi="仿宋_GB2312" w:eastAsia="仿宋_GB2312"/>
          <w:b w:val="0"/>
          <w:color w:val="000000"/>
          <w:sz w:val="32"/>
        </w:rPr>
        <w:t>· 省级研发平台：10个（来源：2025年）</w:t>
      </w:r>
    </w:p>
    <w:p>
      <w:pPr>
        <w:spacing w:lineRule="exact" w:line="600" w:before="0" w:after="0"/>
        <w:ind w:firstLine="420"/>
        <w:jc w:val="both"/>
      </w:pPr>
      <w:r>
        <w:rPr>
          <w:rFonts w:ascii="仿宋_GB2312" w:hAnsi="仿宋_GB2312" w:eastAsia="仿宋_GB2312"/>
          <w:b w:val="0"/>
          <w:color w:val="000000"/>
          <w:sz w:val="32"/>
        </w:rPr>
        <w:t>· 智飞巡逻架次：1400余架次（来源：2026年）</w:t>
      </w:r>
    </w:p>
    <w:p>
      <w:pPr>
        <w:spacing w:lineRule="exact" w:line="600" w:before="0" w:after="0"/>
        <w:ind w:firstLine="420"/>
        <w:jc w:val="both"/>
      </w:pPr>
      <w:r>
        <w:rPr>
          <w:rFonts w:ascii="仿宋_GB2312" w:hAnsi="仿宋_GB2312" w:eastAsia="仿宋_GB2312"/>
          <w:b w:val="0"/>
          <w:color w:val="000000"/>
          <w:sz w:val="32"/>
        </w:rPr>
        <w:t>· 节约警力：2500余人次（来源：2026年）</w:t>
      </w:r>
    </w:p>
    <w:p>
      <w:pPr>
        <w:spacing w:lineRule="exact" w:line="600" w:before="0" w:after="0"/>
        <w:ind w:firstLine="420"/>
        <w:jc w:val="both"/>
      </w:pPr>
      <w:r>
        <w:rPr>
          <w:rFonts w:ascii="仿宋_GB2312" w:hAnsi="仿宋_GB2312" w:eastAsia="仿宋_GB2312"/>
          <w:b w:val="0"/>
          <w:color w:val="000000"/>
          <w:sz w:val="32"/>
        </w:rPr>
        <w:t>· 感知工程专题系统：21大（来源：2025年）</w:t>
      </w:r>
    </w:p>
    <w:p>
      <w:pPr>
        <w:spacing w:lineRule="exact" w:line="600" w:before="0" w:after="0"/>
        <w:ind w:firstLine="420"/>
        <w:jc w:val="both"/>
      </w:pPr>
      <w:r>
        <w:rPr>
          <w:rFonts w:ascii="仿宋_GB2312" w:hAnsi="仿宋_GB2312" w:eastAsia="仿宋_GB2312"/>
          <w:b w:val="0"/>
          <w:color w:val="000000"/>
          <w:sz w:val="32"/>
        </w:rPr>
        <w:t>· 智能调度策略：16套（来源：2025年）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济南2024年人工智能核心产业规模482亿元占全省半壁江山（来源：2024年鲁网）」与「济南为四区叠加城市、国家AI创新应用先导区（来源：2025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南2024年人工智能核心产业规模482亿元占全省半壁江山（来源：2024年鲁网）。济南为四区叠加城市、国家AI创新应用先导区（来源：2025年鲁网）。齐鲁软件园集聚AI企业超300家占全市56%（来源：2025年大众网）。神思电子为济南人工智能产业链主企业（来源：2025年央广网）。济南430家AI企业覆盖硬件软件算法应用全链条（来源：2024年鲁网）。齐鲁软件园核心产业规模占全市80%以上（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济南设人工智能产业发展办公室统筹AI项目（来源：2025年鲁网）。济南市新一代人工智能高质量发展行动计划2024-2026年（来源：2025年鲁网）。国家实施人工智能+行动赋能千行百业（来源：2025年鲁网）。山东推出10亿元算力券降低AI创新门槛（来源：2025年大众日报）。济南开展AI泉城赋能行动覆盖城市治理（来源：2025年鲁网）。全省人工智能+创新应用会议部署治理等领域（来源：2025年鲁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齐鲁软件园汇聚26万名软件人才支撑终端研发（来源：2025年大众网）。齐鲁软件园算力总规模2287 PFlops赋能终端算法（来源：2025年大众网）。神思电子建有省级研发平台10个市级5个（来源：2025年央广网）。济南AI算力中心1030 PFlops支撑边缘智能（来源：2025年大众日报）。神思电子拥有授权专利290项软件著作权576项（来源：2025年央广网）。山东算力总规模4568 PFlops支撑感知网络（来源：2025年大众日报）。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济南2024年人工智能核心产业规模482亿元占全省半壁江山（来源：2024年鲁网）」与「济南为四区叠加城市、国家AI创新应用先导区（来源：2025年鲁网）」等数据点清晰刻画了该维度的现实基础；济南2024年人工智能核心产业规模482亿元占全省半壁江山（来源：2024年鲁网）；济南为四区叠加城市、国家AI创新应用先导区（来源：2025年鲁网）；齐鲁软件园集聚AI企业超300家占全市56%（来源：2025年大众网）；神思电子为济南人工智能产业链主企业（来源：2025年央广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感知器件、中游终端制造、下游应用」展开系统梳理，其中「终端集成视觉摄像与雷达探测提升性能（来源：2026年齐鲁网）」与「卫星无人机红外构建天地一体化巡检体系（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上游感知器件</w:t>
      </w:r>
    </w:p>
    <w:p>
      <w:pPr>
        <w:spacing w:lineRule="exact" w:line="600" w:before="0" w:after="0"/>
        <w:ind w:firstLine="420"/>
        <w:jc w:val="both"/>
      </w:pPr>
      <w:r>
        <w:rPr>
          <w:rFonts w:ascii="仿宋_GB2312" w:hAnsi="仿宋_GB2312" w:eastAsia="仿宋_GB2312"/>
          <w:b w:val="0"/>
          <w:color w:val="000000"/>
          <w:sz w:val="32"/>
        </w:rPr>
        <w:t>神思智飞2.0搭载机载智能终端实现自主感知（来源：2026年齐鲁网）。终端集成视觉摄像与雷达探测提升性能（来源：2026年齐鲁网）。红外热成像摄像机参与天空间数据联动（来源：2025年央广网）。卫星无人机红外构建天地一体化巡检体系（来源：2025年央广网）。终端在有限算力下完成并行与逻辑运算（来源：2026年齐鲁网）。身份识别终端核心模组自主可控（来源：2025年央广网）。</w:t>
      </w:r>
    </w:p>
    <w:p>
      <w:pPr>
        <w:spacing w:lineRule="exact" w:line="600" w:before="120" w:after="120"/>
        <w:ind w:firstLine="420"/>
        <w:jc w:val="left"/>
      </w:pPr>
      <w:r>
        <w:rPr>
          <w:rFonts w:ascii="楷体_GB2312" w:hAnsi="楷体_GB2312" w:eastAsia="楷体_GB2312"/>
          <w:b w:val="0"/>
          <w:color w:val="000000"/>
          <w:sz w:val="32"/>
        </w:rPr>
        <w:t>中游终端制造</w:t>
      </w:r>
    </w:p>
    <w:p>
      <w:pPr>
        <w:spacing w:lineRule="exact" w:line="600" w:before="0" w:after="0"/>
        <w:ind w:firstLine="420"/>
        <w:jc w:val="both"/>
      </w:pPr>
      <w:r>
        <w:rPr>
          <w:rFonts w:ascii="仿宋_GB2312" w:hAnsi="仿宋_GB2312" w:eastAsia="仿宋_GB2312"/>
          <w:b w:val="0"/>
          <w:color w:val="000000"/>
          <w:sz w:val="32"/>
        </w:rPr>
        <w:t>神思电子为身份识别终端定点生产单位之一（来源：2025年央广网）。神思智飞2.0机载智能终端量产落地（来源：2026年齐鲁网）。神思电子人员规模501-1000人、市值37.75亿（来源：2026年亿欧）。终端支持云边融合AI算法主动防控（来源：2025年神思官网）。智慧园区一脸行园区一码惠民生终端（来源：2025年神思官网）。身份认证与便捷支付终端多场景应用（来源：2025年神思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数字济南城市综合感知预警工程覆盖21大专题（来源：2025年神思报道）。济南公安智飞巡逻1400余架次节约警力2500余人次（来源：2026年齐鲁网）。神思智飞落地警务巡查长输管线巡检（来源：2026年齐鲁网）。平台覆盖燃气热力防汛防火综合管廊桥隧等（来源：2025年神思报道）。服务覆盖全国多省份、多项原创技术落地（来源：2026年齐鲁网）。祝融能源大模型通过国家备案赋能能源（来源：2025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感知器件、中游终端制造、下游应用」展开系统梳理，其中「终端集成视觉摄像与雷达探测提升性能（来源：2026年齐鲁网）」与「卫星无人机红外构建天地一体化巡检体系（来源：2025年央广网）」等数据点清晰刻画了该维度的现实基础；终端集成视觉摄像与雷达探测提升性能（来源：2026年齐鲁网）；卫星无人机红外构建天地一体化巡检体系（来源：2025年央广网）；神思电子人员规模501-1000人、市值37.75亿（来源：2026年亿欧）；济南公安智飞巡逻1400余架次节约警力2500余人次（来源：2026年齐鲁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神思电子授权专利290项、软件著作权576项（来源：2025年央广网）」与「神思电子省级研发平台10个市级5个（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神思电子授权专利290项、软件著作权576项（来源：2025年央广网）。神思智飞2.0系统历经上百次联调测试落地（来源：2026年齐鲁网）。济南公安智飞巡逻达1400余架次供给实战（来源：2026年齐鲁网）。神思电子省级研发平台10个市级5个（来源：2025年央广网）。数字济南感知工程21大专题系统供给（来源：2025年神思报道）。Token平台16套调度策略支撑算力供给（来源：2025年神思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城市安全运行管控与风险预警需求旺盛（来源：2025年央广网）。森林防火城市洪涝能源管线巡检刚需场景（来源：2025年央广网）。数字济南建设带动感知终端与网络设备需求（来源：2025年神思报道）。人工智能+治理领域重点部署拉动终端（来源：2025年鲁网）。低空经济兴起催生无人终端需求（来源：2026年齐鲁网）。身份识别与智慧政务终端持续更新需求（来源：2025年神思官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神思电子为济南AI产业链主、终端龙头（来源：2025年央广网）。齐鲁软件园300家AI企业形成协同生态（来源：2025年大众网）。神思电子国家级专精特新小巨人差异化竞争（来源：2026年亿欧）。身份识别终端领域神思为定点骨干（来源：2025年央广网）。低空智能终端神思智飞领跑全国（来源：2026年齐鲁网）。城市感知网络集成商区域竞争加剧（来源：2025年神思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神思电子授权专利290项、软件著作权576项（来源：2025年央广网）」与「神思电子省级研发平台10个市级5个（来源：2025年央广网）」等数据点清晰刻画了该维度的现实基础；神思电子授权专利290项、软件著作权576项（来源：2025年央广网）；神思电子省级研发平台10个市级5个（来源：2025年央广网）；Token平台16套调度策略支撑算力供给（来源：2025年神思报道）；人工智能+治理领域重点部署拉动终端（来源：2025年鲁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齐鲁软件园集聚AI企业超300家占全市56%（来源：2025年大众网）」与「济南430家AI企业覆盖硬件软件算法应用（来源：2024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齐鲁软件园集聚AI企业超300家占全市56%（来源：2025年大众网）。济南430家AI企业覆盖硬件软件算法应用（来源：2024年鲁网）。神思电子为感知终端链主带动上下游（来源：2025年央广网）。齐鲁软件园汇聚近2万家软件与新一代信息技术企业（来源：2025年大众网）。济南形成领军引领中小企业协同雁阵格局（来源：2024年鲁网）。齐鲁软件园建成14个孵化器45个实验室（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神思电子为国家级专精特新小巨人链主（来源：2026年亿欧）。神思电子建有省级研发平台10个市级5个（来源：2025年央广网）。神思智飞全自主无人系统领跑低空智能（来源：2026年齐鲁网）。数字济南感知预警工程由神思电子承建（来源：2025年神思报道）。神思电子首席科学家闵万里带队突破具身智能（来源：2026年齐鲁网）。齐鲁软件园为智能感知生态核心载体（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神思电子为国家级专精特新小巨人企业（来源：2026年亿欧）。神思电子参与国家标准8项行业标准3项（来源：2025年央广网）。神思电子获山东省科技进步奖7项（来源：2025年央广网）。神思电子授权专利290项体现创新力（来源：2025年央广网）。济南集聚大量AI专精特新与瞪羚企业（来源：2024年鲁网）。神思电子人工智能成果入选国家省部级课题50余项（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齐鲁软件园集聚AI企业超300家占全市56%（来源：2025年大众网）」与「济南430家AI企业覆盖硬件软件算法应用（来源：2024年鲁网）」等数据点清晰刻画了该维度的现实基础；齐鲁软件园集聚AI企业超300家占全市56%（来源：2025年大众网）；济南430家AI企业覆盖硬件软件算法应用（来源：2024年鲁网）；齐鲁软件园汇聚近2万家软件与新一代信息技术企业（来源：2025年大众网）；齐鲁软件园建成14个孵化器45个实验室（来源：2025年大众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终端将后台判断前置到行动端实现知行合一（来源：2026年齐鲁网）」与「视觉摄像与雷达探测性能持续提升（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神思智飞2.0机载终端自主环境感知与解算（来源：2026年齐鲁网）。终端将后台判断前置到行动端实现知行合一（来源：2026年齐鲁网）。视觉摄像与雷达探测性能持续提升（来源：2026年齐鲁网）。有限算力下算法时间空间复杂度优化（来源：2026年齐鲁网）。Token平台16套智能调度策略覆盖全环节（来源：2025年神思报道）。神思智飞1.0到2.0具身智能关键技术突破（来源：2026年齐鲁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神思智飞2.0系统落地警务与管线巡检（来源：2026年齐鲁网）。济南公安智飞巡逻1400余架次规模化应用（来源：2026年齐鲁网）。数字济南感知工程21大专题建成运行（来源：2025年神思报道）。神思电子授权专利290项软实力突破（来源：2025年央广网）。Token平台秒级跨中心弹性调度算力突破（来源：2025年神思报道）。神思电子终端从身份识别到智能认知升级（来源：2025年央广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神思电子建有省级研发平台10个市级5个（来源：2025年央广网）。首席科学家闵万里带队持续高强度研发投入（来源：2026年齐鲁网）。神思智飞历经上百次联调测试技术打磨（来源：2026年齐鲁网）。神思电子算法团队优化有限算力下性能（来源：2026年齐鲁网）。济南市AI产业办统筹研发与场景落地（来源：2025年鲁网）。齐鲁软件园45个专业实验室支撑研发（来源：2025年大众网）。</w:t>
      </w:r>
    </w:p>
    <w:p>
      <w:pPr>
        <w:spacing w:lineRule="exact" w:line="600" w:before="0" w:after="0"/>
        <w:ind w:firstLine="420"/>
        <w:jc w:val="both"/>
      </w:pPr>
      <w:r>
        <w:rPr>
          <w:rFonts w:ascii="仿宋_GB2312" w:hAnsi="仿宋_GB2312" w:eastAsia="仿宋_GB2312"/>
          <w:b w:val="0"/>
          <w:color w:val="000000"/>
          <w:sz w:val="32"/>
        </w:rPr>
        <w:t>据公开数据，神思电子授权专利为290项（来源：2025年）。</w:t>
      </w:r>
    </w:p>
    <w:p>
      <w:pPr>
        <w:spacing w:lineRule="exact" w:line="600" w:before="0" w:after="0"/>
        <w:ind w:firstLine="420"/>
        <w:jc w:val="both"/>
      </w:pPr>
      <w:r>
        <w:rPr>
          <w:rFonts w:ascii="仿宋_GB2312" w:hAnsi="仿宋_GB2312" w:eastAsia="仿宋_GB2312"/>
          <w:b w:val="0"/>
          <w:color w:val="000000"/>
          <w:sz w:val="32"/>
        </w:rPr>
        <w:t>据公开数据，省级研发平台为10个（来源：2025年）。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终端将后台判断前置到行动端实现知行合一（来源：2026年齐鲁网）」与「视觉摄像与雷达探测性能持续提升（来源：2026年齐鲁网）」等数据点清晰刻画了该维度的现实基础；终端将后台判断前置到行动端实现知行合一（来源：2026年齐鲁网）；视觉摄像与雷达探测性能持续提升（来源：2026年齐鲁网）；Token平台16套智能调度策略覆盖全环节（来源：2025年神思报道）；神思电子授权专利290项软实力突破（来源：2025年央广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Token数元调度服务平台研发与部署投入（来源：2025年神思报道）」与「神思电子研发平台与专利布局投入（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数字济南城市综合感知预警工程投资建设（来源：2025年神思报道）。Token数元调度服务平台研发与部署投入（来源：2025年神思报道）。神思电子低空智能新赛道业务布局投资（来源：2025年神思报道）。齐鲁软件园产业楼宇与实验室基建投资（来源：2025年大众网）。济南AI算力中心1030 PFlops建设投入（来源：2025年大众日报）。神思电子研发平台与专利布局投入（来源：2025年央广网）。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终端制造人力与芯片成本为主（来源：2026年亿欧）。齐鲁软件园算力2287 PFlops降低算法训练成本（来源：2025年大众网）。山东算力券10亿元降低中小企业用算成本（来源：2025年大众日报）。园区孵化器降低终端企业创业成本（来源：2025年大众网）。城市级平台摊薄单终端部署成本（来源：2025年神思报道）。云边协同降低中心算力与带宽成本（来源：2025年神思官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神思电子市值37.75亿元体现资本认可（来源：2026年亿欧）。身份识别与行业解决方案毛利率较高（来源：2025年神思官网）。城市感知工程与平台运营贡献稳定收入（来源：2025年神思报道）。神思智飞新赛道打开增量盈利空间（来源：2026年齐鲁网）。Token平台按量计费模式改善现金流（来源：2025年神思报道）。济南AI核心产业占全省半壁江山规模效应（来源：2024年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Token数元调度服务平台研发与部署投入（来源：2025年神思报道）」与「神思电子研发平台与专利布局投入（来源：2025年央广网）」等数据点清晰刻画了该维度的现实基础；Token数元调度服务平台研发与部署投入（来源：2025年神思报道）；神思电子研发平台与专利布局投入（来源：2025年央广网）；终端制造人力与芯片成本为主（来源：2026年亿欧）；山东算力券10亿元降低中小企业用算成本（来源：2025年大众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算力调度平台国产替代进口调度系统（来源：2025年神思报道）」与「AI终端国产芯片适配替代空间大（来源：2025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身份识别终端核心模组国产替代（来源：2025年央广网）。具身智能终端自主可控替代进口方案（来源：2026年齐鲁网）。城市感知网络软硬件国产替代加速（来源：2025年神思报道）。低空智能终端国产方案成熟出海（来源：2026年齐鲁网）。算力调度平台国产替代进口调度系统（来源：2025年神思报道）。AI终端国产芯片适配替代空间大（来源：2025年鲁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有限算力下并行逻辑运算优化难度大（来源：2026年齐鲁网）。复杂地形空地协同感知可靠性待验证（来源：2026年齐鲁网）。终端在复杂环境感知误报风险（来源：2025年神思报道）。大模型与算法长尾场景识别不确定（来源：2025年鲁网）。数据安全与隐私合规要求趋严（来源：2025年神思报道）。终端芯片供应受地缘与产能影响（来源：2026年亿欧）。</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芯片等电子元器件价格随供应链波动（来源：2026年亿欧）。终端项目制收入季节性波动（来源：2025年神思官网）。算力租赁价格随供需波动影响成本（来源：2025年大众日报）。城市治理项目预算周期影响回款（来源：2025年神思报道）。行业竞争致终端报价下行（来源：2025年央广网）。人力成本上升挤压终端毛利（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算力调度平台国产替代进口调度系统（来源：2025年神思报道）」与「AI终端国产芯片适配替代空间大（来源：2025年鲁网）」等数据点清晰刻画了该维度的现实基础；算力调度平台国产替代进口调度系统（来源：2025年神思报道）；AI终端国产芯片适配替代空间大（来源：2025年鲁网）；终端芯片供应受地缘与产能影响（来源：2026年亿欧）；芯片等电子元器件价格随供应链波动（来源：2026年亿欧）。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济南设人工智能产业发展办公室统筹项目（来源：2025年鲁网）」与「聚力推进人工智能+治理民生领域（来源：2025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济南设人工智能产业发展办公室统筹项目（来源：2025年鲁网）。神思电子为链主带动感知终端上下游（来源：2025年央广网）。济南实施AI泉城赋能行动延链聚合（来源：2025年鲁网）。以算力优势撬动感知终端产业变革（来源：2025年新浪财经）。山东征集AI解决方案打造全国案例（来源：2025年新浪财经）。高新区以未来产业加速园引育终端企业（来源：2025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开展AI泉城赋能行动覆盖城市治理（来源：2025年鲁网）。聚力推进人工智能+治理民生领域（来源：2025年鲁网）。以用促研推动终端在千行百业落地（来源：2025年鲁网）。打造基础级行业级场景级三级大模型体系（来源：2025年大众日报）。神思电子布局算力调度低空智能新赛道（来源：2025年神思报道）。济南建设算力数据大模型三位一体格局（来源：2025年大众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济南AI产业办作为科技猎头落地项目（来源：2025年鲁网）。齐鲁软件园集聚300余家AI企业沿链招商（来源：2025年大众网）。山东人工智能岛上下楼即上下游模式（来源：2025年大众网）。围绕算力优势招引感知终端企业（来源：2025年新浪财经）。齐鲁梦工场模力空间入选省首批培育（来源：2025年大众网）。高新区以未来产业加速园靶向引育（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济南设人工智能产业发展办公室统筹项目（来源：2025年鲁网）」与「聚力推进人工智能+治理民生领域（来源：2025年鲁网）」等数据点清晰刻画了该维度的现实基础；济南设人工智能产业发展办公室统筹项目（来源：2025年鲁网）；聚力推进人工智能+治理民生领域（来源：2025年鲁网）；济南AI产业办作为科技猎头落地项目（来源：2025年鲁网）；齐鲁软件园集聚300余家AI企业沿链招商（来源：2025年大众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数字济南感知工程与平台基建投资（来源：2025年神思报道）」与「济南AI算力中心与数据平台投资（来源：2025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数字济南感知工程与平台基建投资（来源：2025年神思报道）。神思电子低空智能新赛道布局投资（来源：2025年神思报道）。齐鲁软件园产业楼宇与实验室投资（来源：2025年大众网）。济南AI算力中心与数据平台投资（来源：2025年大众日报）。山东算力基建十五五规划规模4万亿元（来源：2026年头条）。神思电子研发平台与专利布局投入（来源：2025年央广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城市级感知网络建设资金需求庞大（来源：2025年神思报道）。神思智飞新赛道研发与量产资金需求（来源：2026年齐鲁网）。AI算力基建十五五4万亿规划资金缺口（来源：2026年头条）。终端芯片与算法研发持续投入需求（来源：2026年亿欧）。齐鲁软件园生态企业扩产资金需求（来源：2025年大众网）。低空智能与算力调度平台资金需求（来源：2025年神思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山东算力券10亿元财政补贴降低门槛（来源：2025年大众日报）。政府专项债与产业基金参与感知基建（来源：2026年头条）。鼓励AI终端企业对接多层次资本市场（来源：2025年鲁网）。齐鲁软件园孵化器赋能早期融资（来源：2025年大众网）。神思电子作为上市公司依托股权融资（来源：2026年亿欧）。银行授信支持终端企业研发扩产（来源：2025年神思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数字济南感知工程与平台基建投资（来源：2025年神思报道）」与「济南AI算力中心与数据平台投资（来源：2025年大众日报）」等数据点清晰刻画了该维度的现实基础；数字济南感知工程与平台基建投资（来源：2025年神思报道）；济南AI算力中心与数据平台投资（来源：2025年大众日报）；山东算力基建十五五规划规模4万亿元（来源：2026年头条）；神思电子研发平台与专利布局投入（来源：2025年央广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感知终端与识别设备在济南市济南高新技术产业开发区依托区域产业基础与政策赋能，已形成以量化事实为支撑的发展格局。济南2024年人工智能核心产业规模482亿元占全省半壁江山（来源：2024年鲁网）；济南为四区叠加城市、国家AI创新应用先导区（来源：2025年鲁网）；齐鲁软件园集聚AI企业超300家占全市56%（来源：2025年大众网）；神思电子为济南人工智能产业链主企业（来源：2025年央广网）；济南430家AI企业覆盖硬件软件算法应用全链条（来源：2024年鲁网）；齐鲁软件园核心产业规模占全市80%以上（来源：2025年大众网）；济南设人工智能产业发展办公室统筹AI项目（来源：2025年鲁网）；济南市新一代人工智能高质量发展行动计划2024-2026年（来源：2025年鲁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神思电子技术股份有限公司位于济南高新区舜华西路699号，成立于2004年，是国家级专精特新「小巨人」企业与身份识别解决方案提供商，人员规模501-1000人、市值约37.75亿元。公司建有省级研发平台10个、市级5个，拥有授权专利290项、软件著作权576项，获山东省科技进步奖7项，参与发布国家标准8项、行业标准3项、地方标准6项。神思电子长期投身城市安全运行管控与风险预警监测，承建数字济南城市综合感知预警网络工程，构建城市安全风险监测「一张网」，并布局算力调度、低空智能等新兴赛道，是济南人工智能产业链主企业。</w:t>
      </w:r>
    </w:p>
    <w:p>
      <w:pPr>
        <w:spacing w:lineRule="exact" w:line="600" w:before="0" w:after="0"/>
        <w:ind w:firstLine="420"/>
        <w:jc w:val="both"/>
      </w:pPr>
      <w:r>
        <w:rPr>
          <w:rFonts w:ascii="仿宋_GB2312" w:hAnsi="仿宋_GB2312" w:eastAsia="仿宋_GB2312"/>
          <w:b w:val="0"/>
          <w:color w:val="000000"/>
          <w:sz w:val="32"/>
        </w:rPr>
        <w:t>神思电子「神思智飞」全自主无人系统搭载2.0机载智能终端，让无人机与地面机器狗通力协作，自主完成环境感知、数据运算、任务执行，实现空地协同作业。2023年神思智飞1.0问世，实现无人机从人工操控向自主智能运行跨越；升级后的2.0系统已落地城市警务巡查、长输管线巡检等领域。济南公安全局智飞巡逻达1400余架次、飞行400余小时、产生预警信息100余条、节约警力2500余人次，在森林防火、城市洪涝、能源管线巡检等刚需场景形成弹性自组织集群智慧，展现智能感知终端的实战价值。</w:t>
      </w:r>
    </w:p>
    <w:p>
      <w:pPr>
        <w:spacing w:lineRule="exact" w:line="600" w:before="0" w:after="0"/>
        <w:ind w:firstLine="420"/>
        <w:jc w:val="both"/>
      </w:pPr>
      <w:r>
        <w:rPr>
          <w:rFonts w:ascii="仿宋_GB2312" w:hAnsi="仿宋_GB2312" w:eastAsia="仿宋_GB2312"/>
          <w:b w:val="0"/>
          <w:color w:val="000000"/>
          <w:sz w:val="32"/>
        </w:rPr>
        <w:t>神思电子依托Token数元调度服务平台与济南数算法流通服务平台，有效盘活全市存量算力与数据核心生产要素。平台可根据业务规模、运行时段、模型类型、算力负载动态调配资源，研发16套智能调度策略，覆盖资源弹性扩容、任务智能编排、算法精准匹配、数据安全复用、跨区域协同、故障自动恢复等全环节，可实现秒级跨中心弹性调度数据与算力。该平台支撑全市2.4万公里城市水网、地下管网数字化改造，为地下空间治理与城市基础设施智慧运维提供稳定算力支撑，是城市级智能感知与数据流通的关键底座。</w:t>
      </w:r>
    </w:p>
    <w:p>
      <w:pPr>
        <w:spacing w:lineRule="exact" w:line="600" w:before="0" w:after="0"/>
        <w:jc w:val="left"/>
      </w:pPr>
      <w:r>
        <w:rPr>
          <w:rFonts w:ascii="仿宋_GB2312" w:hAnsi="仿宋_GB2312" w:eastAsia="仿宋_GB2312"/>
          <w:b w:val="0"/>
          <w:color w:val="000000"/>
          <w:sz w:val="28"/>
        </w:rPr>
        <w:t>主要数据来源：神思电子官网与2026世界人工智能大会报道；齐鲁网2026年神思电子首席科学家报道；央广网2025年人工智能济南产业链调研；神思电子2025年数字济南感知预警网络报道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