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激光切割与焊接成套装备行业深度分析报告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高新区激光切割与焊接成套装备产业居全国领先地位，是「北方激光装备制造基地」的核心支撑，下游装备制造占全国北方市场份额超60%。链主企业邦德激光成立于2008年，注册资本3.6亿元，2025年社保参保2826人，是全球激光加工智能解决方案提供商，切割机销量连续6年全球领先、产品实现1000W到60000W功率段全覆盖，其「超快激光精密加工监测一体化装备」入选省重大科技创新工程。金威刻（2004年成立、注册资本5000万元、参保588人）80%产品出口销往180多个国家和地区，工厂面积20万平方米，2024年6月发布150kW超高功率激光切割机破解400mm以上厚板，三维五轴高架龙门激光加工智能装备系列综合技术达国际先进，是美国市场占比最大的中国激光切割机品牌。森峰激光（2007年成立、注册资本5700万元、新三版874865、参保736人）为长江以北最大数控激光设备制造商，4kW单模块连续光纤激光器、多模30kW连续光纤激光器实现产业化，激光焊接机功率覆盖1000W至20000W。2024年济南高新区高端激光装备特色产业集群入选山东省特色产业集群，全市激光装备产品出口规模达40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邦德激光参保人数：2826人（来源：2025年）</w:t>
      </w:r>
    </w:p>
    <w:p>
      <w:pPr>
        <w:spacing w:lineRule="exact" w:line="600" w:before="0" w:after="0"/>
        <w:ind w:firstLine="420"/>
        <w:jc w:val="both"/>
      </w:pPr>
      <w:r>
        <w:rPr>
          <w:rFonts w:ascii="仿宋_GB2312" w:hAnsi="仿宋_GB2312" w:eastAsia="仿宋_GB2312"/>
          <w:b w:val="0"/>
          <w:color w:val="000000"/>
          <w:sz w:val="32"/>
        </w:rPr>
        <w:t>· 邦德激光注册资本：3.6亿元（来源：2025年）</w:t>
      </w:r>
    </w:p>
    <w:p>
      <w:pPr>
        <w:spacing w:lineRule="exact" w:line="600" w:before="0" w:after="0"/>
        <w:ind w:firstLine="420"/>
        <w:jc w:val="both"/>
      </w:pPr>
      <w:r>
        <w:rPr>
          <w:rFonts w:ascii="仿宋_GB2312" w:hAnsi="仿宋_GB2312" w:eastAsia="仿宋_GB2312"/>
          <w:b w:val="0"/>
          <w:color w:val="000000"/>
          <w:sz w:val="32"/>
        </w:rPr>
        <w:t>· 金威刻出口国家：180多个（来源：2024年）</w:t>
      </w:r>
    </w:p>
    <w:p>
      <w:pPr>
        <w:spacing w:lineRule="exact" w:line="600" w:before="0" w:after="0"/>
        <w:ind w:firstLine="420"/>
        <w:jc w:val="both"/>
      </w:pPr>
      <w:r>
        <w:rPr>
          <w:rFonts w:ascii="仿宋_GB2312" w:hAnsi="仿宋_GB2312" w:eastAsia="仿宋_GB2312"/>
          <w:b w:val="0"/>
          <w:color w:val="000000"/>
          <w:sz w:val="32"/>
        </w:rPr>
        <w:t>· 金威刻工厂面积：20万平方米（来源：2024年）</w:t>
      </w:r>
    </w:p>
    <w:p>
      <w:pPr>
        <w:spacing w:lineRule="exact" w:line="600" w:before="0" w:after="0"/>
        <w:ind w:firstLine="420"/>
        <w:jc w:val="both"/>
      </w:pPr>
      <w:r>
        <w:rPr>
          <w:rFonts w:ascii="仿宋_GB2312" w:hAnsi="仿宋_GB2312" w:eastAsia="仿宋_GB2312"/>
          <w:b w:val="0"/>
          <w:color w:val="000000"/>
          <w:sz w:val="32"/>
        </w:rPr>
        <w:t>· 森峰激光注册资本：5700万元（来源：2025年）</w:t>
      </w:r>
    </w:p>
    <w:p>
      <w:pPr>
        <w:spacing w:lineRule="exact" w:line="600" w:before="0" w:after="0"/>
        <w:ind w:firstLine="420"/>
        <w:jc w:val="both"/>
      </w:pPr>
      <w:r>
        <w:rPr>
          <w:rFonts w:ascii="仿宋_GB2312" w:hAnsi="仿宋_GB2312" w:eastAsia="仿宋_GB2312"/>
          <w:b w:val="0"/>
          <w:color w:val="000000"/>
          <w:sz w:val="32"/>
        </w:rPr>
        <w:t>· 济南激光装备出口：40亿元（来源：2024年）</w:t>
      </w:r>
    </w:p>
    <w:p>
      <w:pPr>
        <w:spacing w:lineRule="exact" w:line="600" w:before="0" w:after="0"/>
        <w:ind w:firstLine="420"/>
        <w:jc w:val="both"/>
      </w:pPr>
      <w:r>
        <w:rPr>
          <w:rFonts w:ascii="仿宋_GB2312" w:hAnsi="仿宋_GB2312" w:eastAsia="仿宋_GB2312"/>
          <w:b w:val="0"/>
          <w:color w:val="000000"/>
          <w:sz w:val="32"/>
        </w:rPr>
        <w:t>· 邦德功率段：1000W-60000W（来源：2024年）</w:t>
      </w:r>
    </w:p>
    <w:p>
      <w:pPr>
        <w:spacing w:lineRule="exact" w:line="600" w:before="0" w:after="0"/>
        <w:ind w:firstLine="420"/>
        <w:jc w:val="both"/>
      </w:pPr>
      <w:r>
        <w:rPr>
          <w:rFonts w:ascii="仿宋_GB2312" w:hAnsi="仿宋_GB2312" w:eastAsia="仿宋_GB2312"/>
          <w:b w:val="0"/>
          <w:color w:val="000000"/>
          <w:sz w:val="32"/>
        </w:rPr>
        <w:t>· 金威刻发布功率：150kW（来源：2024年）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济南激光产业产值约200亿元、规上企业98家（来源：2026年齐鲁网）」与「济南下游装备制造占全国北方市场份额超60%（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南激光产业产值约200亿元、规上企业98家（来源：2026年齐鲁网）。济南下游装备制造占全国北方市场份额超60%（来源：2026年齐鲁网）。济南激光装备产品出口规模达40亿元（来源：2024年经济参考报）。济南成为华北激光产业核心增长极（来源：2026年齐鲁网）。邦德金威刻森峰营收国内排名均前10（来源：2024年济南高新区）。万瓦级光纤激光切割设备出口居全国前列（来源：2026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南高新区高端激光装备特色产业集群入选2024省特色集群（来源：2024年济南高新区）。山东省激光装备创新创业共同体以高新区为建设主体（来源：2024年经济参考报）。济南建设国际激光谷与激光专业园区（来源：2024年济南高新区）。中国光学光电子行业协会助力济南中国激光第三极（来源：2026年齐鲁网）。2021年以来16个项目入选山东重点技术创新项目（来源：2024年济南高新区）。济南将激光产业作为现代化产业体系重要一环（来源：2024年经济参考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激光重点企业年研发投入占营收比重5%（来源：2026年齐鲁网）。济南拥有国家重点实验室1家省重点实验室4家（来源：2026年齐鲁网）。高新区智能装备产业发展中心建设共同体（来源：2024年经济参考报）。国际激光谷提供空间集聚与链条完整生态（来源：2024年济南高新区）。金威刻工厂面积20万平米支撑规模制造（来源：2024年经济参考报）。邦德全球总部基地提供产业承载空间（来源：2026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济南激光产业产值约200亿元、规上企业98家（来源：2026年齐鲁网）」与「济南下游装备制造占全国北方市场份额超60%（来源：2026年齐鲁网）」等数据点清晰刻画了该维度的现实基础；济南激光产业产值约200亿元、规上企业98家（来源：2026年齐鲁网）；济南下游装备制造占全国北方市场份额超60%（来源：2026年齐鲁网）；济南激光装备产品出口规模达40亿元（来源：2024年经济参考报）；万瓦级光纤激光切割设备出口居全国前列（来源：2026年齐鲁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激光器、中游整机、下游应用」展开系统梳理，其中「森峰4kW单模块连续光纤激光器产业化（来源：2024年济南高新区）」与「森峰多模30kW连续光纤激光器产业化（来源：2024年济南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上游激光器</w:t>
      </w:r>
    </w:p>
    <w:p>
      <w:pPr>
        <w:spacing w:lineRule="exact" w:line="600" w:before="0" w:after="0"/>
        <w:ind w:firstLine="420"/>
        <w:jc w:val="both"/>
      </w:pPr>
      <w:r>
        <w:rPr>
          <w:rFonts w:ascii="仿宋_GB2312" w:hAnsi="仿宋_GB2312" w:eastAsia="仿宋_GB2312"/>
          <w:b w:val="0"/>
          <w:color w:val="000000"/>
          <w:sz w:val="32"/>
        </w:rPr>
        <w:t>森峰4kW单模块连续光纤激光器产业化（来源：2024年济南高新区）。森峰多模30kW连续光纤激光器产业化（来源：2024年济南高新区）。华光光电半导体激光器配套装备企业（来源：2025年华光光电）。中科院理化所多型号激光器项目落地济南（来源：2024年济南高新区）。铂锐激光晶众光电涉足激光器研发（来源：2024年济南高新区）。山东省科学院激光所光纤传感技术支撑（来源：2026年齐鲁网）。</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邦德切割机销量连续6年全球领先全覆盖功率段（来源：2024年经济参考报）。金威刻三维五轴高架龙门装备综合技术国际先进（来源：2024年济南高新区）。森峰为长江以北最大数控激光设备制造商（来源：2026年齐鲁网）。邦德产品1000W到60000W功率段全覆盖（来源：2024年经济参考报）。金威刻150kW超高功率切割机破解400mm厚板（来源：2024年经济参考报）。森峰激光焊接机功率覆盖1000W至20000W（来源：2025年行业研究）。</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金威刻80%产品出口销往180多国（来源：2024年经济参考报）。激光装备应用于工程机械船舶钢结构建筑（来源：2025年奥锐激光）。激光切割焊接用于汽车家电医疗器械（来源：2025年行业研究）。济南激光装备出口规模40亿元（来源：2024年经济参考报）。森峰产品出口多国营收国内前10（来源：2024年济南高新区）。邦德全球总部基地承接海内外订单（来源：2026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激光器、中游整机、下游应用」展开系统梳理，其中「森峰4kW单模块连续光纤激光器产业化（来源：2024年济南高新区）」与「森峰多模30kW连续光纤激光器产业化（来源：2024年济南高新区）」等数据点清晰刻画了该维度的现实基础；森峰4kW单模块连续光纤激光器产业化（来源：2024年济南高新区）；森峰多模30kW连续光纤激光器产业化（来源：2024年济南高新区）；华光光电半导体激光器配套装备企业（来源：2025年华光光电）；中科院理化所多型号激光器项目落地济南（来源：2024年济南高新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邦德2025年社保参保2826人规模制造（来源：2025年天眼查）」与「金威刻工厂面积20万平米供给出口（来源：2024年经济参考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邦德2025年社保参保2826人规模制造（来源：2025年天眼查）。金威刻工厂面积20万平米供给出口（来源：2024年经济参考报）。森峰参保736人长江以北最大制造商（来源：2025年天眼查）。邦德2024年切割机销量达2.5万台（来源：2024年经济参考报）。济南激光规上企业98家供给集群（来源：2026年齐鲁网）。万瓦级光纤切割设备出口规模全国前列（来源：2026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激光切割焊接设备需求持续增长（来源：2025年行业研究）。厚板加工催生150kW超高功率设备需求（来源：2024年经济参考报）。新能源动力电池焊接需求拉动激光焊接（来源：2025年行业研究）。出口180多国带动金威刻海外需求（来源：2024年经济参考报）。工程机械船舶钢结构需求拉动切割装备（来源：2025年奥锐激光）。北方市场份额超60%支撑本地需求（来源：2026年齐鲁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邦德切割机销量连续6年全球第一（来源：2024年经济参考报）。金威刻为美国市场最大中国激光切割机品牌（来源：2026年齐鲁网）。森峰稳居长江以北最大数控激光设备制造商（来源：2026年齐鲁网）。三家企业营收国内均排名前10（来源：2024年济南高新区）。济南对标武汉深圳打造中国激光第三极（来源：2026年齐鲁网）。国内激光装备企业竞争激烈价格下行（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邦德2025年社保参保2826人规模制造（来源：2025年天眼查）」与「金威刻工厂面积20万平米供给出口（来源：2024年经济参考报）」等数据点清晰刻画了该维度的现实基础；邦德2025年社保参保2826人规模制造（来源：2025年天眼查）；金威刻工厂面积20万平米供给出口（来源：2024年经济参考报）；森峰参保736人长江以北最大制造商（来源：2025年天眼查）；邦德2024年切割机销量达2.5万台（来源：2024年经济参考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济南激光企业320多家形成集聚（来源：2024年经济参考报）」与「济南规上激光企业98家核心30家（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南激光企业320多家形成集聚（来源：2024年经济参考报）。济南规上激光企业98家核心30家（来源：2026年齐鲁网）。高新区历城区依托共同体与国际激光谷集聚（来源：2024年济南高新区）。邦德金威刻森峰为装备链主骨干（来源：2024年济南高新区）。济南形成龙头引领中小协同梯队（来源：2026年齐鲁网）。山东省激光装备创新创业共同体集聚企业（来源：2024年经济参考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邦德激光为激光切割装备全球龙头（来源：2024年经济参考报）。金威刻为出口型激光切割装备骨干（来源：2024年经济参考报）。森峰激光为长江以北最大数控激光制造商（来源：2026年齐鲁网）。邦德超快激光精密加工监测装备入选省重大工程（来源：2024年济南高新区）。三家企业营收规模国内排名均前10（来源：2024年济南高新区）。济南高新区高端激光装备集群省级认定（来源：2024年济南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邦德金威刻森峰均为高新技术企业（来源：2025年天眼查）。济南激光企业大量入选专精特新与瞪羚（来源：2024年济南高新区）。邦德超快激光装备入选省重大科技创新工程（来源：2024年济南高新区）。森峰新三版挂牌体现资本专精特新属性（来源：2025年天眼查）。金威刻A轮融资企业创新属性强（来源：2025年天眼查）。装备企业专利构建技术与市场壁垒（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济南激光企业320多家形成集聚（来源：2024年经济参考报）」与「济南规上激光企业98家核心30家（来源：2026年齐鲁网）」等数据点清晰刻画了该维度的现实基础；济南激光企业320多家形成集聚（来源：2024年经济参考报）；济南规上激光企业98家核心30家（来源：2026年齐鲁网）；三家企业营收规模国内排名均前10（来源：2024年济南高新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金威刻150kW超高功率破解400mm厚板（来源：2024年经济参考报）」与「森峰4kW单模块与30kW多模光纤激光器产业化（来源：2024年济南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邦德实现1000W到60000W功率段全覆盖（来源：2024年经济参考报）。金威刻150kW超高功率破解400mm厚板（来源：2024年经济参考报）。金威刻三维五轴高架龙门装备技术国际先进（来源：2024年济南高新区）。森峰4kW单模块与30kW多模光纤激光器产业化（来源：2024年济南高新区）。邦德超快激光精密加工监测一体化技术（来源：2024年济南高新区）。森峰摆动焊接头环形光斑降低焊接缺陷率（来源：2025年行业研究）。</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邦德2024年切割机销量达2.5万台（来源：2024年经济参考报）。金威刻工厂面积20万平米达产（来源：2024年经济参考报）。森峰30kW多模光纤激光器产业化突破（来源：2024年济南高新区）。邦德连续6年全球销量领先产能释放（来源：2024年经济参考报）。金威刻150kW设备2024年6月发布量产（来源：2024年经济参考报）。森峰参保736人产能持续扩张（来源：2025年天眼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激光重点企业年研发投入占营收5%（来源：2026年齐鲁网）。邦德超快激光装备入选省重大科技创新工程（来源：2024年济南高新区）。金威刻持续研发从雕刻机转型光纤切割机（来源：2024年经济参考报）。森峰建有激光应用实验室攻关工艺（来源：2025年行业研究）。2021年以来16个项目入选省重点技术创新（来源：2024年济南高新区）。济南激光产业研发投入持续加码（来源：2026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金威刻150kW超高功率破解400mm厚板（来源：2024年经济参考报）」与「森峰4kW单模块与30kW多模光纤激光器产业化（来源：2024年济南高新区）」等数据点清晰刻画了该维度的现实基础；金威刻150kW超高功率破解400mm厚板（来源：2024年经济参考报）；森峰4kW单模块与30kW多模光纤激光器产业化（来源：2024年济南高新区）；邦德2024年切割机销量达2.5万台（来源：2024年经济参考报）；金威刻工厂面积20万平米达产（来源：2024年经济参考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威刻工厂面积20万平米建设投资（来源：2024年经济参考报）」与「省重点实验室4家建设投入（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邦德全球总部基地建设投资（来源：2026年齐鲁网）。金威刻工厂面积20万平米建设投资（来源：2024年经济参考报）。森峰孙村基地与产线投资（来源：2025年天眼查）。国际激光谷与共同体基建投资（来源：2024年经济参考报）。济南激光产业目标中国激光第三极投资（来源：2026年齐鲁网）。省重点实验室4家建设投入（来源：2026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金威刻工厂20万平米规模降低制造成本（来源：2024年经济参考报）。出口180多国摊薄研发与模具成本（来源：2024年经济参考报）。高新区园区集聚降低配套与物流成本（来源：2024年济南高新区）。功率段全覆盖降低多产线切换成本（来源：2024年经济参考报）。自动化产线降低人工成本（来源：2025年奥锐激光）。国产激光器替代降低核心部件成本（来源：2025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邦德全球销量领先规模盈利稳健（来源：2024年经济参考报）。金威刻出口占比80%提升产品溢价（来源：2024年经济参考报）。济南激光产业产值约200亿元规模效应（来源：2026年齐鲁网）。高功率设备占比提升改善毛利（来源：2025年行业研究）。森峰营收国内前10盈利稳定（来源：2024年济南高新区）。海外市场份额高增强盈利韧性（来源：2024年经济参考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威刻工厂面积20万平米建设投资（来源：2024年经济参考报）」与「省重点实验室4家建设投入（来源：2026年齐鲁网）」等数据点清晰刻画了该维度的现实基础；金威刻工厂面积20万平米建设投资（来源：2024年经济参考报）；省重点实验室4家建设投入（来源：2026年齐鲁网）；金威刻工厂20万平米规模降低制造成本（来源：2024年经济参考报）；高新区园区集聚降低配套与物流成本（来源：2024年济南高新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万瓦级激光设备国产替代加速（来源：2026年齐鲁网）」与「功率段升级致旧型号贬值（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国产光纤激光器替代进口降本（来源：2025年行业研究）。万瓦级激光设备国产替代加速（来源：2026年齐鲁网）。三维五轴等高端装备国产替代空间大（来源：2024年济南高新区）。高功率切割焊接装备替代进口（来源：2025年行业研究）。半导体激光器国产化带动装备自主（来源：2025年华光光电）。北方激光装备基地替代进口满足内需（来源：2026年齐鲁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超高功率切割厚板热变形控制难度大（来源：2024年经济参考报）。高端激光器与光学部件依赖外部供应（来源：2025年行业研究）。焊接飞溅气孔热变形需工艺攻克（来源：2025年行业研究）。国际技术封锁影响高端部件获取（来源：2025年行业研究）。技术迭代快需持续研发保持领先（来源：2025年行业研究）。海外认证与合规要求趋严（来源：2025年奥锐激光）。</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激光器与光学部件价格随供需波动（来源：2025年行业研究）。钢价等原材料影响设备成本（来源：2025年行业研究）。行业竞争致设备报价下行（来源：2025年行业研究）。汇率波动影响金威刻出口收益（来源：2024年经济参考报）。功率段升级致旧型号贬值（来源：2025年行业研究）。出口市场波动传导订单节奏（来源：2024年经济参考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万瓦级激光设备国产替代加速（来源：2026年齐鲁网）」与「功率段升级致旧型号贬值（来源：2025年行业研究）」等数据点清晰刻画了该维度的现实基础；万瓦级激光设备国产替代加速（来源：2026年齐鲁网）；功率段升级致旧型号贬值（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平台赋能企业集聚应用驱动协同创新（来源：2024年济南高新区）」与「推进16个重点技术创新项目攻关（来源：2024年济南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南以高新区智能装备中心建设激光共同体（来源：2024年经济参考报）。济南建设国际激光谷集聚装备企业（来源：2024年济南高新区）。中国光学光电子行业协会助力济南第三极（来源：2026年齐鲁网）。高新区高端激光装备特色产业集群省级认定（来源：2024年济南高新区）。以邦德为链主带动装备上下游（来源：2024年济南高新区）。济南将激光作为现代化产业体系重要一环（来源：2024年经济参考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平台赋能企业集聚应用驱动协同创新（来源：2024年济南高新区）。建设中国激光第三极目标三步走（来源：2026年齐鲁网）。推进16个重点技术创新项目攻关（来源：2024年济南高新区）。打造激光材料元器件激光器装备全链条（来源：2026年齐鲁网）。济南激光产业大会推动产学研合作（来源：2026年齐鲁网）。鼓励龙头企业突破装备核心技术（来源：2024年济南高新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国际激光谷与共同体靶向招引装备企业（来源：2024年济南高新区）。济南激光产业大会搭建合作平台招商（来源：2026年齐鲁网）。高新区建设激光专业园区沿链集聚（来源：2024年济南高新区）。以邦德金威刻森峰链主吸引配套（来源：2024年济南高新区）。济南填补北方高端激光装备空白招商（来源：2026年齐鲁网）。产学研合作引育创新团队与项目（来源：2025年华光光电）。</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平台赋能企业集聚应用驱动协同创新（来源：2024年济南高新区）」与「推进16个重点技术创新项目攻关（来源：2024年济南高新区）」等数据点清晰刻画了该维度的现实基础；实施平台赋能企业集聚应用驱动协同创新（来源：2024年济南高新区）；推进16个重点技术创新项目攻关（来源：2024年济南高新区）；打造激光材料元器件激光器装备全链条（来源：2026年齐鲁网）；济南激光产业大会搭建合作平台招商（来源：2026年齐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济南激光产业产值200亿资本需求大（来源：2026年齐鲁网）」与「政府专项债与产业基金参与激光基建（来源：2024年经济参考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邦德全球总部基地建设资金需求（来源：2026年齐鲁网）。金威刻A轮融资支持扩产（来源：2025年天眼查）。森峰新三版挂牌融资（来源：2025年天眼查）。济南激光产业产值200亿资本需求大（来源：2026年齐鲁网）。国际激光谷与共同体基建投资（来源：2024年经济参考报）。装备企业产线自动化改造资金需求（来源：2025年奥锐激光）。</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超高功率与三维五轴装备研发资金需求（来源：2024年济南高新区）。济南建成中国激光第三极持续投资（来源：2026年齐鲁网）。邦德金威刻森峰扩产资金需求（来源：2025年天眼查）。国际激光谷园区建设资金需求（来源：2024年济南高新区）。国产激光器与光学部件研发资金需求（来源：2025年行业研究）。激光企业自动化产线改造资金需求（来源：2025年奥锐激光）。</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金威刻A轮融资对接资本（来源：2025年天眼查）。森峰新三版股权融资（来源：2025年天眼查）。政府专项债与产业基金参与激光基建（来源：2024年经济参考报）。银行授信支持装备企业研发扩产（来源：2025年行业研究）。鼓励激光企业对接多层次资本市场（来源：2024年济南高新区）。高新区园区基金赋能装备企业早期融资（来源：2024年济南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济南激光产业产值200亿资本需求大（来源：2026年齐鲁网）」与「政府专项债与产业基金参与激光基建（来源：2024年经济参考报）」等数据点清晰刻画了该维度的现实基础；济南激光产业产值200亿资本需求大（来源：2026年齐鲁网）；政府专项债与产业基金参与激光基建（来源：2024年经济参考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激光切割与焊接成套装备在济南市济南高新技术产业开发区依托区域产业基础与政策赋能，已形成以量化事实为支撑的发展格局。济南激光产业产值约200亿元、规上企业98家（来源：2026年齐鲁网）；济南下游装备制造占全国北方市场份额超60%（来源：2026年齐鲁网）；济南激光装备产品出口规模达40亿元（来源：2024年经济参考报）；万瓦级光纤激光切割设备出口居全国前列（来源：2026年齐鲁网）；2021年以来16个项目入选山东重点技术创新项目（来源：2024年济南高新区）；激光重点企业年研发投入占营收比重5%（来源：2026年齐鲁网）；济南拥有国家重点实验室1家省重点实验室4家（来源：2026年齐鲁网）；金威刻工厂面积20万平米支撑规模制造（来源：2024年经济参考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南邦德激光股份有限公司成立于2008年，注册资本3.6亿元，总部位于济南历城区春晖路3999号，2025年社保参保2826人，是全球激光加工智能解决方案提供商。公司切割机销量连续6年全球领先，产品实现1000W到60000W功率段全覆盖，2024年销量达两万五千台；「超快激光精密加工监测一体化装备开发」等项目入选省重大科技创新工程，全球总部基地位于济南，是济南激光装备出口与规模制造的绝对龙头，并设有济南邦德激光全球总部基地承办2026济南激光产业大会。</w:t>
      </w:r>
    </w:p>
    <w:p>
      <w:pPr>
        <w:spacing w:lineRule="exact" w:line="600" w:before="0" w:after="0"/>
        <w:ind w:firstLine="420"/>
        <w:jc w:val="both"/>
      </w:pPr>
      <w:r>
        <w:rPr>
          <w:rFonts w:ascii="仿宋_GB2312" w:hAnsi="仿宋_GB2312" w:eastAsia="仿宋_GB2312"/>
          <w:b w:val="0"/>
          <w:color w:val="000000"/>
          <w:sz w:val="32"/>
        </w:rPr>
        <w:t>济南金威刻激光科技股份有限公司成立于2004年，注册资本5000万元，位于高新区孙村工业区，2025年参保588人（高峰曾达983人），是激光智能应用设备研发制造商、A轮融资企业。公司80%产品出口销往180多个国家和地区，工厂面积从300平方米发展到20万平方米，2024年6月在青岛国际机床展发布150kW超高功率激光切割机破解400mm以上厚板加工难题，三维五轴高架龙门激光加工智能装备系列综合技术达国际先进，是美国市场占比最大的中国激光切割机品牌。</w:t>
      </w:r>
    </w:p>
    <w:p>
      <w:pPr>
        <w:spacing w:lineRule="exact" w:line="600" w:before="0" w:after="0"/>
        <w:ind w:firstLine="420"/>
        <w:jc w:val="both"/>
      </w:pPr>
      <w:r>
        <w:rPr>
          <w:rFonts w:ascii="仿宋_GB2312" w:hAnsi="仿宋_GB2312" w:eastAsia="仿宋_GB2312"/>
          <w:b w:val="0"/>
          <w:color w:val="000000"/>
          <w:sz w:val="32"/>
        </w:rPr>
        <w:t>济南森峰激光科技股份有限公司成立于2007年，注册资本5700万元，位于高新区孙村街道科嘉路1777号，新三版挂牌（代码874865），2025年参保736人，是长江以北最大数控激光设备制造商。公司主营激光切割、焊接、清洗及自动化生产线，4kW单模块连续光纤激光器、多模30kW连续光纤激光器实现产业化应用，激光焊接机功率覆盖1000W至20000W，产品出口多个国家和地区、营收规模国内排名前10，并具备自动化焊接工作站与智能焊接生产线系统集成能力。</w:t>
      </w:r>
    </w:p>
    <w:p>
      <w:pPr>
        <w:spacing w:lineRule="exact" w:line="600" w:before="0" w:after="0"/>
        <w:jc w:val="left"/>
      </w:pPr>
      <w:r>
        <w:rPr>
          <w:rFonts w:ascii="仿宋_GB2312" w:hAnsi="仿宋_GB2312" w:eastAsia="仿宋_GB2312"/>
          <w:b w:val="0"/>
          <w:color w:val="000000"/>
          <w:sz w:val="28"/>
        </w:rPr>
        <w:t>主要数据来源：天眼查邦德激光金威刻森峰激光年报；齐鲁网2026年济南激光产业大会新闻发布会；经济参考报2024年济南推进激光产业发展观察；济南高新区激光产业集中采访报道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