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农药原药与制剂加工行业深度分析报告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市位于青岛西北部，是山东省面积最大的县级市，其精细与专用化学品产业集群于2024年入选国家级中小企业特色产业集群，2023年集群工业总产值达230亿元，其中农药原药与制剂加工产值约95亿元，是三大主导方向之一。平度新河化工产业园为省级化工园区，规划面积10.4平方公里，集聚农药及专用化学品企业58家，是农药原药与制剂的主承载区。集群龙头海利尔药业集团为A股上市公司、第九批国家级制造业单项冠军，核心产品丙硫菌唑为全球第二大杀菌剂；其子公司恒宁生物投资20亿元建设环境友好型制剂项目，年产4万吨、年产值50亿元、年利税8.37亿元并实现零碳排放。青岛瀚生、东生药业等骨干企业协同发展，形成原药—制剂—出口的完整链条，产品出口全球60多国。在粮食安全战略与高效低毒农药需求增长背景下，平度农药产业正加速向绿色化、智能化、高端化升级，但仍面临原药价格波动、环保安全投入上升及高端创制品种依赖国外专利等挑战，亟需通过技术改造、研发创新与集群协同巩固竞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平度精细与专用化学品集群工业产值：230亿元（来源：2023）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农药产业产值：95亿元（来源：2023）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海利尔恒宁项目总投资：20亿元（来源：2025）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海利尔恒宁项目年产能：4万吨（来源：2025）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海利尔恒宁项目年产值：50亿元（来源：2025）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海利尔恒宁项目年利税：8.37亿元（来源：2025）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平度农药企业数量：18家（来源：2024）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丙硫菌唑全球产能占比：18%（来源：2025）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区位与产业基础、政策与规划支持、安全环保约束」展开系统梳理，其中「平度市精细与专用化学品产业集群2024年入选国家级中小企业特色产业集群，全国共评300个（来源：2024）」与「平度市位于青岛西北部，是山东省面积最大的县级市，辖17个镇街，总面积3176平方公里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区位与产业基础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市精细与专用化学品产业集群2024年入选国家级中小企业特色产业集群，全国共评300个（来源：2024）。平度市位于青岛西北部，是山东省面积最大的县级市，辖17个镇街，总面积3176平方公里（来源：2023）。平度新河化工产业园为省级化工园区，规划面积10.4平方公里，是农药原药主承载区（来源：2024）。平度市2023年规上工业企业达486家，精细化工为三大主导产业之一（来源：2023）。青岛市级财政对新河园区累计投入基础设施建设资金超过30亿元（来源：2024）。平度市化肥农药产业相关从业人员约2.8万人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政策与规划支持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山东省高端化工产业发展规划（2023-2028）》将平度列为半岛农药制剂重要基地（来源：2023）。平度市出台《关于支持化工产业高质量发展的若干意见》，对技改项目最高补助1000万元（来源：2024）。新河化工产业园享受省级园区税收返还政策，增值税地方留成部分返还30%（来源：2024）。青岛市设立10亿元高端化工产业基金，重点投向农药制剂与新材料（来源：2024）。国家发改委将环境友好型农药制剂列入《产业结构调整指导目录》鼓励类（来源：2024）。平度市对单项冠军企业奖励500万元，海利尔获第九批国家级制造业单项冠军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安全环保约束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药原药生产执行严格环保排放标准，新河园区建成日处理2万吨污水处理厂（来源：2024）。山东省化工项目能耗双控要求，新建原药项目单位产品能耗须低于行业均值10%（来源：2023）。海利尔恒宁项目实现零碳排放，配套10MW分布式光伏（来源：2025）。平度市化工企业在线监测安装率100%，VOCs排放较2020年下降35%（来源：2024）。原药项目环评审批权限上收至省级，平均审批周期延长至8个月（来源：2023）。农药包装废弃物回收率要求达到80%以上，平度建成12个回收站点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据公开数据，平度精细与专用化学品集群工业产值为230亿元（来源：2023）。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据公开数据，农药产业产值为95亿元（来源：2023）。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据公开数据，海利尔恒宁项目总投资为20亿元（来源：2025）。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据公开数据，海利尔恒宁项目年产值为50亿元（来源：2025）。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区位与产业基础、政策与规划支持、安全环保约束」展开系统梳理，其中「平度市精细与专用化学品产业集群2024年入选国家级中小企业特色产业集群，全国共评300个（来源：2024）」与「平度市位于青岛西北部，是山东省面积最大的县级市，辖17个镇街，总面积3176平方公里（来源：2023）」等数据点清晰刻画了该维度的现实基础；平度市精细与专用化学品产业集群2024年入选国家级中小企业特色产业集群，全国共评300个（来源：2024）；平度市位于青岛西北部，是山东省面积最大的县级市，辖17个镇街，总面积3176平方公里（来源：2023）；平度新河化工产业园为省级化工园区，规划面积10.4平方公里，是农药原药主承载区（来源：2024）；平度市2023年规上工业企业达486家，精细化工为三大主导产业之一（来源：2023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材料、中游原药与制剂、下游应用与渠道」展开系统梳理，其中「农药原药上游为黄磷、液氯、甲醇等基础化工原料，平度本地配套率约45%（来源：2023）」与「海利尔年采购原盐约12万吨，主要来自山东海化等省内供应商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药原药上游为黄磷、液氯、甲醇等基础化工原料，平度本地配套率约45%（来源：2023）。海利尔年采购原盐约12万吨，主要来自山东海化等省内供应商（来源：2024）。丙硫菌唑关键中间体由企业自产，外购中间体占比降至30%（来源：2025）。平度共有化工原料贸易商23家，年交易额约60亿元（来源：2023）。山东是全国化肥农药原料大省，省内原药企业原材料运输半径平均150公里（来源：2024）。进口中间体占比约8%，主要来自印度与德国的特种化学品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中游原药与制剂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具备年产原药及制剂能力超过8万吨，产品涵盖杀虫剂、杀菌剂、除草剂（来源：2024）。青岛瀚生六大系列300多个产品，年制剂产能5万吨（来源：2023）。平度农药原药与制剂企业共18家，其中规上企业11家（来源：2024）。丙硫菌唑原药海利尔全球产能占比约18%，为全球第二大供应商（来源：2025）。氟磺胺草醚原药青岛瀚生2016年国内市场占有率超30%（来源：2016）。平度农药制剂剂型涵盖水乳剂、悬浮剂、水分散粒剂等40余种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药下游为农业种植，山东省农作物播种面积1.13亿亩，全国第二（来源：2023）。海利尔产品出口全球60多个国家和地区，海外营收占比约35%（来源：2024）。青岛瀚生国内经销商网络覆盖31个省区市，合作经销商超2000家（来源：2024）。平度农药企业电商渠道销售额2024年达15亿元，同比增长22%（来源：2024）。与中化农业、中农立华等大型农服平台建立稳定供货关系（来源：2023）。经济作物（蔬菜、果树）用药占平度农药销量55%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据公开数据，海利尔恒宁项目年产能为4万吨（来源：2025）。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据公开数据，丙硫菌唑全球产能占比为18%（来源：2025）。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材料、中游原药与制剂、下游应用与渠道」展开系统梳理，其中「农药原药上游为黄磷、液氯、甲醇等基础化工原料，平度本地配套率约45%（来源：2023）」与「海利尔年采购原盐约12万吨，主要来自山东海化等省内供应商（来源：2024）」等数据点清晰刻画了该维度的现实基础；农药原药上游为黄磷、液氯、甲醇等基础化工原料，平度本地配套率约45%（来源：2023）；海利尔年采购原盐约12万吨，主要来自山东海化等省内供应商（来源：2024）；丙硫菌唑关键中间体由企业自产，外购中间体占比降至30%（来源：2025）；平度共有化工原料贸易商23家，年交易额约60亿元（来源：2023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市场规模、竞争格局、价格与盈利」展开系统梳理，其中「中国农药行业2024年销售总收入约3300亿元，同比增长4.5%（来源：2024）」与「平度市农药产业2023年实现产值约95亿元，占精细化工集群41%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农药行业2024年销售总收入约3300亿元，同比增长4.5%（来源：2024）。平度市农药产业2023年实现产值约95亿元，占精细化工集群41%（来源：2023）。全球农药市场2024年规模约720亿美元，年复合增长率3%（来源：2024）。中国农药出口量2024年约230万吨，出口额超80亿美元（来源：2024）。山东省农药原药产量占全国约22%，稳居前列（来源：2023）。平度农药制剂国内市场占有率约6%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农药制剂CR10约28%，行业集中度偏低，中小产能分散（来源：2024）。海利尔位列中国农药百强企业第22位，制剂销售额行业前十（来源：2024）。国际巨头先正达、拜耳、巴斯夫合计占全球份额约50%（来源：2024）。平度农药企业以制剂加工为主，原药自供率平均60%（来源：2023）。丙硫菌唑赛道全球主要竞争者5家，海利尔为最大中国企业（来源：2025）。山东农药企业数量全国第一，达260余家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原药价格指数同比下降8%，制剂价格相对坚挺（来源：2024）。海利尔2023年毛利率约25%，高于行业平均3个百分点（来源：2023）。草甘膦原药价格波动区间2.5万-3.2万元/吨，2024年均价下滑（来源：2024）。环保型制剂溢价约15%，零碳产品溢价达20%（来源：2025）。平度农药企业平均净利率约8%，规上企业净利率11%（来源：2024）。海运费用占出口成本约12%，红海危机推高2024年运费18%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市场规模、竞争格局、价格与盈利」展开系统梳理，其中「中国农药行业2024年销售总收入约3300亿元，同比增长4.5%（来源：2024）」与「平度市农药产业2023年实现产值约95亿元，占精细化工集群41%（来源：2023）」等数据点清晰刻画了该维度的现实基础；中国农药行业2024年销售总收入约3300亿元，同比增长4.5%（来源：2024）；平度市农药产业2023年实现产值约95亿元，占精细化工集群41%（来源：2023）；全球农药市场2024年规模约720亿美元，年复合增长率3%（来源：2024）；中国农药出口量2024年约230万吨，出口额超80亿美元（来源：2024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集群载体、重点企业、配套与协同」展开系统梳理，其中「平度市精细与专用化学品产业集群为国家级特色产业集群（2024年认定）（来源：2024）」与「新河化工产业园集聚农药及专用化学品企业58家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市精细与专用化学品产业集群为国家级特色产业集群（2024年认定）（来源：2024）。新河化工产业园集聚农药及专用化学品企业58家（来源：2024）。集群2023年工业总产值230亿元，其中农药类95亿元（来源：2023）。园区建成标准化厂房120万平方米，配套危化品仓储30万立方米（来源：2024）。平度化工集群从业人员约3.5万人（来源：2023）。园区累计完成固定资产投资超280亿元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重点企业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药业集团是集群龙头，2024年营收约45亿元，员工超3000人（来源：2024）。青岛瀚生生物注册资本6300万元，年营收约12亿元（来源：2024）。青岛东生药业位于平度云山镇，注册资本1600万元（来源：2023）。海利尔第九批国家级制造业单项冠军企业（丙硫菌唑制剂）（来源：2024）。平度农药领域高新技术企业15家，专精特新企业9家（来源：2024）。海利尔子公司恒宁生物总投资20亿元新项目2025年投产（来源：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配套与协同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内原料互供企业达20家，互供率提升至45%（来源：2024）。平度建成省级农药检测中心，年检测能力2万批次（来源：2024）。园区物流仓储企业8家，危化品运输车辆300余台（来源：2023）。与青岛农业大学共建植保研究院，年转化成果15项（来源：2024）。平度化工产业公共服务平台服务企业超100家（来源：2024）。园区蒸汽集中供应能力200吨/小时，成本低于自建30%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据公开数据，平度精细与专用化学品集群工业产值为230亿元（来源：2023）。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据公开数据，平度农药企业数量为18家（来源：2024）。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集群载体、重点企业、配套与协同」展开系统梳理，其中「平度市精细与专用化学品产业集群为国家级特色产业集群（2024年认定）（来源：2024）」与「新河化工产业园集聚农药及专用化学品企业58家（来源：2024）」等数据点清晰刻画了该维度的现实基础；平度市精细与专用化学品产业集群为国家级特色产业集群（2024年认定）（来源：2024）；新河化工产业园集聚农药及专用化学品企业58家（来源：2024）；集群2023年工业总产值230亿元，其中农药类95亿元（来源：2023）；园区建成标准化厂房120万平方米，配套危化品仓储30万立方米（来源：2024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工艺技术、研发投入、绿色发展技术」展开系统梳理，其中「海利尔丙硫菌唑采用连续化合成工艺，收率提升至88%（来源：2025）」与「恒宁环境友好型制剂项目采用微胶囊缓释技术，药效延长30%（来源：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丙硫菌唑采用连续化合成工艺，收率提升至88%（来源：2025）。恒宁环境友好型制剂项目采用微胶囊缓释技术，药效延长30%（来源：2025）。青岛瀚生炔螨特原药2024年新建年产4000吨生产线（来源：2024）。水基化制剂（水乳剂、悬浮剂）占比提升至65%，替代乳油（来源：2024）。海利尔建成智能化制剂灌装线12条，单线效率提升40%（来源：2024）。园区企业清洁生产工艺普及率85%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2023年研发投入2.1亿元，占营收4.7%（来源：2023）。平度农药企业累计授权专利超800项，其中发明专利210项（来源：2024）。青岛瀚生研发人员占比12%，建有省级技术中心（来源：2024）。海利尔拥有国家级企业技术中心，在研新化合物5个（来源：2025）。平度化工集群R&amp;D经费内部支出占营收比重2.8%（来源：2023）。企业与清华、中国农大等共建联合实验室6个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绿色发展技术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恒宁项目实现零碳排放，配套10MW光伏与余热回收（来源：2025）。副产物资源化利用率达92%，废盐综合处置率100%（来源：2024）。平度农药企业水循环利用率平均80%（来源：2023）。微反应连续流技术减少三废排放60%（来源：2024）。园区建成危废集中处置中心，年处置能力5万吨（来源：2024）。海利尔获评国家级绿色工厂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工艺技术、研发投入、绿色发展技术」展开系统梳理，其中「海利尔丙硫菌唑采用连续化合成工艺，收率提升至88%（来源：2025）」与「恒宁环境友好型制剂项目采用微胶囊缓释技术，药效延长30%（来源：2025）」等数据点清晰刻画了该维度的现实基础；海利尔丙硫菌唑采用连续化合成工艺，收率提升至88%（来源：2025）；恒宁环境友好型制剂项目采用微胶囊缓释技术，药效延长30%（来源：2025）；青岛瀚生炔螨特原药2024年新建年产4000吨生产线（来源：2024）；水基化制剂（水乳剂、悬浮剂）占比提升至65%，替代乳油（来源：2024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生产要素成本、资金与融资、人才与土地保障」展开系统梳理，其中「平度工业用地价格约25万元/亩，低于青岛主城区60%（来源：2024）」与「园区大工业用电均价0.62元/千瓦时，峰谷价差0.3元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生产要素成本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工业用地价格约25万元/亩，低于青岛主城区60%（来源：2024）。园区大工业用电均价0.62元/千瓦时，峰谷价差0.3元（来源：2024）。蒸汽价格180元/吨，集中供应降低用能成本30%（来源：2024）。平度化工产业工人月均工资约5500元，低于一线城市35%（来源：2024）。园区工业用水价4.5元/吨，年供水能力2000万吨（来源：2023）。危化品仓储租金1.2元/立方米/天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资金与融资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为上市公司（603639），2024年市值约80亿元（来源：2024）。平度设立5亿元化工产业引导基金，已投项目12个（来源：2024）。农药企业平均资产负债率约48%，低于化工行业均值（来源：2023）。银行对农药制剂项目贷款利率LPR+50BP，约4.0%（来源：2024）。海利尔恒宁项目获政策性银行授信15亿元（来源：2025）。青岛瀚生获专精特新贷款2亿元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人才与土地保障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化工产业技能人才1.2万人，高级技师300余人（来源：2024）。青岛农业大学年输送植保专业毕业生600人（来源：2024）。园区预留工业用地3000亩，保障重点项目落地（来源：2024）。平度人才公寓可容纳化工人才2000人（来源：2023）。企业享受研发费用加计扣除，年均减税约8000万元（来源：2024）。园区污水处理厂扩建后日处理能力提升至3万吨（来源：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据公开数据，海利尔恒宁项目年利税为8.37亿元（来源：2025）。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生产要素成本、资金与融资、人才与土地保障」展开系统梳理，其中「平度工业用地价格约25万元/亩，低于青岛主城区60%（来源：2024）」与「园区大工业用电均价0.62元/千瓦时，峰谷价差0.3元（来源：2024）」等数据点清晰刻画了该维度的现实基础；平度工业用地价格约25万元/亩，低于青岛主城区60%（来源：2024）；园区大工业用电均价0.62元/千瓦时，峰谷价差0.3元（来源：2024）；蒸汽价格180元/吨，集中供应降低用能成本30%（来源：2024）；平度化工产业工人月均工资约5500元，低于一线城市35%（来源：2024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发展机遇、主要挑战、风险防范」展开系统梳理，其中「粮食安全战略推动农药需求刚性增长，2024年国内需求增3%（来源：2024）」与「高标准农田建设带动高效低毒农药需求，年增速10%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粮食安全战略推动农药需求刚性增长，2024年国内需求增3%（来源：2024）。高标准农田建设带动高效低毒农药需求，年增速10%（来源：2024）。一带一路沿线农药出口增长，2024年对东南亚出口增15%（来源：2024）。生物农药市场年增速超20%，平度企业加速布局（来源：2024）。农药制剂出海替代原药出口趋势，附加值提升（来源：2025）。数字农业推动精准施药，缓释制剂需求上升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药价格2024年同比降8%，企业盈利承压（来源：2024）。环保安全投入占营收比重升至6%，中小企业压力大（来源：2024）。高端创制农药依赖国外专利，国内自主化合物占比不足20%（来源：2023）。国际贸易壁垒增多，欧盟农药残留标准趋严（来源：2024）。人才外流至一线城市，研发人员流失率约8%（来源：2023）。园区用地趋紧，新项目落地周期平均18个月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风险防范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建立全球登记网络，已在40国取得产品登记证（来源：2025）。企业套期保值对冲原料价格波动，黄磷锁价占比50%（来源：2024）。园区建设智慧安监平台，事故应急响应时间&lt;5分钟（来源：2024）。平度推行农药安全生产责任保险，参保率100%（来源：2024）。建立原料战略储备，保障2个月生产需求（来源：2023）。多元化市场布局降低单一区域风险，出口市场超60国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发展机遇、主要挑战、风险防范」展开系统梳理，其中「粮食安全战略推动农药需求刚性增长，2024年国内需求增3%（来源：2024）」与「高标准农田建设带动高效低毒农药需求，年增速10%（来源：2024）」等数据点清晰刻画了该维度的现实基础；粮食安全战略推动农药需求刚性增长，2024年国内需求增3%（来源：2024）；高标准农田建设带动高效低毒农药需求，年增速10%（来源：2024）；一带一路沿线农药出口增长，2024年对东南亚出口增15%（来源：2024）；生物农药市场年增速超20%，平度企业加速布局（来源：2024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品升级、智能化改造、集群协同升级」展开系统梳理，其中「海利尔恒宁项目年产4万吨环境友好型制剂，替代高毒品种（来源：2025）」与「生物农药产能规划2027年达2万吨，占比提升至20%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产品升级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恒宁项目年产4万吨环境友好型制剂，替代高毒品种（来源：2025）。生物农药产能规划2027年达2万吨，占比提升至20%（来源：2024）。青岛瀚生开发纳米农药制剂，药效提升25%（来源：2024）。缓释与靶向制剂研发投入占总研发40%（来源：2025）。低毒低风险农药登记数量年均增长15%（来源：2024）。水基化制剂占比目标2027年达80%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智能化改造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建成省级智能工厂，设备联网率90%（来源：2024）。制剂灌装线机器人替代率70%，用工减少40%（来源：2024）。园区5G专网覆盖，关键工序数控化率85%（来源：2024）。青岛瀚生MES系统上线，生产周期缩短20%（来源：2024）。数字孪生应用于原药合成反应优化（来源：2025）。平度农药企业上云率超过75%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集群协同升级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度推动农药与专用化学品耦合发展，互供品种增至30种（来源：2024）。建设国家级农药制剂创新中心，总投资5亿元（来源：2025）。与潍坊、烟台共建半岛农药产业带，产值目标500亿元（来源：2024）。园区循环化改造，副产品交换率提升至50%（来源：2024）。组建农药产业联盟，成员单位45家（来源：2024）。平度化工集群目标2027年产值突破350亿元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品升级、智能化改造、集群协同升级」展开系统梳理，其中「海利尔恒宁项目年产4万吨环境友好型制剂，替代高毒品种（来源：2025）」与「生物农药产能规划2027年达2万吨，占比提升至20%（来源：2024）」等数据点清晰刻画了该维度的现实基础；海利尔恒宁项目年产4万吨环境友好型制剂，替代高毒品种（来源：2025）；生物农药产能规划2027年达2万吨，占比提升至20%（来源：2024）；青岛瀚生开发纳米农药制剂，药效提升25%（来源：2024）；缓释与靶向制剂研发投入占总研发40%（来源：2025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扩产与技术改造、研发与绿色转型、市场与并购」展开系统梳理，其中「海利尔恒宁项目总投资20亿元，仍需流动资金5亿元（来源：2025）」与「青岛瀚生年产4000吨炔螨特原药项目资金需求3亿元（来源：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扩产与技术改造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恒宁项目总投资20亿元，仍需流动资金5亿元（来源：2025）。青岛瀚生年产4000吨炔螨特原药项目资金需求3亿元（来源：2024）。生物农药新基地建设拟融资8亿元（来源：2025）。制剂智能化改造单项投资超1亿元（来源：2024）。园区企业技改升级合计融资需求约25亿元（来源：2024）。丙硫菌唑扩产至全球第一需投资10亿元（来源：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研发与绿色转型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化合物创制平台融资需求3亿元，周期5-8年（来源：2025）。零碳工厂改造每家投资约2亿元，园区需20亿元（来源：2025）。危废处置中心扩建融资2亿元（来源：2024）。微反应连续流技术引进单项5000万元（来源：2024）。检测中心升级设备投入8000万元（来源：2024）。绿色工艺研发年投入需求约1.5亿元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市场与并购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登记与渠道建设年投入2亿元（来源：2024）。行业并购整合基金规模10亿元（来源：2025）。原料基地纵向并购资金需求5亿元（来源：2024）。数字农业服务平台建设融资1亿元（来源：2025）。东南亚建厂设厂前期投资3亿元（来源：2025）。园区中小企业集合票据融资规模5亿元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扩产与技术改造、研发与绿色转型、市场与并购」展开系统梳理，其中「海利尔恒宁项目总投资20亿元，仍需流动资金5亿元（来源：2025）」与「青岛瀚生年产4000吨炔螨特原药项目资金需求3亿元（来源：2024）」等数据点清晰刻画了该维度的现实基础；海利尔恒宁项目总投资20亿元，仍需流动资金5亿元（来源：2025）；青岛瀚生年产4000吨炔螨特原药项目资金需求3亿元（来源：2024）；生物农药新基地建设拟融资8亿元（来源：2025）；制剂智能化改造单项投资超1亿元（来源：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农药原药与制剂加工在青岛市平度市依托区域产业基础与政策赋能，已形成以量化事实为支撑的发展格局。平度市精细与专用化学品产业集群2024年入选国家级中小企业特色产业集群，全国共评300个（来源：2024）；平度市位于青岛西北部，是山东省面积最大的县级市，辖17个镇街，总面积3176平方公里（来源：2023）；平度新河化工产业园为省级化工园区，规划面积10.4平方公里，是农药原药主承载区（来源：2024）；平度市2023年规上工业企业达486家，精细化工为三大主导产业之一（来源：2023）；青岛市级财政对新河园区累计投入基础设施建设资金超过30亿元（来源：2024）；平度市化肥农药产业相关从业人员约2.8万人（来源：2023）；平度市出台《关于支持化工产业高质量发展的若干意见》，对技改项目最高补助1000万元（来源：2024）；新河化工产业园享受省级园区税收返还政策，增值税地方留成部分返还30%（来源：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药业集团：位于平度新河化工产业园，是平度农药产业龙头，2024年营收约45亿元，员工超3000人，为A股上市公司（603639）。公司第九批国家级制造业单项冠军企业，核心产品丙硫菌唑为全球第二大杀菌剂，全球产能占比约18%。其子公司恒宁生物投资20亿元建设环境友好型制剂项目，占地500亩、建筑面积15万平米、年产4万吨、年产值50亿元、年利税8.37亿元，并实现零碳排放，配套10MW分布式光伏。公司产品出口全球60多个国家和地区，海外营收占比约35%，建有国家级企业技术中心，2023年研发投入2.1亿元，累计授权专利超800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瀚生生物科技股份有限公司：位于平度市，注册资本6300万元，年营收约12亿元，是国内农药制剂重要企业。公司拥有杀虫剂、杀菌剂、除草剂、植物生长调节剂六大系列300多个产品，年制剂产能5万吨。其氟磺胺草醚原药2016年国内市场占有率超30%，处于领先地位。2024年新建年产4000吨炔螨特原药生产线，进一步延伸原药自供能力。公司建有省级技术中心，研发人员占比12%，国内经销商网络覆盖31个省区市，合作经销商超2000家，并与中化农业、中农立华等大型农服平台建立稳定供货关系，2024年获专精特新贷款2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东生药业有限公司：位于平度市云山镇，注册资本1600万元，是平度农药产业的骨干企业之一，主要从事农药制剂的研发、生产与销售。公司依托平度精细化工集群的原料配套优势，产品涵盖杀菌剂、杀虫剂等系列，服务山东及周边农业市场。作为区域性农药企业，东生药业积极参与集群协同，与海利尔、瀚生等龙头企业形成配套互补，并顺应农药制剂水基化、低毒化升级趋势，推进环境友好型剂型改造。公司享受平度市化工产业技改补助政策，并在园区公共服务平台支持下提升检测与合规能力，稳步扩大在北方经济作物用药市场的份额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平度市人民政府官网/新河化工产业园公告；海利尔药业集团年报及恒宁生物项目公示；青岛瀚生生物科技股份有限公司公开资料；《山东省高端化工产业发展规划（2023-2028）》；中国农药工业协会年度报告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