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精密测量仪器与三坐标设备行业深度分析报告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岛高新区精密测量仪器与三坐标设备产业以海克斯康为绝对龙头，依托青岛市精密仪器仪表产业园（总占地2903.5亩，2024年园区仪器仪表营收约100亿元、年均增速20%以上）集聚发展。海克斯康是全球最大的三坐标测量仪器制造商，拥有200多年精密计量积淀、14项全球首创产品与8项世界之最测量技术，青岛基地年产测量设备5000台、占全球中高端市场32%份额，年产值33亿元；2024年大中华区营收突破80亿元，并新增5000余万元投资两条高端便携精密测量仪器生产线，研发工业级人形机器人AEON（融合20项专利）。汉泰智能专注通用测试测量，数字示波器等远销80多国，与海克斯康形成“高端三坐标+通用测试测量”互补；高测股份以精密切割技术辐射光伏半导体测量加工闭环。在C919、比亚迪、华为等高端制造对微米级测量需求拉动下，产业加速向激光扫描、数字孪生、柔性机器人测量升级。但高端光栅编码器仍部分依赖进口、国际巨头蔡司等占高端市场60%、人才流失率约10%，需通过光栅国产化研发（年需2亿）、工业软件内核攻关与集群协同破局，向2028年园区营收300亿目标迈进。</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海克斯康年产值：33亿元（来源：2024）</w:t>
      </w:r>
    </w:p>
    <w:p>
      <w:pPr>
        <w:spacing w:lineRule="exact" w:line="600" w:before="0" w:after="0"/>
        <w:ind w:firstLine="420"/>
        <w:jc w:val="both"/>
      </w:pPr>
      <w:r>
        <w:rPr>
          <w:rFonts w:ascii="仿宋_GB2312" w:hAnsi="仿宋_GB2312" w:eastAsia="仿宋_GB2312"/>
          <w:b w:val="0"/>
          <w:color w:val="000000"/>
          <w:sz w:val="32"/>
        </w:rPr>
        <w:t>· 海克斯康青岛基地年产量：5000台测量设备（来源：2024）</w:t>
      </w:r>
    </w:p>
    <w:p>
      <w:pPr>
        <w:spacing w:lineRule="exact" w:line="600" w:before="0" w:after="0"/>
        <w:ind w:firstLine="420"/>
        <w:jc w:val="both"/>
      </w:pPr>
      <w:r>
        <w:rPr>
          <w:rFonts w:ascii="仿宋_GB2312" w:hAnsi="仿宋_GB2312" w:eastAsia="仿宋_GB2312"/>
          <w:b w:val="0"/>
          <w:color w:val="000000"/>
          <w:sz w:val="32"/>
        </w:rPr>
        <w:t>· 海克斯康全球中高端市场份额：32%（来源：2024）</w:t>
      </w:r>
    </w:p>
    <w:p>
      <w:pPr>
        <w:spacing w:lineRule="exact" w:line="600" w:before="0" w:after="0"/>
        <w:ind w:firstLine="420"/>
        <w:jc w:val="both"/>
      </w:pPr>
      <w:r>
        <w:rPr>
          <w:rFonts w:ascii="仿宋_GB2312" w:hAnsi="仿宋_GB2312" w:eastAsia="仿宋_GB2312"/>
          <w:b w:val="0"/>
          <w:color w:val="000000"/>
          <w:sz w:val="32"/>
        </w:rPr>
        <w:t>· 海克斯康大中华区营收：80亿元（来源：2024）</w:t>
      </w:r>
    </w:p>
    <w:p>
      <w:pPr>
        <w:spacing w:lineRule="exact" w:line="600" w:before="0" w:after="0"/>
        <w:ind w:firstLine="420"/>
        <w:jc w:val="both"/>
      </w:pPr>
      <w:r>
        <w:rPr>
          <w:rFonts w:ascii="仿宋_GB2312" w:hAnsi="仿宋_GB2312" w:eastAsia="仿宋_GB2312"/>
          <w:b w:val="0"/>
          <w:color w:val="000000"/>
          <w:sz w:val="32"/>
        </w:rPr>
        <w:t>· 园区2024仪器仪表营收：100亿元（来源：2024）</w:t>
      </w:r>
    </w:p>
    <w:p>
      <w:pPr>
        <w:spacing w:lineRule="exact" w:line="600" w:before="0" w:after="0"/>
        <w:ind w:firstLine="420"/>
        <w:jc w:val="both"/>
      </w:pPr>
      <w:r>
        <w:rPr>
          <w:rFonts w:ascii="仿宋_GB2312" w:hAnsi="仿宋_GB2312" w:eastAsia="仿宋_GB2312"/>
          <w:b w:val="0"/>
          <w:color w:val="000000"/>
          <w:sz w:val="32"/>
        </w:rPr>
        <w:t>· 海克斯康全球首创产品：14项（来源：2024）</w:t>
      </w:r>
    </w:p>
    <w:p>
      <w:pPr>
        <w:spacing w:lineRule="exact" w:line="600" w:before="0" w:after="0"/>
        <w:ind w:firstLine="420"/>
        <w:jc w:val="both"/>
      </w:pPr>
      <w:r>
        <w:rPr>
          <w:rFonts w:ascii="仿宋_GB2312" w:hAnsi="仿宋_GB2312" w:eastAsia="仿宋_GB2312"/>
          <w:b w:val="0"/>
          <w:color w:val="000000"/>
          <w:sz w:val="32"/>
        </w:rPr>
        <w:t>· 汉泰示波器出口国：80多个（来源：2024）</w:t>
      </w:r>
    </w:p>
    <w:p>
      <w:pPr>
        <w:spacing w:lineRule="exact" w:line="600" w:before="0" w:after="0"/>
        <w:ind w:firstLine="420"/>
        <w:jc w:val="both"/>
      </w:pPr>
      <w:r>
        <w:rPr>
          <w:rFonts w:ascii="仿宋_GB2312" w:hAnsi="仿宋_GB2312" w:eastAsia="仿宋_GB2312"/>
          <w:b w:val="0"/>
          <w:color w:val="000000"/>
          <w:sz w:val="32"/>
        </w:rPr>
        <w:t>· 园区总占地：2903.5亩（来源：2024）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区位与产业基础、政策与规划、技术需求」展开系统梳理，其中「2024年园区仪器仪表营收约100亿元，精密测量占主导（来源：2024）」与「园区总占地2903.5亩（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区位与产业基础</w:t>
      </w:r>
    </w:p>
    <w:p>
      <w:pPr>
        <w:spacing w:lineRule="exact" w:line="600" w:before="0" w:after="0"/>
        <w:ind w:firstLine="420"/>
        <w:jc w:val="both"/>
      </w:pPr>
      <w:r>
        <w:rPr>
          <w:rFonts w:ascii="仿宋_GB2312" w:hAnsi="仿宋_GB2312" w:eastAsia="仿宋_GB2312"/>
          <w:b w:val="0"/>
          <w:color w:val="000000"/>
          <w:sz w:val="32"/>
        </w:rPr>
        <w:t>青岛市精密仪器仪表产业园聚焦精密测量仪器方向（来源：2024）。海克斯康为全球最大三坐标测量仪器制造商，基地在青岛高新区（来源：2024）。青岛高新区集聚海克斯康、汉泰智能等精密测量企业（来源：2024）。2024年园区仪器仪表营收约100亿元，精密测量占主导（来源：2024）。产业规模约占青岛市三分之一（来源：2024）。园区总占地2903.5亩（来源：2024）。</w:t>
      </w:r>
    </w:p>
    <w:p>
      <w:pPr>
        <w:spacing w:lineRule="exact" w:line="600" w:before="120" w:after="120"/>
        <w:ind w:firstLine="420"/>
        <w:jc w:val="left"/>
      </w:pPr>
      <w:r>
        <w:rPr>
          <w:rFonts w:ascii="楷体_GB2312" w:hAnsi="楷体_GB2312" w:eastAsia="楷体_GB2312"/>
          <w:b w:val="0"/>
          <w:color w:val="000000"/>
          <w:sz w:val="32"/>
        </w:rPr>
        <w:t>政策与规划</w:t>
      </w:r>
    </w:p>
    <w:p>
      <w:pPr>
        <w:spacing w:lineRule="exact" w:line="600" w:before="0" w:after="0"/>
        <w:ind w:firstLine="420"/>
        <w:jc w:val="both"/>
      </w:pPr>
      <w:r>
        <w:rPr>
          <w:rFonts w:ascii="仿宋_GB2312" w:hAnsi="仿宋_GB2312" w:eastAsia="仿宋_GB2312"/>
          <w:b w:val="0"/>
          <w:color w:val="000000"/>
          <w:sz w:val="32"/>
        </w:rPr>
        <w:t>《青岛市精密仪器仪表产业园发展若干政策》十条措施（来源：2023）。青岛市财政连续三年每年1亿元支持园区（来源：2023）。设备投资20%最高1000万元奖补（来源：2023）。园区目标2028年营收破300亿、高企180家（来源：2024）。定位北方仪器仪表产业总部基地（来源：2024）。鼓励精密测量产品推广应用（来源：2023）。</w:t>
      </w:r>
    </w:p>
    <w:p>
      <w:pPr>
        <w:spacing w:lineRule="exact" w:line="600" w:before="120" w:after="120"/>
        <w:ind w:firstLine="420"/>
        <w:jc w:val="left"/>
      </w:pPr>
      <w:r>
        <w:rPr>
          <w:rFonts w:ascii="楷体_GB2312" w:hAnsi="楷体_GB2312" w:eastAsia="楷体_GB2312"/>
          <w:b w:val="0"/>
          <w:color w:val="000000"/>
          <w:sz w:val="32"/>
        </w:rPr>
        <w:t>技术需求</w:t>
      </w:r>
    </w:p>
    <w:p>
      <w:pPr>
        <w:spacing w:lineRule="exact" w:line="600" w:before="0" w:after="0"/>
        <w:ind w:firstLine="420"/>
        <w:jc w:val="both"/>
      </w:pPr>
      <w:r>
        <w:rPr>
          <w:rFonts w:ascii="仿宋_GB2312" w:hAnsi="仿宋_GB2312" w:eastAsia="仿宋_GB2312"/>
          <w:b w:val="0"/>
          <w:color w:val="000000"/>
          <w:sz w:val="32"/>
        </w:rPr>
        <w:t>高端制造对微米级测量精度需求提升（来源：2024）。C919、比亚迪等拉动三坐标需求（来源：2024）。通用测试测量仪器国产替代加速（来源：2024）。工业级人形机器人推动柔性测量（来源：2024）。数字孪生需要高精度三维数据（来源：2024）。半导体、光学检测需求增长（来源：2024）。</w:t>
      </w:r>
    </w:p>
    <w:p>
      <w:pPr>
        <w:spacing w:lineRule="exact" w:line="600" w:before="0" w:after="0"/>
        <w:ind w:firstLine="420"/>
        <w:jc w:val="both"/>
      </w:pPr>
      <w:r>
        <w:rPr>
          <w:rFonts w:ascii="仿宋_GB2312" w:hAnsi="仿宋_GB2312" w:eastAsia="仿宋_GB2312"/>
          <w:b w:val="0"/>
          <w:color w:val="000000"/>
          <w:sz w:val="32"/>
        </w:rPr>
        <w:t>据公开数据，海克斯康年产值为33亿元（来源：2024）。</w:t>
      </w:r>
    </w:p>
    <w:p>
      <w:pPr>
        <w:spacing w:lineRule="exact" w:line="600" w:before="0" w:after="0"/>
        <w:ind w:firstLine="420"/>
        <w:jc w:val="both"/>
      </w:pPr>
      <w:r>
        <w:rPr>
          <w:rFonts w:ascii="仿宋_GB2312" w:hAnsi="仿宋_GB2312" w:eastAsia="仿宋_GB2312"/>
          <w:b w:val="0"/>
          <w:color w:val="000000"/>
          <w:sz w:val="32"/>
        </w:rPr>
        <w:t>据公开数据，海克斯康大中华区营收为80亿元（来源：2024）。</w:t>
      </w:r>
    </w:p>
    <w:p>
      <w:pPr>
        <w:spacing w:lineRule="exact" w:line="600" w:before="0" w:after="0"/>
        <w:ind w:firstLine="420"/>
        <w:jc w:val="both"/>
      </w:pPr>
      <w:r>
        <w:rPr>
          <w:rFonts w:ascii="仿宋_GB2312" w:hAnsi="仿宋_GB2312" w:eastAsia="仿宋_GB2312"/>
          <w:b w:val="0"/>
          <w:color w:val="000000"/>
          <w:sz w:val="32"/>
        </w:rPr>
        <w:t>据公开数据，园区2024仪器仪表营收为100亿元（来源：2024）。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区位与产业基础、政策与规划、技术需求」展开系统梳理，其中「2024年园区仪器仪表营收约100亿元，精密测量占主导（来源：2024）」与「园区总占地2903.5亩（来源：2024）」等数据点清晰刻画了该维度的现实基础；2024年园区仪器仪表营收约100亿元，精密测量占主导（来源：2024）；园区总占地2903.5亩（来源：2024）；青岛市财政连续三年每年1亿元支持园区（来源：2023）；设备投资20%最高1000万元奖补（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核心部件、中游测量设备、下游应用」展开系统梳理，其中「海克斯康拥有14项全球首创传感器、8项世界之最测量技术（来源：2024）」与「青岛智腾科技提供高精度传感器配套（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上游核心部件</w:t>
      </w:r>
    </w:p>
    <w:p>
      <w:pPr>
        <w:spacing w:lineRule="exact" w:line="600" w:before="0" w:after="0"/>
        <w:ind w:firstLine="420"/>
        <w:jc w:val="both"/>
      </w:pPr>
      <w:r>
        <w:rPr>
          <w:rFonts w:ascii="仿宋_GB2312" w:hAnsi="仿宋_GB2312" w:eastAsia="仿宋_GB2312"/>
          <w:b w:val="0"/>
          <w:color w:val="000000"/>
          <w:sz w:val="32"/>
        </w:rPr>
        <w:t>精密测量上游为高精度传感器、光栅、导轨、AI算法（来源：2024）。海克斯康拥有14项全球首创传感器、8项世界之最测量技术（来源：2024）。高端光栅、编码器部分进口（来源：2023）。青岛智腾科技提供高精度传感器配套（来源：2024）。园区培育近百家本土精密供应商（来源：2024）。核心算法海克斯康自研积累两百年（来源：2024）。</w:t>
      </w:r>
    </w:p>
    <w:p>
      <w:pPr>
        <w:spacing w:lineRule="exact" w:line="600" w:before="120" w:after="120"/>
        <w:ind w:firstLine="420"/>
        <w:jc w:val="left"/>
      </w:pPr>
      <w:r>
        <w:rPr>
          <w:rFonts w:ascii="楷体_GB2312" w:hAnsi="楷体_GB2312" w:eastAsia="楷体_GB2312"/>
          <w:b w:val="0"/>
          <w:color w:val="000000"/>
          <w:sz w:val="32"/>
        </w:rPr>
        <w:t>中游测量设备</w:t>
      </w:r>
    </w:p>
    <w:p>
      <w:pPr>
        <w:spacing w:lineRule="exact" w:line="600" w:before="0" w:after="0"/>
        <w:ind w:firstLine="420"/>
        <w:jc w:val="both"/>
      </w:pPr>
      <w:r>
        <w:rPr>
          <w:rFonts w:ascii="仿宋_GB2312" w:hAnsi="仿宋_GB2312" w:eastAsia="仿宋_GB2312"/>
          <w:b w:val="0"/>
          <w:color w:val="000000"/>
          <w:sz w:val="32"/>
        </w:rPr>
        <w:t>海克斯康产品含三坐标测量机、关节臂、激光扫描仪、全站仪（来源：2024）。青岛基地年产5000台测量设备（来源：2024）。汉泰智能产手持频谱分析仪、数字示波器、任意信号发生器、程控电源、汽车诊断仪（来源：2024）。海克斯康新增两条高端便携精密测量仪器生产线（来源：2024）。园区测量设备涵盖尺寸、形位、三维实景（来源：2024）。工业级人形机器人AEON融合20项专利（来源：2024）。</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下游为汽车、航空航天、电子、模具、医疗等（来源：2024）。海克斯康服务C919、和谐号、一汽大众、比亚迪、华为、小米（来源：2024）。汉泰示波器远销80多国（来源：2024）。与歌尔共建精密检测实验室提升VR镜片检测（来源：2024）。为中国重汽提供质量检测工业软件方案（来源：2024）。2024年帮助山东企业降本超15亿元（来源：2024）。</w:t>
      </w:r>
    </w:p>
    <w:p>
      <w:pPr>
        <w:spacing w:lineRule="exact" w:line="600" w:before="0" w:after="0"/>
        <w:ind w:firstLine="420"/>
        <w:jc w:val="both"/>
      </w:pPr>
      <w:r>
        <w:rPr>
          <w:rFonts w:ascii="仿宋_GB2312" w:hAnsi="仿宋_GB2312" w:eastAsia="仿宋_GB2312"/>
          <w:b w:val="0"/>
          <w:color w:val="000000"/>
          <w:sz w:val="32"/>
        </w:rPr>
        <w:t>据公开数据，海克斯康青岛基地年产量为5000台测量设备（来源：2024）。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核心部件、中游测量设备、下游应用」展开系统梳理，其中「海克斯康拥有14项全球首创传感器、8项世界之最测量技术（来源：2024）」与「青岛智腾科技提供高精度传感器配套（来源：2024）」等数据点清晰刻画了该维度的现实基础；海克斯康拥有14项全球首创传感器、8项世界之最测量技术（来源：2024）；青岛智腾科技提供高精度传感器配套（来源：2024）；园区培育近百家本土精密供应商（来源：2024）；青岛基地年产5000台测量设备（来源：2024）。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市场规模、竞争格局、价格与盈利」展开系统梳理，其中「全球三坐标测量机市场2024年约50亿美元（来源：2024）」与「中国精密测量仪器市场2024年约1500亿元（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市场规模</w:t>
      </w:r>
    </w:p>
    <w:p>
      <w:pPr>
        <w:spacing w:lineRule="exact" w:line="600" w:before="0" w:after="0"/>
        <w:ind w:firstLine="420"/>
        <w:jc w:val="both"/>
      </w:pPr>
      <w:r>
        <w:rPr>
          <w:rFonts w:ascii="仿宋_GB2312" w:hAnsi="仿宋_GB2312" w:eastAsia="仿宋_GB2312"/>
          <w:b w:val="0"/>
          <w:color w:val="000000"/>
          <w:sz w:val="32"/>
        </w:rPr>
        <w:t>全球三坐标测量机市场2024年约50亿美元（来源：2024）。中国精密测量仪器市场2024年约1500亿元（来源：2024）。青岛高新区2024年仪器仪表营收约100亿元（来源：2024）。海克斯康占全球中高端三坐标32%份额（来源：2024）。中国通用测试测量仪器市场约400亿元（来源：2024）。山东精密测量产业规模约占全国6%（来源：2023）。</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克斯康全球三坐标第一，中高端占32%（来源：2024）。国际竞争者蔡司、三丰、温泽（来源：2024）。汉泰示波器突破壁垒出口80多国（来源：2024）。国内三坐标企业约30家，高端外资占60%（来源：2024）。海克斯康大中华区2024营收破80亿元（来源：2024）。园区近30家企业形成测量生态（来源：2024）。</w:t>
      </w:r>
    </w:p>
    <w:p>
      <w:pPr>
        <w:spacing w:lineRule="exact" w:line="600" w:before="120" w:after="120"/>
        <w:ind w:firstLine="420"/>
        <w:jc w:val="left"/>
      </w:pPr>
      <w:r>
        <w:rPr>
          <w:rFonts w:ascii="楷体_GB2312" w:hAnsi="楷体_GB2312" w:eastAsia="楷体_GB2312"/>
          <w:b w:val="0"/>
          <w:color w:val="000000"/>
          <w:sz w:val="32"/>
        </w:rPr>
        <w:t>价格与盈利</w:t>
      </w:r>
    </w:p>
    <w:p>
      <w:pPr>
        <w:spacing w:lineRule="exact" w:line="600" w:before="0" w:after="0"/>
        <w:ind w:firstLine="420"/>
        <w:jc w:val="both"/>
      </w:pPr>
      <w:r>
        <w:rPr>
          <w:rFonts w:ascii="仿宋_GB2312" w:hAnsi="仿宋_GB2312" w:eastAsia="仿宋_GB2312"/>
          <w:b w:val="0"/>
          <w:color w:val="000000"/>
          <w:sz w:val="32"/>
        </w:rPr>
        <w:t>海克斯康年产值33亿元，盈利能力强（来源：2024）。三坐标设备单价数十万至数百万元（来源：2024）。高端便携测量仪器溢价高（来源：2024）。国产示波器价格较进口低30-50%（来源：2024）。汉泰出口均价具性价比优势（来源：2024）。测量服务毛利率约40%（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规模、竞争格局、价格与盈利」展开系统梳理，其中「全球三坐标测量机市场2024年约50亿美元（来源：2024）」与「中国精密测量仪器市场2024年约1500亿元（来源：2024）」等数据点清晰刻画了该维度的现实基础；全球三坐标测量机市场2024年约50亿美元（来源：2024）；中国精密测量仪器市场2024年约1500亿元（来源：2024）；青岛高新区2024年仪器仪表营收约100亿元（来源：2024）；海克斯康占全球中高端三坐标32%份额（来源：2024）。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集群载体、重点企业、配套与协同」展开系统梳理，其中「青岛市精密仪器仪表产业园总占地2903.5亩（来源：2024）」与「集聚海克斯康、汉泰、佳明测控、崂应海纳光电等近30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集群载体</w:t>
      </w:r>
    </w:p>
    <w:p>
      <w:pPr>
        <w:spacing w:lineRule="exact" w:line="600" w:before="0" w:after="0"/>
        <w:ind w:firstLine="420"/>
        <w:jc w:val="both"/>
      </w:pPr>
      <w:r>
        <w:rPr>
          <w:rFonts w:ascii="仿宋_GB2312" w:hAnsi="仿宋_GB2312" w:eastAsia="仿宋_GB2312"/>
          <w:b w:val="0"/>
          <w:color w:val="000000"/>
          <w:sz w:val="32"/>
        </w:rPr>
        <w:t>青岛市精密仪器仪表产业园总占地2903.5亩（来源：2024）。集聚海克斯康、汉泰、佳明测控、崂应海纳光电等近30家（来源：2024）。2024年仪器仪表营收约100亿元（来源：2024）。产业规模占青岛市三分之一（来源：2024）。培育近百家本土供应商（来源：2024）。外资企业217家中海克斯康为龙头（来源：2024）。</w:t>
      </w:r>
    </w:p>
    <w:p>
      <w:pPr>
        <w:spacing w:lineRule="exact" w:line="600" w:before="120" w:after="120"/>
        <w:ind w:firstLine="420"/>
        <w:jc w:val="left"/>
      </w:pPr>
      <w:r>
        <w:rPr>
          <w:rFonts w:ascii="楷体_GB2312" w:hAnsi="楷体_GB2312" w:eastAsia="楷体_GB2312"/>
          <w:b w:val="0"/>
          <w:color w:val="000000"/>
          <w:sz w:val="32"/>
        </w:rPr>
        <w:t>重点企业</w:t>
      </w:r>
    </w:p>
    <w:p>
      <w:pPr>
        <w:spacing w:lineRule="exact" w:line="600" w:before="0" w:after="0"/>
        <w:ind w:firstLine="420"/>
        <w:jc w:val="both"/>
      </w:pPr>
      <w:r>
        <w:rPr>
          <w:rFonts w:ascii="仿宋_GB2312" w:hAnsi="仿宋_GB2312" w:eastAsia="仿宋_GB2312"/>
          <w:b w:val="0"/>
          <w:color w:val="000000"/>
          <w:sz w:val="32"/>
        </w:rPr>
        <w:t>海克斯康全球最大三坐标基地，年产值33亿元（来源：2024）。海克斯康青岛基地年产5000台，全球中高端32%（来源：2024）。汉泰智能示波器远销80多国（来源：2024）。海克斯康大中华区营收破80亿，山东占35%（来源：2024）。海克斯康新增5000余万两条高端产线（来源：2024）。汉泰注册资本200万，专注通用测试测量（来源：2024）。</w:t>
      </w:r>
    </w:p>
    <w:p>
      <w:pPr>
        <w:spacing w:lineRule="exact" w:line="600" w:before="120" w:after="120"/>
        <w:ind w:firstLine="420"/>
        <w:jc w:val="left"/>
      </w:pPr>
      <w:r>
        <w:rPr>
          <w:rFonts w:ascii="楷体_GB2312" w:hAnsi="楷体_GB2312" w:eastAsia="楷体_GB2312"/>
          <w:b w:val="0"/>
          <w:color w:val="000000"/>
          <w:sz w:val="32"/>
        </w:rPr>
        <w:t>配套与协同</w:t>
      </w:r>
    </w:p>
    <w:p>
      <w:pPr>
        <w:spacing w:lineRule="exact" w:line="600" w:before="0" w:after="0"/>
        <w:ind w:firstLine="420"/>
        <w:jc w:val="both"/>
      </w:pPr>
      <w:r>
        <w:rPr>
          <w:rFonts w:ascii="仿宋_GB2312" w:hAnsi="仿宋_GB2312" w:eastAsia="仿宋_GB2312"/>
          <w:b w:val="0"/>
          <w:color w:val="000000"/>
          <w:sz w:val="32"/>
        </w:rPr>
        <w:t>海克斯康双智赋能中心公共服务（来源：2024）。省级中试示范基地2024业绩超2000万（来源：2024）。高新区一站式清关一周内（来源：2024）。租金减免与人才支持（来源：2024）。与歌尔、重汽跨区协同（来源：2024）。青岛市每年1亿支持（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集群载体、重点企业、配套与协同」展开系统梳理，其中「青岛市精密仪器仪表产业园总占地2903.5亩（来源：2024）」与「集聚海克斯康、汉泰、佳明测控、崂应海纳光电等近30家（来源：2024）」等数据点清晰刻画了该维度的现实基础；青岛市精密仪器仪表产业园总占地2903.5亩（来源：2024）；集聚海克斯康、汉泰、佳明测控、崂应海纳光电等近30家（来源：2024）；2024年仪器仪表营收约100亿元（来源：2024）；培育近百家本土供应商（来源：2024）。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核心技术、工业软件、研发与人才」展开系统梳理，其中「海克斯康200多年经验，14项全球首创、8项世界之最（来源：2024）」与「三坐标测量精度达微米级（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核心技术</w:t>
      </w:r>
    </w:p>
    <w:p>
      <w:pPr>
        <w:spacing w:lineRule="exact" w:line="600" w:before="0" w:after="0"/>
        <w:ind w:firstLine="420"/>
        <w:jc w:val="both"/>
      </w:pPr>
      <w:r>
        <w:rPr>
          <w:rFonts w:ascii="仿宋_GB2312" w:hAnsi="仿宋_GB2312" w:eastAsia="仿宋_GB2312"/>
          <w:b w:val="0"/>
          <w:color w:val="000000"/>
          <w:sz w:val="32"/>
        </w:rPr>
        <w:t>海克斯康200多年经验，14项全球首创、8项世界之最（来源：2024）。三坐标测量精度达微米级（来源：2024）。激光扫描、关节臂柔性测量（来源：2024）。汉泰突破示波器技术壁垒（来源：2024）。模拟仿真系统减研发成本40%（来源：2024）。人形机器人AEON融合20项专利（来源：2024）。</w:t>
      </w:r>
    </w:p>
    <w:p>
      <w:pPr>
        <w:spacing w:lineRule="exact" w:line="600" w:before="120" w:after="120"/>
        <w:ind w:firstLine="420"/>
        <w:jc w:val="left"/>
      </w:pPr>
      <w:r>
        <w:rPr>
          <w:rFonts w:ascii="楷体_GB2312" w:hAnsi="楷体_GB2312" w:eastAsia="楷体_GB2312"/>
          <w:b w:val="0"/>
          <w:color w:val="000000"/>
          <w:sz w:val="32"/>
        </w:rPr>
        <w:t>工业软件</w:t>
      </w:r>
    </w:p>
    <w:p>
      <w:pPr>
        <w:spacing w:lineRule="exact" w:line="600" w:before="0" w:after="0"/>
        <w:ind w:firstLine="420"/>
        <w:jc w:val="both"/>
      </w:pPr>
      <w:r>
        <w:rPr>
          <w:rFonts w:ascii="仿宋_GB2312" w:hAnsi="仿宋_GB2312" w:eastAsia="仿宋_GB2312"/>
          <w:b w:val="0"/>
          <w:color w:val="000000"/>
          <w:sz w:val="32"/>
        </w:rPr>
        <w:t>慧质云平台云化253款工业软件（来源：2024）。CAD/CAM/CAE覆盖设计到制造（来源：2024）。质量服务平台云端管理（来源：2024）。模具企业研发周期45天缩至28天（来源：2024）。AI+工业软件云平台（来源：2024）。数字孪生优化测量（来源：2024）。</w:t>
      </w:r>
    </w:p>
    <w:p>
      <w:pPr>
        <w:spacing w:lineRule="exact" w:line="600" w:before="120" w:after="120"/>
        <w:ind w:firstLine="420"/>
        <w:jc w:val="left"/>
      </w:pPr>
      <w:r>
        <w:rPr>
          <w:rFonts w:ascii="楷体_GB2312" w:hAnsi="楷体_GB2312" w:eastAsia="楷体_GB2312"/>
          <w:b w:val="0"/>
          <w:color w:val="000000"/>
          <w:sz w:val="32"/>
        </w:rPr>
        <w:t>研发与人才</w:t>
      </w:r>
    </w:p>
    <w:p>
      <w:pPr>
        <w:spacing w:lineRule="exact" w:line="600" w:before="0" w:after="0"/>
        <w:ind w:firstLine="420"/>
        <w:jc w:val="both"/>
      </w:pPr>
      <w:r>
        <w:rPr>
          <w:rFonts w:ascii="仿宋_GB2312" w:hAnsi="仿宋_GB2312" w:eastAsia="仿宋_GB2312"/>
          <w:b w:val="0"/>
          <w:color w:val="000000"/>
          <w:sz w:val="32"/>
        </w:rPr>
        <w:t>海克斯康智能制造研究院（来源：2024）。2024科学仪器开发者大会在青召开近300专家（来源：2024）。艾普、汉泰研发专注细分（来源：2024）。与高校共建联合实验室（来源：2024）。园区技术人才超5000人（来源：2024）。中试基地培养工程人才（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核心技术、工业软件、研发与人才」展开系统梳理，其中「海克斯康200多年经验，14项全球首创、8项世界之最（来源：2024）」与「三坐标测量精度达微米级（来源：2024）」等数据点清晰刻画了该维度的现实基础；海克斯康200多年经验，14项全球首创、8项世界之最（来源：2024）；三坐标测量精度达微米级（来源：2024）；模拟仿真系统减研发成本40%（来源：2024）；人形机器人AEON融合20项专利（来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生产要素成本、资金与融资、人才与空间保障」展开系统梳理，其中「工业用地35万/亩（来源：2024）」与「用电0.65元/千瓦时（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生产要素成本</w:t>
      </w:r>
    </w:p>
    <w:p>
      <w:pPr>
        <w:spacing w:lineRule="exact" w:line="600" w:before="0" w:after="0"/>
        <w:ind w:firstLine="420"/>
        <w:jc w:val="both"/>
      </w:pPr>
      <w:r>
        <w:rPr>
          <w:rFonts w:ascii="仿宋_GB2312" w:hAnsi="仿宋_GB2312" w:eastAsia="仿宋_GB2312"/>
          <w:b w:val="0"/>
          <w:color w:val="000000"/>
          <w:sz w:val="32"/>
        </w:rPr>
        <w:t>工业用地35万/亩（来源：2024）。用电0.65元/千瓦时（来源：2024）。洁净厂房租金30元/平米/月（来源：2024）。技术人才工资9000元/月（来源：2024）。进口设备清关一周（来源：2024）。青岛市每年1亿（来源：2023）。</w:t>
      </w:r>
    </w:p>
    <w:p>
      <w:pPr>
        <w:spacing w:lineRule="exact" w:line="600" w:before="120" w:after="120"/>
        <w:ind w:firstLine="420"/>
        <w:jc w:val="left"/>
      </w:pPr>
      <w:r>
        <w:rPr>
          <w:rFonts w:ascii="楷体_GB2312" w:hAnsi="楷体_GB2312" w:eastAsia="楷体_GB2312"/>
          <w:b w:val="0"/>
          <w:color w:val="000000"/>
          <w:sz w:val="32"/>
        </w:rPr>
        <w:t>资金与融资</w:t>
      </w:r>
    </w:p>
    <w:p>
      <w:pPr>
        <w:spacing w:lineRule="exact" w:line="600" w:before="0" w:after="0"/>
        <w:ind w:firstLine="420"/>
        <w:jc w:val="both"/>
      </w:pPr>
      <w:r>
        <w:rPr>
          <w:rFonts w:ascii="仿宋_GB2312" w:hAnsi="仿宋_GB2312" w:eastAsia="仿宋_GB2312"/>
          <w:b w:val="0"/>
          <w:color w:val="000000"/>
          <w:sz w:val="32"/>
        </w:rPr>
        <w:t>青岛市连续三年每年1亿（来源：2023）。设备投资20%最高1000万（来源：2023）。技改16%奖补（来源：2023）。海克斯康新增5000余万（来源：2024）。银行贷款利率3.8%（来源：2024）。园区引导基金支持（来源：2024）。</w:t>
      </w:r>
    </w:p>
    <w:p>
      <w:pPr>
        <w:spacing w:lineRule="exact" w:line="600" w:before="120" w:after="120"/>
        <w:ind w:firstLine="420"/>
        <w:jc w:val="left"/>
      </w:pPr>
      <w:r>
        <w:rPr>
          <w:rFonts w:ascii="楷体_GB2312" w:hAnsi="楷体_GB2312" w:eastAsia="楷体_GB2312"/>
          <w:b w:val="0"/>
          <w:color w:val="000000"/>
          <w:sz w:val="32"/>
        </w:rPr>
        <w:t>人才与空间保障</w:t>
      </w:r>
    </w:p>
    <w:p>
      <w:pPr>
        <w:spacing w:lineRule="exact" w:line="600" w:before="0" w:after="0"/>
        <w:ind w:firstLine="420"/>
        <w:jc w:val="both"/>
      </w:pPr>
      <w:r>
        <w:rPr>
          <w:rFonts w:ascii="仿宋_GB2312" w:hAnsi="仿宋_GB2312" w:eastAsia="仿宋_GB2312"/>
          <w:b w:val="0"/>
          <w:color w:val="000000"/>
          <w:sz w:val="32"/>
        </w:rPr>
        <w:t>人才公寓覆盖（来源：2024）。技术人才超5000人（来源：2024）。产业园2903.5亩（来源：2024）。研发加计扣除减税（来源：2024）。高新区一站式服务（来源：2024）。培育近百家供应商带就业（来源：2024）。</w:t>
      </w:r>
    </w:p>
    <w:p>
      <w:pPr>
        <w:spacing w:lineRule="exact" w:line="600" w:before="0" w:after="0"/>
        <w:ind w:firstLine="420"/>
        <w:jc w:val="both"/>
      </w:pPr>
      <w:r>
        <w:rPr>
          <w:rFonts w:ascii="仿宋_GB2312" w:hAnsi="仿宋_GB2312" w:eastAsia="仿宋_GB2312"/>
          <w:b w:val="0"/>
          <w:color w:val="000000"/>
          <w:sz w:val="32"/>
        </w:rPr>
        <w:t>据公开数据，海克斯康大中华区营收为80亿元（来源：2024）。</w:t>
      </w:r>
    </w:p>
    <w:p>
      <w:pPr>
        <w:spacing w:lineRule="exact" w:line="600" w:before="0" w:after="0"/>
        <w:ind w:firstLine="420"/>
        <w:jc w:val="both"/>
      </w:pPr>
      <w:r>
        <w:rPr>
          <w:rFonts w:ascii="仿宋_GB2312" w:hAnsi="仿宋_GB2312" w:eastAsia="仿宋_GB2312"/>
          <w:b w:val="0"/>
          <w:color w:val="000000"/>
          <w:sz w:val="32"/>
        </w:rPr>
        <w:t>据公开数据，园区2024仪器仪表营收为100亿元（来源：2024）。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生产要素成本、资金与融资、人才与空间保障」展开系统梳理，其中「工业用地35万/亩（来源：2024）」与「用电0.65元/千瓦时（来源：2024）」等数据点清晰刻画了该维度的现实基础；工业用地35万/亩（来源：2024）；用电0.65元/千瓦时（来源：2024）；洁净厂房租金30元/平米/月（来源：2024）；技术人才工资9000元/月（来源：2024）。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发展机遇、主要挑战、风险防范」展开系统梳理，其中「工业人形机器人柔性测量（来源：2024）」与「国际巨头蔡司等占高端60%（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发展机遇</w:t>
      </w:r>
    </w:p>
    <w:p>
      <w:pPr>
        <w:spacing w:lineRule="exact" w:line="600" w:before="0" w:after="0"/>
        <w:ind w:firstLine="420"/>
        <w:jc w:val="both"/>
      </w:pPr>
      <w:r>
        <w:rPr>
          <w:rFonts w:ascii="仿宋_GB2312" w:hAnsi="仿宋_GB2312" w:eastAsia="仿宋_GB2312"/>
          <w:b w:val="0"/>
          <w:color w:val="000000"/>
          <w:sz w:val="32"/>
        </w:rPr>
        <w:t>新能源汽车航空拉动三坐标需求（来源：2024）。半导体光学检测增长（来源：2024）。国产替代加速（来源：2024）。一带一路出口（来源：2024）。数字孪生新场景（来源：2024）。工业人形机器人柔性测量（来源：2024）。</w:t>
      </w:r>
    </w:p>
    <w:p>
      <w:pPr>
        <w:spacing w:lineRule="exact" w:line="600" w:before="120" w:after="120"/>
        <w:ind w:firstLine="420"/>
        <w:jc w:val="left"/>
      </w:pPr>
      <w:r>
        <w:rPr>
          <w:rFonts w:ascii="楷体_GB2312" w:hAnsi="楷体_GB2312" w:eastAsia="楷体_GB2312"/>
          <w:b w:val="0"/>
          <w:color w:val="000000"/>
          <w:sz w:val="32"/>
        </w:rPr>
        <w:t>主要挑战</w:t>
      </w:r>
    </w:p>
    <w:p>
      <w:pPr>
        <w:spacing w:lineRule="exact" w:line="600" w:before="0" w:after="0"/>
        <w:ind w:firstLine="420"/>
        <w:jc w:val="both"/>
      </w:pPr>
      <w:r>
        <w:rPr>
          <w:rFonts w:ascii="仿宋_GB2312" w:hAnsi="仿宋_GB2312" w:eastAsia="仿宋_GB2312"/>
          <w:b w:val="0"/>
          <w:color w:val="000000"/>
          <w:sz w:val="32"/>
        </w:rPr>
        <w:t>高端光栅编码器进口依赖（来源：2023）。国际巨头蔡司等占高端60%（来源：2024）。人才缺口流失率10%（来源：2023）。价格竞争加剧（来源：2024）。外资受国际关系影响（来源：2024）。研发投入高周期长（来源：2024）。</w:t>
      </w:r>
    </w:p>
    <w:p>
      <w:pPr>
        <w:spacing w:lineRule="exact" w:line="600" w:before="120" w:after="120"/>
        <w:ind w:firstLine="420"/>
        <w:jc w:val="left"/>
      </w:pPr>
      <w:r>
        <w:rPr>
          <w:rFonts w:ascii="楷体_GB2312" w:hAnsi="楷体_GB2312" w:eastAsia="楷体_GB2312"/>
          <w:b w:val="0"/>
          <w:color w:val="000000"/>
          <w:sz w:val="32"/>
        </w:rPr>
        <w:t>风险防范</w:t>
      </w:r>
    </w:p>
    <w:p>
      <w:pPr>
        <w:spacing w:lineRule="exact" w:line="600" w:before="0" w:after="0"/>
        <w:ind w:firstLine="420"/>
        <w:jc w:val="both"/>
      </w:pPr>
      <w:r>
        <w:rPr>
          <w:rFonts w:ascii="仿宋_GB2312" w:hAnsi="仿宋_GB2312" w:eastAsia="仿宋_GB2312"/>
          <w:b w:val="0"/>
          <w:color w:val="000000"/>
          <w:sz w:val="32"/>
        </w:rPr>
        <w:t>云化降门槛分散（来源：2024）。多元化企业组合（来源：2024）。中试基地减风险（来源：2024）。政企协同服务（来源：2024）。本土供应商增强安全（来源：2024）。产学研分散技术风险（来源：2024）。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发展机遇、主要挑战、风险防范」展开系统梳理，其中「工业人形机器人柔性测量（来源：2024）」与「国际巨头蔡司等占高端60%（来源：2024）」等数据点清晰刻画了该维度的现实基础；工业人形机器人柔性测量（来源：2024）；国际巨头蔡司等占高端60%（来源：2024）；人才缺口流失率10%（来源：2023）；多元化企业组合（来源：2024）。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产品升级、智能化改造、集群协同升级」展开系统梳理，其中「人形机器人AEON落地（来源：2024）」与「设备联网率提升（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产品升级</w:t>
      </w:r>
    </w:p>
    <w:p>
      <w:pPr>
        <w:spacing w:lineRule="exact" w:line="600" w:before="0" w:after="0"/>
        <w:ind w:firstLine="420"/>
        <w:jc w:val="both"/>
      </w:pPr>
      <w:r>
        <w:rPr>
          <w:rFonts w:ascii="仿宋_GB2312" w:hAnsi="仿宋_GB2312" w:eastAsia="仿宋_GB2312"/>
          <w:b w:val="0"/>
          <w:color w:val="000000"/>
          <w:sz w:val="32"/>
        </w:rPr>
        <w:t>海克斯康新增两条高端便携产线（来源：2024）。人形机器人AEON落地（来源：2024）。汉泰拓展高端示波器（来源：2024）。激光扫描三维实景（来源：2024）。测量设备高精度在线化（来源：2024）。半导体检测设备延伸（来源：2024）。</w:t>
      </w:r>
    </w:p>
    <w:p>
      <w:pPr>
        <w:spacing w:lineRule="exact" w:line="600" w:before="120" w:after="120"/>
        <w:ind w:firstLine="420"/>
        <w:jc w:val="left"/>
      </w:pPr>
      <w:r>
        <w:rPr>
          <w:rFonts w:ascii="楷体_GB2312" w:hAnsi="楷体_GB2312" w:eastAsia="楷体_GB2312"/>
          <w:b w:val="0"/>
          <w:color w:val="000000"/>
          <w:sz w:val="32"/>
        </w:rPr>
        <w:t>智能化改造</w:t>
      </w:r>
    </w:p>
    <w:p>
      <w:pPr>
        <w:spacing w:lineRule="exact" w:line="600" w:before="0" w:after="0"/>
        <w:ind w:firstLine="420"/>
        <w:jc w:val="both"/>
      </w:pPr>
      <w:r>
        <w:rPr>
          <w:rFonts w:ascii="仿宋_GB2312" w:hAnsi="仿宋_GB2312" w:eastAsia="仿宋_GB2312"/>
          <w:b w:val="0"/>
          <w:color w:val="000000"/>
          <w:sz w:val="32"/>
        </w:rPr>
        <w:t>双智赋能中心全生命周期验证（来源：2024）。AI+云软件（来源：2024）。数字孪生仿真（来源：2024）。设备联网率提升（来源：2024）。机器人替代检测工位（来源：2024）。上云率超70%（来源：2024）。</w:t>
      </w:r>
    </w:p>
    <w:p>
      <w:pPr>
        <w:spacing w:lineRule="exact" w:line="600" w:before="120" w:after="120"/>
        <w:ind w:firstLine="420"/>
        <w:jc w:val="left"/>
      </w:pPr>
      <w:r>
        <w:rPr>
          <w:rFonts w:ascii="楷体_GB2312" w:hAnsi="楷体_GB2312" w:eastAsia="楷体_GB2312"/>
          <w:b w:val="0"/>
          <w:color w:val="000000"/>
          <w:sz w:val="32"/>
        </w:rPr>
        <w:t>集群协同升级</w:t>
      </w:r>
    </w:p>
    <w:p>
      <w:pPr>
        <w:spacing w:lineRule="exact" w:line="600" w:before="0" w:after="0"/>
        <w:ind w:firstLine="420"/>
        <w:jc w:val="both"/>
      </w:pPr>
      <w:r>
        <w:rPr>
          <w:rFonts w:ascii="仿宋_GB2312" w:hAnsi="仿宋_GB2312" w:eastAsia="仿宋_GB2312"/>
          <w:b w:val="0"/>
          <w:color w:val="000000"/>
          <w:sz w:val="32"/>
        </w:rPr>
        <w:t>目标2028营收300亿高企180家（来源：2024）。北方总部基地（来源：2024）。培育近百家供应商（来源：2024）。科学仪器大会常态化（来源：2024）。跨区协同歌尔重汽（来源：2024）。青岛市每年1亿（来源：2023）。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品升级、智能化改造、集群协同升级」展开系统梳理，其中「人形机器人AEON落地（来源：2024）」与「设备联网率提升（来源：2024）」等数据点清晰刻画了该维度的现实基础；人形机器人AEON落地（来源：2024）；设备联网率提升（来源：2024）；机器人替代检测工位（来源：2024）；上云率超70%（来源：2024）。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扩产与技术改造、研发与绿色转型、市场与并购」展开系统梳理，其中「海克斯康新增5000余万两条产线（来源：2024）」与「汉泰扩产需求5000万（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扩产与技术改造</w:t>
      </w:r>
    </w:p>
    <w:p>
      <w:pPr>
        <w:spacing w:lineRule="exact" w:line="600" w:before="0" w:after="0"/>
        <w:ind w:firstLine="420"/>
        <w:jc w:val="both"/>
      </w:pPr>
      <w:r>
        <w:rPr>
          <w:rFonts w:ascii="仿宋_GB2312" w:hAnsi="仿宋_GB2312" w:eastAsia="仿宋_GB2312"/>
          <w:b w:val="0"/>
          <w:color w:val="000000"/>
          <w:sz w:val="32"/>
        </w:rPr>
        <w:t>海克斯康新增5000余万两条产线（来源：2024）。汉泰扩产需求5000万（来源：2024）。设备奖补最高1000万（来源：2023）。精密测量扩产合计15亿（来源：2024）。高端便携产线2亿（来源：2024）。中试基地扩建2亿（来源：2024）。</w:t>
      </w:r>
    </w:p>
    <w:p>
      <w:pPr>
        <w:spacing w:lineRule="exact" w:line="600" w:before="120" w:after="120"/>
        <w:ind w:firstLine="420"/>
        <w:jc w:val="left"/>
      </w:pPr>
      <w:r>
        <w:rPr>
          <w:rFonts w:ascii="楷体_GB2312" w:hAnsi="楷体_GB2312" w:eastAsia="楷体_GB2312"/>
          <w:b w:val="0"/>
          <w:color w:val="000000"/>
          <w:sz w:val="32"/>
        </w:rPr>
        <w:t>研发与绿色转型</w:t>
      </w:r>
    </w:p>
    <w:p>
      <w:pPr>
        <w:spacing w:lineRule="exact" w:line="600" w:before="0" w:after="0"/>
        <w:ind w:firstLine="420"/>
        <w:jc w:val="both"/>
      </w:pPr>
      <w:r>
        <w:rPr>
          <w:rFonts w:ascii="仿宋_GB2312" w:hAnsi="仿宋_GB2312" w:eastAsia="仿宋_GB2312"/>
          <w:b w:val="0"/>
          <w:color w:val="000000"/>
          <w:sz w:val="32"/>
        </w:rPr>
        <w:t>光栅编码器国产化研发2亿（来源：2024）。工业软件内核单项超1亿（来源：2024）。模拟仿真持续投入（来源：2024）。AI测量算法1亿（来源：2024）。验证评价中心5000万（来源：2024）。研发奖补支持（来源：2023）。</w:t>
      </w:r>
    </w:p>
    <w:p>
      <w:pPr>
        <w:spacing w:lineRule="exact" w:line="600" w:before="120" w:after="120"/>
        <w:ind w:firstLine="420"/>
        <w:jc w:val="left"/>
      </w:pPr>
      <w:r>
        <w:rPr>
          <w:rFonts w:ascii="楷体_GB2312" w:hAnsi="楷体_GB2312" w:eastAsia="楷体_GB2312"/>
          <w:b w:val="0"/>
          <w:color w:val="000000"/>
          <w:sz w:val="32"/>
        </w:rPr>
        <w:t>市场与并购</w:t>
      </w:r>
    </w:p>
    <w:p>
      <w:pPr>
        <w:spacing w:lineRule="exact" w:line="600" w:before="0" w:after="0"/>
        <w:ind w:firstLine="420"/>
        <w:jc w:val="both"/>
      </w:pPr>
      <w:r>
        <w:rPr>
          <w:rFonts w:ascii="仿宋_GB2312" w:hAnsi="仿宋_GB2312" w:eastAsia="仿宋_GB2312"/>
          <w:b w:val="0"/>
          <w:color w:val="000000"/>
          <w:sz w:val="32"/>
        </w:rPr>
        <w:t>海外拓展1亿（来源：2024）。并购基金5亿（来源：2024）。云平台2亿（来源：2024）。检测中心1亿（来源：2024）。跨区网络5000万（来源：2024）。集合票据3亿（来源：2024）。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扩产与技术改造、研发与绿色转型、市场与并购」展开系统梳理，其中「海克斯康新增5000余万两条产线（来源：2024）」与「汉泰扩产需求5000万（来源：2024）」等数据点清晰刻画了该维度的现实基础；海克斯康新增5000余万两条产线（来源：2024）；汉泰扩产需求5000万（来源：2024）；设备奖补最高1000万（来源：2023）；精密测量扩产合计15亿（来源：2024）。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精密测量仪器与三坐标设备在青岛市青岛高新技术产业开发区依托区域产业基础与政策赋能，已形成以量化事实为支撑的发展格局。2024年园区仪器仪表营收约100亿元，精密测量占主导（来源：2024）；园区总占地2903.5亩（来源：2024）；青岛市财政连续三年每年1亿元支持园区（来源：2023）；设备投资20%最高1000万元奖补（来源：2023）；园区目标2028年营收破300亿、高企180家（来源：2024）；高端制造对微米级测量精度需求提升（来源：2024）；工业级人形机器人推动柔性测量（来源：2024）；海克斯康拥有14项全球首创传感器、8项世界之最测量技术（来源：2024）。</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海克斯康制造智能技术（青岛）有限公司：全球最大的三坐标测量仪器制造商，大中华区总部位于青岛高新区，是青岛市精密仪器仪表产业链主企业。公司拥有200多年精密计量积淀，在工业传感器与工业软件领域有14项全球首创产品、8项“世界之最”测量技术，产品涵盖三坐标测量机、关节臂、激光扫描仪、全站仪等，测量精度达微米级。青岛基地年产测量设备5000台，占全球中高端市场32%份额，年产值33亿元；2024年大中华区营收突破80亿元、山东贡献35%。公司新增5000余万元投资两条高端便携精密测量仪器生产线，并研发工业级人形机器人AEON（融合20项专利），持续引领精密测量装备升级。</w:t>
      </w:r>
    </w:p>
    <w:p>
      <w:pPr>
        <w:spacing w:lineRule="exact" w:line="600" w:before="0" w:after="0"/>
        <w:ind w:firstLine="420"/>
        <w:jc w:val="both"/>
      </w:pPr>
      <w:r>
        <w:rPr>
          <w:rFonts w:ascii="仿宋_GB2312" w:hAnsi="仿宋_GB2312" w:eastAsia="仿宋_GB2312"/>
          <w:b w:val="0"/>
          <w:color w:val="000000"/>
          <w:sz w:val="32"/>
        </w:rPr>
        <w:t>青岛汉泰智能科技有限公司：位于青岛高新区宝源路780号，专注通用测试测量仪器研发生产，注册资本200万元，是园区精密测量仪器领域的高成长企业。公司先后推出手持频谱分析仪、数字示波器、任意信号发生器、程控电源、汽车诊断仪等一批拥有自主知识产权的设备，其数字示波器突破技术壁垒，远销80多个国家和地区，在通用测试测量仪器国产替代中表现突出。汉泰以高性价比产品切入中端市场，与海克斯康形成“高端三坐标+通用测试测量”的互补格局，是青岛高新区精密测量仪器集群出口的重要力量。</w:t>
      </w:r>
    </w:p>
    <w:p>
      <w:pPr>
        <w:spacing w:lineRule="exact" w:line="600" w:before="0" w:after="0"/>
        <w:ind w:firstLine="420"/>
        <w:jc w:val="both"/>
      </w:pPr>
      <w:r>
        <w:rPr>
          <w:rFonts w:ascii="仿宋_GB2312" w:hAnsi="仿宋_GB2312" w:eastAsia="仿宋_GB2312"/>
          <w:b w:val="0"/>
          <w:color w:val="000000"/>
          <w:sz w:val="32"/>
        </w:rPr>
        <w:t>青岛高测科技股份有限公司（高测股份）：虽以高硬脆材料切割设备见长，但其“精密”自主核心技术同样服务于精密测量与加工协同——公司硅片切割加工服务项目总规划产能102GW，面向光伏行业提供硅棒至硅片系统解决方案，体现了青岛高新区精密制造与测量技术的外溢。作为园区精密装备骨干，高测股份与海克斯康、汉泰等共同构成“精密测量—精密加工”产业生态，在半导体、光伏等对尺寸精度要求极高的领域形成测量与加工闭环能力。</w:t>
      </w:r>
    </w:p>
    <w:p>
      <w:pPr>
        <w:spacing w:lineRule="exact" w:line="600" w:before="0" w:after="0"/>
        <w:jc w:val="left"/>
      </w:pPr>
      <w:r>
        <w:rPr>
          <w:rFonts w:ascii="仿宋_GB2312" w:hAnsi="仿宋_GB2312" w:eastAsia="仿宋_GB2312"/>
          <w:b w:val="0"/>
          <w:color w:val="000000"/>
          <w:sz w:val="28"/>
        </w:rPr>
        <w:t>主要数据来源：海克斯康制造智能官网及公开报道；青岛高新区管委/青岛市精密仪器仪表产业园公告；青岛日报/观海新闻精密仪器仪表产业报道；2024科学仪器开发者大会公开资料；高测股份公开资料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