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光学膜与功能薄膜材料行业深度分析报告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光学膜与功能薄膜材料是垦利区布局光电新材料产业新赛道的核心方向。垦利经济开发区以功能性、高端化膜材料为重点，打造膜材料产业集聚区，并规划占地1000亩的光电新材料产业园，打通「MLCC用聚酯基膜—MLCC—电子元器件」完整产业链。区内龙头山东胜通光学材料科技有限公司是东材科技全资子公司，主攻新型显示和5G通讯用光学级高端聚酯薄膜，拥有省级企业技术中心、BOPET功能膜工程研究中心、光学级BOPET聚酯薄膜重点实验室三大研发平台；在原有年产4万吨BOPET光学膜基础上，新投产年产2万吨超薄MLCC用光学级聚酯基膜生产线，打破国内高端光学级聚酯基膜进口依赖，产品50微米以上瑕疵为零、可媲美进口，BOPET光学基膜全球高端品牌排行第四（前三为日韩东丽、三菱、SKC）。东材科技在垦利投资30亿元，投产高端聚酯光学基膜与特种环氧树脂两个项目，达产后年销售收入80亿元。山东绿洲电子材料有限公司瞄准聚酰亚胺「黄金薄膜」，规划12条产线、全部投产可年产1200吨高端聚酰亚胺薄膜、年销售额超2亿元；山东九章膜技术有限公司是全国唯一能量产二氧化碳捕集膜的企业。2023年胜通光科高端光学级聚酯基膜入选省级制造业单项冠军，垦利单项冠军企业数居全市第2。</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光电新材料产业园面积：1000亩（来源：2024年）</w:t>
      </w:r>
    </w:p>
    <w:p>
      <w:pPr>
        <w:spacing w:lineRule="exact" w:line="600" w:before="0" w:after="0"/>
        <w:ind w:firstLine="420"/>
        <w:jc w:val="both"/>
      </w:pPr>
      <w:r>
        <w:rPr>
          <w:rFonts w:ascii="仿宋_GB2312" w:hAnsi="仿宋_GB2312" w:eastAsia="仿宋_GB2312"/>
          <w:b w:val="0"/>
          <w:color w:val="000000"/>
          <w:sz w:val="32"/>
        </w:rPr>
        <w:t>· 胜通光科BOPET光学膜产能：4万吨/年（来源：2024年）</w:t>
      </w:r>
    </w:p>
    <w:p>
      <w:pPr>
        <w:spacing w:lineRule="exact" w:line="600" w:before="0" w:after="0"/>
        <w:ind w:firstLine="420"/>
        <w:jc w:val="both"/>
      </w:pPr>
      <w:r>
        <w:rPr>
          <w:rFonts w:ascii="仿宋_GB2312" w:hAnsi="仿宋_GB2312" w:eastAsia="仿宋_GB2312"/>
          <w:b w:val="0"/>
          <w:color w:val="000000"/>
          <w:sz w:val="32"/>
        </w:rPr>
        <w:t>· 超薄MLCC基膜新线：2万吨/年已投产（来源：2024年）</w:t>
      </w:r>
    </w:p>
    <w:p>
      <w:pPr>
        <w:spacing w:lineRule="exact" w:line="600" w:before="0" w:after="0"/>
        <w:ind w:firstLine="420"/>
        <w:jc w:val="both"/>
      </w:pPr>
      <w:r>
        <w:rPr>
          <w:rFonts w:ascii="仿宋_GB2312" w:hAnsi="仿宋_GB2312" w:eastAsia="仿宋_GB2312"/>
          <w:b w:val="0"/>
          <w:color w:val="000000"/>
          <w:sz w:val="32"/>
        </w:rPr>
        <w:t>· 东材科技垦利投资：30亿元、达产年销售80亿（来源：2025年）</w:t>
      </w:r>
    </w:p>
    <w:p>
      <w:pPr>
        <w:spacing w:lineRule="exact" w:line="600" w:before="0" w:after="0"/>
        <w:ind w:firstLine="420"/>
        <w:jc w:val="both"/>
      </w:pPr>
      <w:r>
        <w:rPr>
          <w:rFonts w:ascii="仿宋_GB2312" w:hAnsi="仿宋_GB2312" w:eastAsia="仿宋_GB2312"/>
          <w:b w:val="0"/>
          <w:color w:val="000000"/>
          <w:sz w:val="32"/>
        </w:rPr>
        <w:t>· 绿洲电子聚酰亚胺规划产能：1200吨/年、年销售2亿+（来源：2024年）</w:t>
      </w:r>
    </w:p>
    <w:p>
      <w:pPr>
        <w:spacing w:lineRule="exact" w:line="600" w:before="0" w:after="0"/>
        <w:ind w:firstLine="420"/>
        <w:jc w:val="both"/>
      </w:pPr>
      <w:r>
        <w:rPr>
          <w:rFonts w:ascii="仿宋_GB2312" w:hAnsi="仿宋_GB2312" w:eastAsia="仿宋_GB2312"/>
          <w:b w:val="0"/>
          <w:color w:val="000000"/>
          <w:sz w:val="32"/>
        </w:rPr>
        <w:t>· 胜通光科全球排名：高端聚酯光学膜第4（来源：2023年）</w:t>
      </w:r>
    </w:p>
    <w:p>
      <w:pPr>
        <w:spacing w:lineRule="exact" w:line="600" w:before="0" w:after="0"/>
        <w:ind w:firstLine="420"/>
        <w:jc w:val="both"/>
      </w:pPr>
      <w:r>
        <w:rPr>
          <w:rFonts w:ascii="仿宋_GB2312" w:hAnsi="仿宋_GB2312" w:eastAsia="仿宋_GB2312"/>
          <w:b w:val="0"/>
          <w:color w:val="000000"/>
          <w:sz w:val="32"/>
        </w:rPr>
        <w:t>· 垦利规上工业总产值：1081.9亿元、+12.9%（来源：2024年）</w:t>
      </w:r>
    </w:p>
    <w:p>
      <w:pPr>
        <w:spacing w:lineRule="exact" w:line="600" w:before="0" w:after="0"/>
        <w:ind w:firstLine="420"/>
        <w:jc w:val="both"/>
      </w:pPr>
      <w:r>
        <w:rPr>
          <w:rFonts w:ascii="仿宋_GB2312" w:hAnsi="仿宋_GB2312" w:eastAsia="仿宋_GB2312"/>
          <w:b w:val="0"/>
          <w:color w:val="000000"/>
          <w:sz w:val="32"/>
        </w:rPr>
        <w:t>· 省级单项冠军：垦利3家居全市第2（来源：2023年）</w:t>
      </w:r>
    </w:p>
    <w:p>
      <w:pPr>
        <w:spacing w:lineRule="exact" w:line="600" w:before="0" w:after="0"/>
        <w:ind w:firstLine="420"/>
        <w:jc w:val="both"/>
      </w:pPr>
      <w:r>
        <w:rPr>
          <w:rFonts w:ascii="仿宋_GB2312" w:hAnsi="仿宋_GB2312" w:eastAsia="仿宋_GB2312"/>
          <w:b w:val="0"/>
          <w:color w:val="000000"/>
          <w:sz w:val="32"/>
        </w:rPr>
        <w:t>· 膜材料落地项目：合鑫机械等5个项目（来源：2024年）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规划占地1000亩光电新材料产业园打通MLCC产业链（来源：2024年腾讯新闻）」与「全区工业总产值1081.9亿元、增长12.9%（来源：2024年垦利区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垦利经济开发区以功能性高端化膜材料为重点打造集聚区（来源：2024年cadz）。</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规划占地1000亩光电新材料产业园打通MLCC产业链（来源：2024年腾讯新闻）。</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全区工业总产值1081.9亿元、增长12.9%（来源：2024年垦利区统计）。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垦利锚定光电产业发展新赛道布局光电新材料（来源：2024年腾讯新闻）。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谋划一核二区一带功能区块定制化服务（来源：2024年腾讯新闻）。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实施高端化工生物医药新能源新材料5大产业链长制（来源：2024年垦利区政府）。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胜通光科利用旧闲置厂房建设产线洁净等级1000级（来源：2025年东营市政府）。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开发区规划智园定制化标准厂房20余万平（来源：2024年垦利区政府）。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2024年新认证省级创新型中小企业27家（来源：2025年垦利区计划）。</w:t>
      </w:r>
    </w:p>
    <w:p>
      <w:pPr>
        <w:spacing w:lineRule="exact" w:line="600" w:before="0" w:after="0"/>
        <w:ind w:firstLine="420"/>
        <w:jc w:val="both"/>
      </w:pPr>
      <w:r>
        <w:rPr>
          <w:rFonts w:ascii="仿宋_GB2312" w:hAnsi="仿宋_GB2312" w:eastAsia="仿宋_GB2312"/>
          <w:b w:val="0"/>
          <w:color w:val="000000"/>
          <w:sz w:val="32"/>
        </w:rPr>
        <w:t>据公开数据，东材科技垦利投资为30亿元、达产年销售80亿（来源：2025年）。</w:t>
      </w:r>
    </w:p>
    <w:p>
      <w:pPr>
        <w:spacing w:lineRule="exact" w:line="600" w:before="0" w:after="0"/>
        <w:ind w:firstLine="420"/>
        <w:jc w:val="both"/>
      </w:pPr>
      <w:r>
        <w:rPr>
          <w:rFonts w:ascii="仿宋_GB2312" w:hAnsi="仿宋_GB2312" w:eastAsia="仿宋_GB2312"/>
          <w:b w:val="0"/>
          <w:color w:val="000000"/>
          <w:sz w:val="32"/>
        </w:rPr>
        <w:t>据公开数据，绿洲电子聚酰亚胺规划产能为1200吨/年、年销售2亿+（来源：2024年）。</w:t>
      </w:r>
    </w:p>
    <w:p>
      <w:pPr>
        <w:spacing w:lineRule="exact" w:line="600" w:before="0" w:after="0"/>
        <w:ind w:firstLine="420"/>
        <w:jc w:val="both"/>
      </w:pPr>
      <w:r>
        <w:rPr>
          <w:rFonts w:ascii="仿宋_GB2312" w:hAnsi="仿宋_GB2312" w:eastAsia="仿宋_GB2312"/>
          <w:b w:val="0"/>
          <w:color w:val="000000"/>
          <w:sz w:val="32"/>
        </w:rPr>
        <w:t>据公开数据，垦利规上工业总产值为1081.9亿元、+12.9%（来源：2024年）。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规划占地1000亩光电新材料产业园打通MLCC产业链（来源：2024年腾讯新闻）」与「全区工业总产值1081.9亿元、增长12.9%（来源：2024年垦利区统计）」等数据点清晰刻画了该维度的现实基础；规划占地1000亩光电新材料产业园打通MLCC产业链（来源：2024年腾讯新闻）；全区工业总产值1081.9亿元、增长12.9%（来源：2024年垦利区统计）；开发区规划智园定制化标准厂房20余万平（来源：2024年垦利区政府）；2024年新认证省级创新型中小企业27家（来源：2025年垦利区计划）。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上游原料、上游原料、中游制造、中游制造、中游制造、下游应用、下游应用、下游应用」展开系统梳理，其中「聚酯切片等原材料东营企业可自产、市占率高（来源：2025年东营市政府）」与「胜通光科年产4万吨BOPET光学膜项目（来源：2024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依托东营港联合石化PX、PTA与国瓷陶瓷基板复配（来源：2024年垦利区政府）。</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打通PX到PET光学基膜原料配方与工艺（来源：2024年腾讯新闻）。</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聚酯切片等原材料东营企业可自产、市占率高（来源：2025年东营市政府）。</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胜通光科年产4万吨BOPET光学膜项目（来源：2024年腾讯新闻）。</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新投产2万吨超薄MLCC用光学级聚酯基膜线（来源：2024年腾讯新闻）。</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绿洲电子规划12条聚酰亚胺薄膜生产线（来源：2024年腾讯新闻）。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产品应用于手机平板电视显示与5G通讯（来源：2023年单项冠军公示）。</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MLCC一部5G手机用千余片、电动车用1.2万片（来源：2025年东营市政府）。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聚酰亚胺膜用于柔性线路板光电显示屏（来源：2024年腾讯新闻）。</w:t>
      </w:r>
    </w:p>
    <w:p>
      <w:pPr>
        <w:spacing w:lineRule="exact" w:line="600" w:before="0" w:after="0"/>
        <w:ind w:firstLine="420"/>
        <w:jc w:val="both"/>
      </w:pPr>
      <w:r>
        <w:rPr>
          <w:rFonts w:ascii="仿宋_GB2312" w:hAnsi="仿宋_GB2312" w:eastAsia="仿宋_GB2312"/>
          <w:b w:val="0"/>
          <w:color w:val="000000"/>
          <w:sz w:val="32"/>
        </w:rPr>
        <w:t>据公开数据，胜通光科BOPET光学膜产能为4万吨/年（来源：2024年）。</w:t>
      </w:r>
    </w:p>
    <w:p>
      <w:pPr>
        <w:spacing w:lineRule="exact" w:line="600" w:before="0" w:after="0"/>
        <w:ind w:firstLine="420"/>
        <w:jc w:val="both"/>
      </w:pPr>
      <w:r>
        <w:rPr>
          <w:rFonts w:ascii="仿宋_GB2312" w:hAnsi="仿宋_GB2312" w:eastAsia="仿宋_GB2312"/>
          <w:b w:val="0"/>
          <w:color w:val="000000"/>
          <w:sz w:val="32"/>
        </w:rPr>
        <w:t>据公开数据，绿洲电子聚酰亚胺规划产能为1200吨/年、年销售2亿+（来源：2024年）。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上游原料、上游原料、中游制造、中游制造、中游制造、下游应用、下游应用、下游应用」展开系统梳理，其中「聚酯切片等原材料东营企业可自产、市占率高（来源：2025年东营市政府）」与「胜通光科年产4万吨BOPET光学膜项目（来源：2024年腾讯新闻）」等数据点清晰刻画了该维度的现实基础；聚酯切片等原材料东营企业可自产、市占率高（来源：2025年东营市政府）；胜通光科年产4万吨BOPET光学膜项目（来源：2024年腾讯新闻）；新投产2万吨超薄MLCC用光学级聚酯基膜线（来源：2024年腾讯新闻）；产品应用于手机平板电视显示与5G通讯（来源：2023年单项冠军公示）。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胜通光科BOPET光学膜产能4万吨加新线2万吨（来源：2024年腾讯新闻）」与「绿洲电子全部投产可年产1200吨聚酰亚胺膜（来源：2024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胜通光科BOPET光学膜产能4万吨加新线2万吨（来源：2024年腾讯新闻）。</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绿洲电子全部投产可年产1200吨聚酰亚胺膜（来源：2024年腾讯新闻）。</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东材科技在垦利投资30亿元建两项目（来源：2025年东营市政府）。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MLCC全球市场价值过千亿元、自给率提升（来源：2025年东营市政府）。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5G通讯与新型显示拉动高端光学膜需求（来源：2024年行业研究）。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柔性显示与新能源带动聚酰亚胺膜需求（来源：2024年腾讯新闻）。</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胜通光科BOPET光学基膜全球高端排第4（来源：2023年单项冠军公示）。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前三为日韩东丽三菱SKC、国产替代空间大（来源：2023年单项冠军公示）。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九章膜全国唯一量产二氧化碳捕集膜（来源：2024年cadz）。</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胜通光科BOPET光学膜产能4万吨加新线2万吨（来源：2024年腾讯新闻）」与「绿洲电子全部投产可年产1200吨聚酰亚胺膜（来源：2024年腾讯新闻）」等数据点清晰刻画了该维度的现实基础；胜通光科BOPET光学膜产能4万吨加新线2万吨（来源：2024年腾讯新闻）；绿洲电子全部投产可年产1200吨聚酰亚胺膜（来源：2024年腾讯新闻）；东材科技在垦利投资30亿元建两项目（来源：2025年东营市政府）；MLCC全球市场价值过千亿元、自给率提升（来源：2025年东营市政府）。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合鑫机械等5个膜材料项目相继落地（来源：2024年cadz）」与「九章膜承担国家重点研发计划膜法捕CO2（来源：2024年cadz）」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膜材料企业数量壮大、产品种类丰富（来源：2024年cadz）。</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合鑫机械等5个膜材料项目相继落地（来源：2024年cadz）。</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胜通光科绿洲电子九章膜集聚成链（来源：2024年腾讯新闻）。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胜通光科为东材科技全资子公司链主（来源：2024年cadz）。</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绿洲电子聚酰亚胺薄膜技术国内领先（来源：2024年腾讯新闻）。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九章膜承担国家重点研发计划膜法捕CO2（来源：2024年cadz）。</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胜通光科入选2023年省级制造业单项冠军（来源：2023年单项冠军公示）。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2024年新认证省级专精特新企业18家（来源：2025年垦利区计划）。</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省级创新型中小企业新认证27家（来源：2025年垦利区计划）。</w:t>
      </w:r>
    </w:p>
    <w:p>
      <w:pPr>
        <w:spacing w:lineRule="exact" w:line="600" w:before="0" w:after="0"/>
        <w:ind w:firstLine="420"/>
        <w:jc w:val="both"/>
      </w:pPr>
      <w:r>
        <w:rPr>
          <w:rFonts w:ascii="仿宋_GB2312" w:hAnsi="仿宋_GB2312" w:eastAsia="仿宋_GB2312"/>
          <w:b w:val="0"/>
          <w:color w:val="000000"/>
          <w:sz w:val="32"/>
        </w:rPr>
        <w:t>据公开数据，垦利规上工业总产值为1081.9亿元、+12.9%（来源：2024年）。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合鑫机械等5个膜材料项目相继落地（来源：2024年cadz）」与「九章膜承担国家重点研发计划膜法捕CO2（来源：2024年cadz）」等数据点清晰刻画了该维度的现实基础；合鑫机械等5个膜材料项目相继落地（来源：2024年cadz）；九章膜承担国家重点研发计划膜法捕CO2（来源：2024年cadz）；胜通光科入选2023年省级制造业单项冠军（来源：2023年单项冠军公示）；2024年新认证省级专精特新企业18家（来源：2025年垦利区计划）。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自主研发功能母料纳米添加剂解决三大痛点（来源：2024年腾讯新闻）」与「产品50微米以上瑕疵为零媲美进口（来源：2025年东营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胜通光科独特热收缩率控制技术纵横高平衡（来源：2024年腾讯新闻）。</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自主研发功能母料纳米添加剂解决三大痛点（来源：2024年腾讯新闻）。</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产品50微米以上瑕疵为零媲美进口（来源：2025年东营市政府）。</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2万吨超薄MLCC基膜线投产完善产品布局（来源：2024年cadz）。</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东材科技两项目达产年销售收入80亿元（来源：2025年东营市政府）。</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绿洲电子一期投产规划年产1200吨（来源：2024年腾讯新闻）。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胜通光科设三大省级研发平台（来源：2024年cadz）。</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绿洲电子浆料配方自主研发关键设备自设计（来源：2024年腾讯新闻）。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九章膜开发高性能捕集CO2膜材料国际领先（来源：2024年cadz）。</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自主研发功能母料纳米添加剂解决三大痛点（来源：2024年腾讯新闻）」与「产品50微米以上瑕疵为零媲美进口（来源：2025年东营市政府）」等数据点清晰刻画了该维度的现实基础；自主研发功能母料纳米添加剂解决三大痛点（来源：2024年腾讯新闻）；产品50微米以上瑕疵为零媲美进口（来源：2025年东营市政府）；2万吨超薄MLCC基膜线投产完善产品布局（来源：2024年cadz）；东材科技两项目达产年销售收入80亿元（来源：2025年东营市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东材科技在垦利投资30亿元建两项目（来源：2025年东营市政府）」与「光电新材料产业园占地1000亩（来源：2024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东材科技在垦利投资30亿元建两项目（来源：2025年东营市政府）。</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光电新材料产业园占地1000亩（来源：2024年腾讯新闻）。</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智园项目总投资11.43亿元标准厂房20余万平（来源：2024年垦利区政府）。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利用旧闲置厂房建设降低产线投资（来源：2025年东营市政府）。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集中供汽与绿色工业蒸汽降低能耗成本（来源：2024年垦利区政府）。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区内原料自产降低基膜原料成本（来源：2025年东营市政府）。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东材科技两项目达产年销售收入80亿元（来源：2025年东营市政府）。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绿洲电子全部投产年销售额超2亿元（来源：2024年腾讯新闻）。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胜通光科打破进口依赖提升国产份额（来源：2025年东营市政府）。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东材科技在垦利投资30亿元建两项目（来源：2025年东营市政府）」与「光电新材料产业园占地1000亩（来源：2024年腾讯新闻）」等数据点清晰刻画了该维度的现实基础；东材科技在垦利投资30亿元建两项目（来源：2025年东营市政府）；光电新材料产业园占地1000亩（来源：2024年腾讯新闻）；智园项目总投资11.43亿元标准厂房20余万平（来源：2024年垦利区政府）；东材科技两项目达产年销售收入80亿元（来源：2025年东营市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MLCC自给率提升机遇绘制产业链图谱（来源：2025年东营市政府）」与「全球前3为日韩企业、技术壁垒高（来源：2023年单项冠军公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打破高端光学级聚酯基膜进口依赖（来源：2025年东营市政府）。</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MLCC自给率提升机遇绘制产业链图谱（来源：2025年东营市政府）。</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聚酰亚胺黄金薄膜国产替代空间大（来源：2024年腾讯新闻）。</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高端光学膜表观质量刚性等三大痛点待攻（来源：2024年腾讯新闻）。</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全球前3为日韩企业、技术壁垒高（来源：2023年单项冠军公示）。</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聚酰亚胺薄膜良率与一致性挑战（来源：2024年行业研究）。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光学膜价格受显示行业周期波动（来源：2024年行业研究）。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原材料PXPTA价格联动波动（来源：2024年行业研究）。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产能过剩致中低端膜价格竞争（来源：2024年行业研究）。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MLCC自给率提升机遇绘制产业链图谱（来源：2025年东营市政府）」与「全球前3为日韩企业、技术壁垒高（来源：2023年单项冠军公示）」等数据点清晰刻画了该维度的现实基础；MLCC自给率提升机遇绘制产业链图谱（来源：2025年东营市政府）；全球前3为日韩企业、技术壁垒高（来源：2023年单项冠军公示）。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构建专精特新到单项冠军梯度培育（来源：2023年单项冠军公示）」与「合鑫机械等5个项目相继落地延链（来源：2024年cadz）」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实施高端化工新能源新材料5大产业链长制（来源：2024年垦利区政府）。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新材料产业链链长统筹谋划扶持（来源：2024年腾讯新闻）。</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围绕膜材料强链补链开展精准招商（来源：2024年cadz）。</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强龙头补链条建集群发展思路（来源：2024年cadz）。</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打通原料加工到功能膜高端产品全链条（来源：2024年cadz）。</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构建专精特新到单项冠军梯度培育（来源：2023年单项冠军公示）。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对接东材科技增资扩产吸引落地（来源：2025年东营市政府）。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合鑫机械等5个项目相继落地延链（来源：2024年cadz）。</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谋划一核二区一带功能区块招商（来源：2024年腾讯新闻）。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构建专精特新到单项冠军梯度培育（来源：2023年单项冠军公示）」与「合鑫机械等5个项目相继落地延链（来源：2024年cadz）」等数据点清晰刻画了该维度的现实基础；构建专精特新到单项冠军梯度培育（来源：2023年单项冠军公示）；合鑫机械等5个项目相继落地延链（来源：2024年cadz）。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东材科技垦利投资30亿元分期建设（来源：2025年东营市政府）」与「智园项目总投资11.43亿元（来源：2024年垦利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东材科技垦利投资30亿元分期建设（来源：2025年东营市政府）。</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智园项目总投资11.43亿元（来源：2024年垦利区政府）。</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光电新材料产业园基础设施投资需求（来源：2024年腾讯新闻）。</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高端光学膜与聚酰亚胺产线扩建资金（来源：2024年腾讯新闻）。</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膜法捕集CO2技术产业化资金需求（来源：2024年cadz）。</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研发平台建设与设备升级需求（来源：2024年cadz）。</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产业链招商引入东材科技等龙头投资（来源：2025年东营市政府）。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智园标准化厂房降低中小企业落地成本（来源：2024年垦利区政府）。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省市级数字化车间与专项资金支持（来源：2025年垦利区计划）。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东材科技垦利投资30亿元分期建设（来源：2025年东营市政府）」与「智园项目总投资11.43亿元（来源：2024年垦利区政府）」等数据点清晰刻画了该维度的现实基础；东材科技垦利投资30亿元分期建设（来源：2025年东营市政府）；智园项目总投资11.43亿元（来源：2024年垦利区政府）；研发平台建设与设备升级需求（来源：2024年cadz）；省市级数字化车间与专项资金支持（来源：2025年垦利区计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光学膜与功能薄膜材料在东营市垦利区依托区域产业基础与政策赋能，已形成以量化事实为支撑的发展格局。规划占地1000亩光电新材料产业园打通MLCC产业链（来源：2024年腾讯新闻）；全区工业总产值1081.9亿元、增长12.9%（来源：2024年垦利区统计）；开发区规划智园定制化标准厂房20余万平（来源：2024年垦利区政府）；2024年新认证省级创新型中小企业27家（来源：2025年垦利区计划）；聚酯切片等原材料东营企业可自产、市占率高（来源：2025年东营市政府）；胜通光科年产4万吨BOPET光学膜项目（来源：2024年腾讯新闻）；新投产2万吨超薄MLCC用光学级聚酯基膜线（来源：2024年腾讯新闻）；产品应用于手机平板电视显示与5G通讯（来源：2023年单项冠军公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胜通光学材料科技有限公司是四川东材科技集团全资子公司，主攻新型显示和5G通讯用光学级高端聚酯薄膜，拥有省级企业技术中心、BOPET功能膜工程研究中心、光学级BOPET聚酯薄膜重点实验室三大研发平台。企业在原有年产4万吨BOPET光学膜项目基础上，新投产年产2万吨超薄MLCC用光学级聚酯基膜生产线，采用独特热收缩率控制技术实现纵横热收缩高平衡性，自主研发功能母料与纳米添加剂解决表观质量等三大痛点，产品50微米以上瑕疵为零、可媲美进口，BOPET光学基膜全球高端品牌排行第四，成为国内最具影响力光学膜新材料生产基地。</w:t>
      </w:r>
    </w:p>
    <w:p>
      <w:pPr>
        <w:spacing w:lineRule="exact" w:line="600" w:before="0" w:after="0"/>
        <w:ind w:firstLine="420"/>
        <w:jc w:val="both"/>
      </w:pPr>
      <w:r>
        <w:rPr>
          <w:rFonts w:ascii="仿宋_GB2312" w:hAnsi="仿宋_GB2312" w:eastAsia="仿宋_GB2312"/>
          <w:b w:val="0"/>
          <w:color w:val="000000"/>
          <w:sz w:val="32"/>
        </w:rPr>
        <w:t>山东绿洲电子材料有限公司聚焦聚酰亚胺薄膜（电子产业「黄金薄膜」），浆料配方自主研发、关键设备自主设计，技术达国内领先水平，产品应用于LED基材、柔性线路板与新能源领域。项目规划建设12条生产线分三期，目前一期已投产，全部投产后可实现年产1200吨高端聚酰亚胺薄膜、预计年销售额2亿元以上，为垦利光电新材料产业链提供关键电子基材支撑。</w:t>
      </w:r>
    </w:p>
    <w:p>
      <w:pPr>
        <w:spacing w:lineRule="exact" w:line="600" w:before="0" w:after="0"/>
        <w:ind w:firstLine="420"/>
        <w:jc w:val="both"/>
      </w:pPr>
      <w:r>
        <w:rPr>
          <w:rFonts w:ascii="仿宋_GB2312" w:hAnsi="仿宋_GB2312" w:eastAsia="仿宋_GB2312"/>
          <w:b w:val="0"/>
          <w:color w:val="000000"/>
          <w:sz w:val="32"/>
        </w:rPr>
        <w:t>山东九章膜技术有限公司专业从事水处理元件制造、水净化系统集成与液体分离方案设计，拥有制备反渗透膜元件核心技术及全自动生产能力，作为核心单位承担国家重点研发计划「膜法捕集CO2技术及工业示范」，以高性能捕集CO2膜材料形成国际领先完整的膜法捕集CO2技术链，是目前全国唯一一家能够量产二氧化碳捕集膜的企业，延伸了垦利膜材料产业的应用边界。</w:t>
      </w:r>
    </w:p>
    <w:p>
      <w:pPr>
        <w:spacing w:lineRule="exact" w:line="600" w:before="0" w:after="0"/>
        <w:jc w:val="left"/>
      </w:pPr>
      <w:r>
        <w:rPr>
          <w:rFonts w:ascii="仿宋_GB2312" w:hAnsi="仿宋_GB2312" w:eastAsia="仿宋_GB2312"/>
          <w:b w:val="0"/>
          <w:color w:val="000000"/>
          <w:sz w:val="28"/>
        </w:rPr>
        <w:t>主要数据来源：山东垦利经济开发区打造膜材料产业集聚区（cadz 2024年）；垦利经济开发区新材料产业链报道（腾讯新闻2024年）；东营市政府：垦利产业链高质量发展成果（2025年）；垦利区2024年国民经济和社会发展计划通知；山东省制造业单项冠军公示（2023年）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