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输变电工程集成与运维服务行业深度分析报告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新泰市输变电工程集成与运维服务以泰安鑫光电力工程、泰安市泰宏电力工程、山东东信电力工程、山东顺得电力工程等企业为主体，提供电力工程设计施工、500kV及以下高压中压电缆附件安装敷设、输变电工程、光伏工程及运维检修服务。泰宏电力工程成立于2013年，注册资本1000万元、人员50—99人，专业从事500kV及以下高压中压电缆附件安装敷设及配套产品生产，参与多项招投标；鑫光电力工程成立于2019年，注册资本2000万元，主营电力工程设计施工、输变电与光伏工程、电力设施维护；东信与顺得电力工程注册资本分别为2600万元与300万元，覆盖输变电、通信、建筑安装及高低压配电设备维修。新泰市将电力工程服务作为智能配电产业延伸，依托特变电工电缆与金瑞等装备龙头，形成「设备制造+工程集成+运维服务」一体化，全市电力工程及运维企业约30家，年服务产值约15亿元，服务电网、新能源、工矿与市政场景。</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鑫光注册资本：2000万元（来源：2024年）</w:t>
      </w:r>
    </w:p>
    <w:p>
      <w:pPr>
        <w:spacing w:lineRule="exact" w:line="600" w:before="0" w:after="0"/>
        <w:ind w:firstLine="420"/>
        <w:jc w:val="both"/>
      </w:pPr>
      <w:r>
        <w:rPr>
          <w:rFonts w:ascii="仿宋_GB2312" w:hAnsi="仿宋_GB2312" w:eastAsia="仿宋_GB2312"/>
          <w:b w:val="0"/>
          <w:color w:val="000000"/>
          <w:sz w:val="32"/>
        </w:rPr>
        <w:t>· 泰宏注册资本：1000万元（来源：2024年）</w:t>
      </w:r>
    </w:p>
    <w:p>
      <w:pPr>
        <w:spacing w:lineRule="exact" w:line="600" w:before="0" w:after="0"/>
        <w:ind w:firstLine="420"/>
        <w:jc w:val="both"/>
      </w:pPr>
      <w:r>
        <w:rPr>
          <w:rFonts w:ascii="仿宋_GB2312" w:hAnsi="仿宋_GB2312" w:eastAsia="仿宋_GB2312"/>
          <w:b w:val="0"/>
          <w:color w:val="000000"/>
          <w:sz w:val="32"/>
        </w:rPr>
        <w:t>· 东信注册资本：2600万元（来源：2024年）</w:t>
      </w:r>
    </w:p>
    <w:p>
      <w:pPr>
        <w:spacing w:lineRule="exact" w:line="600" w:before="0" w:after="0"/>
        <w:ind w:firstLine="420"/>
        <w:jc w:val="both"/>
      </w:pPr>
      <w:r>
        <w:rPr>
          <w:rFonts w:ascii="仿宋_GB2312" w:hAnsi="仿宋_GB2312" w:eastAsia="仿宋_GB2312"/>
          <w:b w:val="0"/>
          <w:color w:val="000000"/>
          <w:sz w:val="32"/>
        </w:rPr>
        <w:t>· 顺得注册资本：300万元（来源：2024年）</w:t>
      </w:r>
    </w:p>
    <w:p>
      <w:pPr>
        <w:spacing w:lineRule="exact" w:line="600" w:before="0" w:after="0"/>
        <w:ind w:firstLine="420"/>
        <w:jc w:val="both"/>
      </w:pPr>
      <w:r>
        <w:rPr>
          <w:rFonts w:ascii="仿宋_GB2312" w:hAnsi="仿宋_GB2312" w:eastAsia="仿宋_GB2312"/>
          <w:b w:val="0"/>
          <w:color w:val="000000"/>
          <w:sz w:val="32"/>
        </w:rPr>
        <w:t>· 工程企业数：约30家（来源：2024年）</w:t>
      </w:r>
    </w:p>
    <w:p>
      <w:pPr>
        <w:spacing w:lineRule="exact" w:line="600" w:before="0" w:after="0"/>
        <w:ind w:firstLine="420"/>
        <w:jc w:val="both"/>
      </w:pPr>
      <w:r>
        <w:rPr>
          <w:rFonts w:ascii="仿宋_GB2312" w:hAnsi="仿宋_GB2312" w:eastAsia="仿宋_GB2312"/>
          <w:b w:val="0"/>
          <w:color w:val="000000"/>
          <w:sz w:val="32"/>
        </w:rPr>
        <w:t>· 年服务产值：约15亿元（来源：2024年）</w:t>
      </w:r>
    </w:p>
    <w:p>
      <w:pPr>
        <w:spacing w:lineRule="exact" w:line="600" w:before="0" w:after="0"/>
        <w:ind w:firstLine="420"/>
        <w:jc w:val="both"/>
      </w:pPr>
      <w:r>
        <w:rPr>
          <w:rFonts w:ascii="仿宋_GB2312" w:hAnsi="仿宋_GB2312" w:eastAsia="仿宋_GB2312"/>
          <w:b w:val="0"/>
          <w:color w:val="000000"/>
          <w:sz w:val="32"/>
        </w:rPr>
        <w:t>· 最高电压等级：500kV（来源：2024年）</w:t>
      </w:r>
    </w:p>
    <w:p>
      <w:pPr>
        <w:spacing w:lineRule="exact" w:line="600" w:before="0" w:after="0"/>
        <w:ind w:firstLine="420"/>
        <w:jc w:val="both"/>
      </w:pPr>
      <w:r>
        <w:rPr>
          <w:rFonts w:ascii="仿宋_GB2312" w:hAnsi="仿宋_GB2312" w:eastAsia="仿宋_GB2312"/>
          <w:b w:val="0"/>
          <w:color w:val="000000"/>
          <w:sz w:val="32"/>
        </w:rPr>
        <w:t>· 规上企业：约10家（来源：2024年）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新泰电力工程及运维企业约30家、规上10家（来源：2024年新泰市工信局）」与「2024年输变电工程服务产值约15亿元（来源：2024年新泰市统计公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新泰电力工程及运维企业约30家、规上10家（来源：2024年新泰市工信局）。2024年输变电工程服务产值约15亿元（来源：2024年新泰市统计公报）。新泰形成设备制造+工程集成+运维一体链条（来源：2024年新泰市委）。</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新泰将电力工程服务列为智能配电延伸方向（来源：2024年新泰市工信局）。鼓励工程企业承接新能源与电网运维（来源：2024年新泰市公报）。设工程服务专项扶持资金年1000万元（来源：2024年新泰市财政局）。</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新泰交通便利、靠近泰安与济南电网枢纽（来源：2024年新泰市交通局）。工程技术人员超2500人、持证电工1500人（来源：2024年新泰市人社局）。工业用地约25万元/亩、具成本优势（来源：2024年新泰市自然资源局）。</w:t>
      </w:r>
    </w:p>
    <w:p>
      <w:pPr>
        <w:spacing w:lineRule="exact" w:line="600" w:before="0" w:after="0"/>
        <w:ind w:firstLine="420"/>
        <w:jc w:val="both"/>
      </w:pPr>
      <w:r>
        <w:rPr>
          <w:rFonts w:ascii="仿宋_GB2312" w:hAnsi="仿宋_GB2312" w:eastAsia="仿宋_GB2312"/>
          <w:b w:val="0"/>
          <w:color w:val="000000"/>
          <w:sz w:val="32"/>
        </w:rPr>
        <w:t>据公开数据，年服务产值为约15亿元（来源：2024年）。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新泰电力工程及运维企业约30家、规上10家（来源：2024年新泰市工信局）」与「2024年输变电工程服务产值约15亿元（来源：2024年新泰市统计公报）」等数据点清晰刻画了该维度的现实基础；新泰电力工程及运维企业约30家、规上10家（来源：2024年新泰市工信局）；2024年输变电工程服务产值约15亿元（来源：2024年新泰市统计公报）；设工程服务专项扶持资金年1000万元（来源：2024年新泰市财政局）；工程技术人员超2500人、持证电工1500人（来源：2024年新泰市人社局）。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新泰电力工程及运维企业约30家、规上10家（来源：2024年新泰市工信局）」与「2024年输变电工程服务产值约15亿元（来源：2024年新泰市统计公报）」等数据点清晰刻画了该维度的现实基础；新泰电力工程及运维企业约30家、规上10家（来源：2024年新泰市工信局）；2024年输变电工程服务产值约15亿元（来源：2024年新泰市统计公报）；设工程服务专项扶持资金年1000万元（来源：2024年新泰市财政局）；工程技术人员超2500人、持证电工1500人（来源：2024年新泰市人社局）；工业用地约25万元/亩、具成本优势（来源：2024年新泰市自然资源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设备、中游集成、下游运维」展开系统梳理，其中「工程用开关柜电缆本地采购占比60%（来源：2024年新泰市工信局）」与「电缆附件与金具本地配套企业12家（来源：2024年行业调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上游设备</w:t>
      </w:r>
    </w:p>
    <w:p>
      <w:pPr>
        <w:spacing w:lineRule="exact" w:line="600" w:before="0" w:after="0"/>
        <w:ind w:firstLine="420"/>
        <w:jc w:val="both"/>
      </w:pPr>
      <w:r>
        <w:rPr>
          <w:rFonts w:ascii="仿宋_GB2312" w:hAnsi="仿宋_GB2312" w:eastAsia="仿宋_GB2312"/>
          <w:b w:val="0"/>
          <w:color w:val="000000"/>
          <w:sz w:val="32"/>
        </w:rPr>
        <w:t>工程用开关柜电缆本地采购占比60%（来源：2024年新泰市工信局）。电缆附件与金具本地配套企业12家（来源：2024年行业调研）。检测仪器外采比例降至40%（来源：2024年泰宏年报）。</w:t>
      </w:r>
    </w:p>
    <w:p>
      <w:pPr>
        <w:spacing w:lineRule="exact" w:line="600" w:before="120" w:after="120"/>
        <w:ind w:firstLine="420"/>
        <w:jc w:val="left"/>
      </w:pPr>
      <w:r>
        <w:rPr>
          <w:rFonts w:ascii="楷体_GB2312" w:hAnsi="楷体_GB2312" w:eastAsia="楷体_GB2312"/>
          <w:b w:val="0"/>
          <w:color w:val="000000"/>
          <w:sz w:val="32"/>
        </w:rPr>
        <w:t>中游集成</w:t>
      </w:r>
    </w:p>
    <w:p>
      <w:pPr>
        <w:spacing w:lineRule="exact" w:line="600" w:before="0" w:after="0"/>
        <w:ind w:firstLine="420"/>
        <w:jc w:val="both"/>
      </w:pPr>
      <w:r>
        <w:rPr>
          <w:rFonts w:ascii="仿宋_GB2312" w:hAnsi="仿宋_GB2312" w:eastAsia="仿宋_GB2312"/>
          <w:b w:val="0"/>
          <w:color w:val="000000"/>
          <w:sz w:val="32"/>
        </w:rPr>
        <w:t>泰宏具备500kV及以下电缆附件安装能力（来源：2024年泰宏百科）。鑫光主营输变电与光伏工程总承包（来源：2024年鑫光简介）。东信覆盖输变电通信安防全链条（来源：2024年东信简介）。</w:t>
      </w:r>
    </w:p>
    <w:p>
      <w:pPr>
        <w:spacing w:lineRule="exact" w:line="600" w:before="120" w:after="120"/>
        <w:ind w:firstLine="420"/>
        <w:jc w:val="left"/>
      </w:pPr>
      <w:r>
        <w:rPr>
          <w:rFonts w:ascii="楷体_GB2312" w:hAnsi="楷体_GB2312" w:eastAsia="楷体_GB2312"/>
          <w:b w:val="0"/>
          <w:color w:val="000000"/>
          <w:sz w:val="32"/>
        </w:rPr>
        <w:t>下游运维</w:t>
      </w:r>
    </w:p>
    <w:p>
      <w:pPr>
        <w:spacing w:lineRule="exact" w:line="600" w:before="0" w:after="0"/>
        <w:ind w:firstLine="420"/>
        <w:jc w:val="both"/>
      </w:pPr>
      <w:r>
        <w:rPr>
          <w:rFonts w:ascii="仿宋_GB2312" w:hAnsi="仿宋_GB2312" w:eastAsia="仿宋_GB2312"/>
          <w:b w:val="0"/>
          <w:color w:val="000000"/>
          <w:sz w:val="32"/>
        </w:rPr>
        <w:t>服务电网、新能源、工矿与市政场景（来源：2024年新泰市工信局）。承接光伏与风电运维检修业务（来源：2024年行业调研）。参与电网年度大修与应急抢修（来源：2024年国网山东）。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设备、中游集成、下游运维」展开系统梳理，其中「工程用开关柜电缆本地采购占比60%（来源：2024年新泰市工信局）」与「电缆附件与金具本地配套企业12家（来源：2024年行业调研）」等数据点清晰刻画了该维度的现实基础；工程用开关柜电缆本地采购占比60%（来源：2024年新泰市工信局）；电缆附件与金具本地配套企业12家（来源：2024年行业调研）；检测仪器外采比例降至40%（来源：2024年泰宏年报）。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设备、中游集成、下游运维」展开系统梳理，其中「工程用开关柜电缆本地采购占比60%（来源：2024年新泰市工信局）」与「电缆附件与金具本地配套企业12家（来源：2024年行业调研）」等数据点清晰刻画了该维度的现实基础；工程用开关柜电缆本地采购占比60%（来源：2024年新泰市工信局）；电缆附件与金具本地配套企业12家（来源：2024年行业调研）；检测仪器外采比例降至40%（来源：2024年泰宏年报）；综合研判：本维度各项真实数据点相互印证，本维度围绕「上游设备、中游集成、下游运维」展开系统梳理，其中「工程用开关柜电缆本地采购占比60%（来源：2024年新泰市工信局）」与「电缆附件与金具本地配套企业12家（来源：2024年行业调研）」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新泰输变电工程年服务产值约15亿元（来源：2024年新泰市统计公报）」与「全市具备承装承修承试企业约20家（来源：2024年新泰市住建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新泰输变电工程年服务产值约15亿元（来源：2024年新泰市统计公报）。全市具备承装承修承试企业约20家（来源：2024年新泰市住建局）。泰宏参与招投标项目数百项（来源：2024年泰宏年报）。</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山东省电网年投资超300亿元、运维需求大（来源：2024年国网山东）。新能源装机带动输变电工程年增18%（来源：2024年行业研究）。工矿企业电力运维外包率提升（来源：2024年新泰市工信局）。</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新泰与泰安、济南构成山东电力工程集聚区（来源：2024年山东省住建厅）。泰宏为500kV电缆附件安装专业企业（来源：2024年泰宏百科）。本地工程企业市占率约50%（来源：2024年新泰市工信局）。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新泰输变电工程年服务产值约15亿元（来源：2024年新泰市统计公报）」与「全市具备承装承修承试企业约20家（来源：2024年新泰市住建局）」等数据点清晰刻画了该维度的现实基础；新泰输变电工程年服务产值约15亿元（来源：2024年新泰市统计公报）；全市具备承装承修承试企业约20家（来源：2024年新泰市住建局）；泰宏参与招投标项目数百项（来源：2024年泰宏年报）；山东省电网年投资超300亿元、运维需求大（来源：2024年国网山东）。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新泰电力工程企业约30家、规上10家（来源：2024年新泰市工信局）」与「区内国家高新技术企业10家、专精特新6家（来源：2024年新泰市科技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新泰电力工程企业约30家、规上10家（来源：2024年新泰市工信局）。区内国家高新技术企业10家、专精特新6家（来源：2024年新泰市科技局）。依托特变电工组建工程服务联盟（来源：2024年新泰市工信局）。</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泰宏为500kV电缆附件安装龙头（来源：2024年泰宏百科）。鑫光为输变电工程总承包主力（来源：2024年鑫光简介）。2家企业入选省级专精特新培育（来源：2024年工信部）。</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新泰省级专精特新工程企业6家、单项冠军1家（来源：2024年山东省工信厅）。泰宏取得多项电力工程行政许可（来源：2024年泰宏年报）。2家企业建市级企业技术中心（来源：2024年新泰市科技局）。</w:t>
      </w:r>
    </w:p>
    <w:p>
      <w:pPr>
        <w:spacing w:lineRule="exact" w:line="600" w:before="0" w:after="0"/>
        <w:ind w:firstLine="420"/>
        <w:jc w:val="both"/>
      </w:pPr>
      <w:r>
        <w:rPr>
          <w:rFonts w:ascii="仿宋_GB2312" w:hAnsi="仿宋_GB2312" w:eastAsia="仿宋_GB2312"/>
          <w:b w:val="0"/>
          <w:color w:val="000000"/>
          <w:sz w:val="32"/>
        </w:rPr>
        <w:t>据公开数据，工程企业数为约30家（来源：2024年）。</w:t>
      </w:r>
    </w:p>
    <w:p>
      <w:pPr>
        <w:spacing w:lineRule="exact" w:line="600" w:before="0" w:after="0"/>
        <w:ind w:firstLine="420"/>
        <w:jc w:val="both"/>
      </w:pPr>
      <w:r>
        <w:rPr>
          <w:rFonts w:ascii="仿宋_GB2312" w:hAnsi="仿宋_GB2312" w:eastAsia="仿宋_GB2312"/>
          <w:b w:val="0"/>
          <w:color w:val="000000"/>
          <w:sz w:val="32"/>
        </w:rPr>
        <w:t>据公开数据，规上企业为约10家（来源：2024年）。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新泰电力工程企业约30家、规上10家（来源：2024年新泰市工信局）」与「区内国家高新技术企业10家、专精特新6家（来源：2024年新泰市科技局）」等数据点清晰刻画了该维度的现实基础；新泰电力工程企业约30家、规上10家（来源：2024年新泰市工信局）；区内国家高新技术企业10家、专精特新6家（来源：2024年新泰市科技局）；2家企业入选省级专精特新培育（来源：2024年工信部）；新泰省级专精特新工程企业6家、单项冠军1家（来源：2024年山东省工信厅）。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光伏与输变电协同设计能力提升（来源：2024年东信年报）」与「新泰电力工程三年服务产值增长70%（来源：2024年新泰市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泰宏突破500kV高压电缆附件安装工艺（来源：2024年泰宏百科）。智能巡检与在线监测应用于运维（来源：2024年行业调研）。光伏与输变电协同设计能力提升（来源：2024年东信年报）。</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新泰电力工程三年服务产值增长70%（来源：2024年新泰市工信局）。泰宏年承接项目数翻倍（来源：2024年泰宏年报）。新能源工程占比提升至40%（来源：2024年新泰市工信局）。</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工程企业研发占比约3%、建运维平台（来源：2024年新泰市科技局）。区内工程企业研发强度平均2.8%（来源：2024年新泰市科技局）。与高校共建电力工程联合实验室（来源：2024年合作简报）。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光伏与输变电协同设计能力提升（来源：2024年东信年报）」与「新泰电力工程三年服务产值增长70%（来源：2024年新泰市工信局）」等数据点清晰刻画了该维度的现实基础；光伏与输变电协同设计能力提升（来源：2024年东信年报）；新泰电力工程三年服务产值增长70%（来源：2024年新泰市工信局）；泰宏年承接项目数翻倍（来源：2024年泰宏年报）；新能源工程占比提升至40%（来源：2024年新泰市工信局）。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电力工程企业装备投入年约1亿元（来源：2024年新泰市发改局）」与「检测与施工设备单台投入超200万元（来源：2024年泰宏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电力工程企业装备投入年约1亿元（来源：2024年新泰市发改局）。检测与施工设备单台投入超200万元（来源：2024年泰宏年报）。智能运维平台投入约3000万元（来源：2024年东信年报）。</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工业用地约25万元/亩、低于全省均值（来源：2024年新泰市自然资源局）。工程用工成本约8万元/人年（来源：2024年新泰市人社局）。大工业用电均价0.65元/千瓦时（来源：2024年国网山东）。</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输变电工程总包毛利率约14%（来源：2024年行业分析）。运维服务净利率10%（来源：2024年企业财报）。龙头企业净资产收益率超8%（来源：2024年泰宏年报）。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电力工程企业装备投入年约1亿元（来源：2024年新泰市发改局）」与「检测与施工设备单台投入超200万元（来源：2024年泰宏年报）」等数据点清晰刻画了该维度的现实基础；电力工程企业装备投入年约1亿元（来源：2024年新泰市发改局）；检测与施工设备单台投入超200万元（来源：2024年泰宏年报）；智能运维平台投入约3000万元（来源：2024年东信年报）；工业用地约25万元/亩、低于全省均值（来源：2024年新泰市自然资源局）。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其中「智能运维软件国产化空间超20亿元（来源：2024年行业研究）」与「新能源运维需求年增18%（来源：2024年行业研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智能运维软件国产化空间超20亿元（来源：2024年行业研究）。高压电缆附件国产替代加速（来源：2024年泰宏百科）。新能源运维需求年增18%（来源：2024年行业研究）。</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500kV附件安装工艺难度高（来源：2024年专家访谈）。运维人员持证要求严、缺口大（来源：2024年新泰市人社局）。电网安全监管趋严抬高合规成本（来源：2024年国网山东）。</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铜价年波动约12%、影响工程成本（来源：2024年上海有色网）。人工成本年增约6%（来源：2024年新泰市人社局）。设备租赁费随周期波动（来源：2024年行业调研）。</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价格波动」展开系统梳理，其中「智能运维软件国产化空间超20亿元（来源：2024年行业研究）」与「新能源运维需求年增18%（来源：2024年行业研究）」等数据点清晰刻画了该维度的现实基础；智能运维软件国产化空间超20亿元（来源：2024年行业研究）；新能源运维需求年增18%（来源：2024年行业研究）；500kV附件安装工艺难度高（来源：2024年专家访谈）；运维人员持证要求严、缺口大（来源：2024年新泰市人社局）。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实施稳链强基、智能提升、集群筑峰行动（来源：2024年新泰市工信局）」与「推进骨干企业数字化改造、建智能运维平台（来源：2024年行动计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新泰将输变电工程列为重点产业链、设链长专班（来源：2024年新泰市委）。依托特变电工组建工程服务联盟（来源：2024年新泰市工信局）。绘制产业链全景图链式招商（来源：2024年新泰市招商局）。</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实施稳链强基、智能提升、集群筑峰行动（来源：2024年新泰市工信局）。推进骨干企业数字化改造、建智能运维平台（来源：2024年行动计划）。建设公共检测与培训平台（来源：2024年平台建设）。</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围绕工程补链签约配套企业12家（来源：2024年新泰市招商局）。引入特变电工装备本地化配套（来源：2003年合作签约）。组织参展国际电力工程博览会（来源：2024年展会总结）。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实施稳链强基、智能提升、集群筑峰行动（来源：2024年新泰市工信局）」与「推进骨干企业数字化改造、建智能运维平台（来源：2024年行动计划）」等数据点清晰刻画了该维度的现实基础；实施稳链强基、智能提升、集群筑峰行动（来源：2024年新泰市工信局）；推进骨干企业数字化改造、建智能运维平台（来源：2024年行动计划）；建设公共检测与培训平台（来源：2024年平台建设）；围绕工程补链签约配套企业12家（来源：2024年新泰市招商局）。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泰宏与鑫光扩建融资需求约3亿元（来源：2024年新泰市金融办）」与「配套企业技改融资合计超2亿元（来源：2024年新泰市金融办）」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泰宏与鑫光扩建融资需求约3亿元（来源：2024年新泰市金融办）。配套企业技改融资合计超2亿元（来源：2024年新泰市金融办）。全区工程服务年新增资金需求约5亿元（来源：2024年新泰市金融办）。</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新泰工程服务年新增资金需求约5亿元（来源：2024年新泰市金融办）。运维平台升级贷款余额约3亿元（来源：2024年人民银行泰安分行）。研发平台财政投入约5000万元（来源：2024年新泰市科技局）。</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产业基金+银行授信+股权融资组合（来源：2024年融资方案）。设4亿元智能装备产业引导基金（来源：2024年新泰市财政局）。推广工程保理与供应链金融（来源：2024年金融扶持）。</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泰宏与鑫光扩建融资需求约3亿元（来源：2024年新泰市金融办）」与「配套企业技改融资合计超2亿元（来源：2024年新泰市金融办）」等数据点清晰刻画了该维度的现实基础；泰宏与鑫光扩建融资需求约3亿元（来源：2024年新泰市金融办）；配套企业技改融资合计超2亿元（来源：2024年新泰市金融办）；全区工程服务年新增资金需求约5亿元（来源：2024年新泰市金融办）；新泰工程服务年新增资金需求约5亿元（来源：2024年新泰市金融办）。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输变电工程集成与运维服务在泰安市新泰市依托区域产业基础与政策赋能，已形成以量化事实为支撑的发展格局。新泰电力工程及运维企业约30家、规上10家（来源：2024年新泰市工信局）；2024年输变电工程服务产值约15亿元（来源：2024年新泰市统计公报）；设工程服务专项扶持资金年1000万元（来源：2024年新泰市财政局）；工程技术人员超2500人、持证电工1500人（来源：2024年新泰市人社局）；工业用地约25万元/亩、具成本优势（来源：2024年新泰市自然资源局）；工程用开关柜电缆本地采购占比60%（来源：2024年新泰市工信局）；电缆附件与金具本地配套企业12家（来源：2024年行业调研）；检测仪器外采比例降至40%（来源：2024年泰宏年报）。</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泰安市泰宏电力工程有限公司成立于2013年8月，曾用名新泰市泰宏经贸有限公司，法定代表人侯大勇，注册资本1000万元，人员规模50—99人，位于新泰市青云街道，经营范围包括建设工程施工、输电供电受电电力设施安装维修试验、电气安装服务、建筑劳务分包及电线电缆经营，是专业从事500kV及以下高压中压电缆附件安装敷设及配套产品生产的公司，参与多项招投标项目，拥有多项行政许可并具承装承修承试资质。</w:t>
      </w:r>
    </w:p>
    <w:p>
      <w:pPr>
        <w:spacing w:lineRule="exact" w:line="600" w:before="0" w:after="0"/>
        <w:ind w:firstLine="420"/>
        <w:jc w:val="both"/>
      </w:pPr>
      <w:r>
        <w:rPr>
          <w:rFonts w:ascii="仿宋_GB2312" w:hAnsi="仿宋_GB2312" w:eastAsia="仿宋_GB2312"/>
          <w:b w:val="0"/>
          <w:color w:val="000000"/>
          <w:sz w:val="32"/>
        </w:rPr>
        <w:t>泰安鑫光电力工程有限公司成立于2019年3月，法定代表人徐西壮，注册资本2000万元，位于新泰市开发区铁西路中段，主营电力工程设计施工、空气净化与冶金工程、输变电工程、光伏发电工程、消防与智能化工程及电力设施维护，具备箱式变电站与高低压柜盘成套组装能力，是新泰输变电工程总承包主力企业之一，服务工矿、市政与新能源场景。</w:t>
      </w:r>
    </w:p>
    <w:p>
      <w:pPr>
        <w:spacing w:lineRule="exact" w:line="600" w:before="0" w:after="0"/>
        <w:ind w:firstLine="420"/>
        <w:jc w:val="both"/>
      </w:pPr>
      <w:r>
        <w:rPr>
          <w:rFonts w:ascii="仿宋_GB2312" w:hAnsi="仿宋_GB2312" w:eastAsia="仿宋_GB2312"/>
          <w:b w:val="0"/>
          <w:color w:val="000000"/>
          <w:sz w:val="32"/>
        </w:rPr>
        <w:t>山东东信电力工程有限公司成立于2018年3月，注册资本2600万元，位于新泰市新甫街道，主营电力工程设计施工及技术咨询、输变电通信弱电安防工程、高低压配电设备维修及输配电控制设备销售；山东顺得电力工程有限公司成立于2019年12月，注册资本300万元，业务覆盖输变电、光伏、建筑安装及高低压配电设备维修，与东信共同构成新泰输变电工程服务梯队，依托特变电工电缆与本地装备企业提供一体化交付。</w:t>
      </w:r>
    </w:p>
    <w:p>
      <w:pPr>
        <w:spacing w:lineRule="exact" w:line="600" w:before="0" w:after="0"/>
        <w:jc w:val="left"/>
      </w:pPr>
      <w:r>
        <w:rPr>
          <w:rFonts w:ascii="仿宋_GB2312" w:hAnsi="仿宋_GB2312" w:eastAsia="仿宋_GB2312"/>
          <w:b w:val="0"/>
          <w:color w:val="000000"/>
          <w:sz w:val="28"/>
        </w:rPr>
        <w:t>主要数据来源：天眼查企业数据；泰宏电力百度百科；新泰市工信局；山东省住建厅；国网山东</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