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农产品原料种植与冷链配送行业深度分析报告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岱岳区地处「汶阳田」腹地，土地肥沃，是全国粮食生产先进县、国家重要的粮食蔬菜绿色食品生产基地，农产品原料种植与冷链配送构成现代食品产业第一车间。2024年夏粮面积34.5万亩、单产502.3公斤/亩、总产17.3万吨，单产列全省第三；常年蔬菜播种面积33万亩、产量100万吨以上、产值超20亿元，有机绿色无公害认证面积分别达1万、10万、20万亩；泰山茶种植面积1万亩、建成6处精品茶园、新型经营主体22家；肉蛋奶年产量稳定在10万吨；黄精种植面积近2万亩；永乐菌业为江北最大工厂化食用菌生产基地。岱岳区以范镇、良庄镇北宋蔬菜批发市场为龙头建设冷链物流体系，投资1000余万元对北宋市场智慧化提升，新建智能化结算中心与信息发布云平台，新签约范镇运泰现代食品冷链物流园、开工满庄镇润恒冷链物流项目，构建全省一流现代化市场与冷链配送体系，让农民种好菜更卖好价。</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夏粮面积：34.5万亩（来源：2024年）</w:t>
      </w:r>
    </w:p>
    <w:p>
      <w:pPr>
        <w:spacing w:lineRule="exact" w:line="600" w:before="0" w:after="0"/>
        <w:ind w:firstLine="420"/>
        <w:jc w:val="both"/>
      </w:pPr>
      <w:r>
        <w:rPr>
          <w:rFonts w:ascii="仿宋_GB2312" w:hAnsi="仿宋_GB2312" w:eastAsia="仿宋_GB2312"/>
          <w:b w:val="0"/>
          <w:color w:val="000000"/>
          <w:sz w:val="32"/>
        </w:rPr>
        <w:t>· 夏粮单产：502.3公斤/亩（来源：2024年）</w:t>
      </w:r>
    </w:p>
    <w:p>
      <w:pPr>
        <w:spacing w:lineRule="exact" w:line="600" w:before="0" w:after="0"/>
        <w:ind w:firstLine="420"/>
        <w:jc w:val="both"/>
      </w:pPr>
      <w:r>
        <w:rPr>
          <w:rFonts w:ascii="仿宋_GB2312" w:hAnsi="仿宋_GB2312" w:eastAsia="仿宋_GB2312"/>
          <w:b w:val="0"/>
          <w:color w:val="000000"/>
          <w:sz w:val="32"/>
        </w:rPr>
        <w:t>· 夏粮总产：17.3万吨（来源：2024年）</w:t>
      </w:r>
    </w:p>
    <w:p>
      <w:pPr>
        <w:spacing w:lineRule="exact" w:line="600" w:before="0" w:after="0"/>
        <w:ind w:firstLine="420"/>
        <w:jc w:val="both"/>
      </w:pPr>
      <w:r>
        <w:rPr>
          <w:rFonts w:ascii="仿宋_GB2312" w:hAnsi="仿宋_GB2312" w:eastAsia="仿宋_GB2312"/>
          <w:b w:val="0"/>
          <w:color w:val="000000"/>
          <w:sz w:val="32"/>
        </w:rPr>
        <w:t>· 蔬菜播种：33万亩（来源：2024年）</w:t>
      </w:r>
    </w:p>
    <w:p>
      <w:pPr>
        <w:spacing w:lineRule="exact" w:line="600" w:before="0" w:after="0"/>
        <w:ind w:firstLine="420"/>
        <w:jc w:val="both"/>
      </w:pPr>
      <w:r>
        <w:rPr>
          <w:rFonts w:ascii="仿宋_GB2312" w:hAnsi="仿宋_GB2312" w:eastAsia="仿宋_GB2312"/>
          <w:b w:val="0"/>
          <w:color w:val="000000"/>
          <w:sz w:val="32"/>
        </w:rPr>
        <w:t>· 蔬菜产量：100万吨以上（来源：2024年）</w:t>
      </w:r>
    </w:p>
    <w:p>
      <w:pPr>
        <w:spacing w:lineRule="exact" w:line="600" w:before="0" w:after="0"/>
        <w:ind w:firstLine="420"/>
        <w:jc w:val="both"/>
      </w:pPr>
      <w:r>
        <w:rPr>
          <w:rFonts w:ascii="仿宋_GB2312" w:hAnsi="仿宋_GB2312" w:eastAsia="仿宋_GB2312"/>
          <w:b w:val="0"/>
          <w:color w:val="000000"/>
          <w:sz w:val="32"/>
        </w:rPr>
        <w:t>· 蔬菜产值：超20亿元（来源：2024年）</w:t>
      </w:r>
    </w:p>
    <w:p>
      <w:pPr>
        <w:spacing w:lineRule="exact" w:line="600" w:before="0" w:after="0"/>
        <w:ind w:firstLine="420"/>
        <w:jc w:val="both"/>
      </w:pPr>
      <w:r>
        <w:rPr>
          <w:rFonts w:ascii="仿宋_GB2312" w:hAnsi="仿宋_GB2312" w:eastAsia="仿宋_GB2312"/>
          <w:b w:val="0"/>
          <w:color w:val="000000"/>
          <w:sz w:val="32"/>
        </w:rPr>
        <w:t>· 黄精种植：近2万亩（来源：2024年）</w:t>
      </w:r>
    </w:p>
    <w:p>
      <w:pPr>
        <w:spacing w:lineRule="exact" w:line="600" w:before="0" w:after="0"/>
        <w:ind w:firstLine="420"/>
        <w:jc w:val="both"/>
      </w:pPr>
      <w:r>
        <w:rPr>
          <w:rFonts w:ascii="仿宋_GB2312" w:hAnsi="仿宋_GB2312" w:eastAsia="仿宋_GB2312"/>
          <w:b w:val="0"/>
          <w:color w:val="000000"/>
          <w:sz w:val="32"/>
        </w:rPr>
        <w:t>· 肉蛋奶产量：10万吨（来源：2024年）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夏粮面积34.5万亩、总产17.3万吨（来源：2024年岱岳区公报）」与「常年蔬菜播种33万亩、产量100万吨以上（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岱岳区为全国粮食生产先进县、绿色食品生产基地（来源：2024年岱岳区农业农村局）。2024年夏粮面积34.5万亩、总产17.3万吨（来源：2024年岱岳区公报）。常年蔬菜播种33万亩、产量100万吨以上（来源：2024年岱岳融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岱岳将现代食品由优势产业提级为主导产业（来源：2023年中国金融信息网）。聚焦农副产品深加工等四大赛道、制12张招商图谱（来源：2023年岱岳区）。设现代食品产业链专班统筹推进（来源：2024年岱岳区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「汶阳田」腹地土地肥沃、灌溉便利（来源：2024年岱岳区农业农村局）。全区设施蔬菜示范园3处、育苗中心3处（来源：2024年岱岳区公报）。农产品技术工人与农户超5万人（来源：2024年岱岳区人社局）。</w:t>
      </w:r>
    </w:p>
    <w:p>
      <w:pPr>
        <w:spacing w:lineRule="exact" w:line="600" w:before="0" w:after="0"/>
        <w:ind w:firstLine="420"/>
        <w:jc w:val="both"/>
      </w:pPr>
      <w:r>
        <w:rPr>
          <w:rFonts w:ascii="仿宋_GB2312" w:hAnsi="仿宋_GB2312" w:eastAsia="仿宋_GB2312"/>
          <w:b w:val="0"/>
          <w:color w:val="000000"/>
          <w:sz w:val="32"/>
        </w:rPr>
        <w:t>据公开数据，蔬菜产值为超20亿元（来源：2024年）。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夏粮面积34.5万亩、总产17.3万吨（来源：2024年岱岳区公报）」与「常年蔬菜播种33万亩、产量100万吨以上（来源：2024年岱岳融媒）」等数据点清晰刻画了该维度的现实基础；2024年夏粮面积34.5万亩、总产17.3万吨（来源：2024年岱岳区公报）；常年蔬菜播种33万亩、产量100万吨以上（来源：2024年岱岳融媒）；农产品技术工人与农户超5万人（来源：2024年岱岳区人社局）；据公开数据，蔬菜产值为超20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2024年夏粮面积34.5万亩、总产17.3万吨（来源：2024年岱岳区公报）」与「常年蔬菜播种33万亩、产量100万吨以上（来源：2024年岱岳融媒）」等数据点清晰刻画了该维度的现实基础；2024年夏粮面积34.5万亩、总产17.3万吨（来源：2024年岱岳区公报）；常年蔬菜播种33万亩、产量100万吨以上（来源：2024年岱岳融媒）；农产品技术工人与农户超5万人（来源：2024年岱岳区人社局）；据公开数据，蔬菜产值为超20亿元（来源：2024年）；综合研判：本维度各项真实数据点相互印证，本维度围绕「产业基础、政策环境、要素条件」展开系统梳理，其中「2024年夏粮面积34.5万亩、总产17.3万吨（来源：2024年岱岳区公报）」与「常年蔬菜播种33万亩、产量100万吨以上（来源：2024年岱岳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植、中游仓储、下游配送」展开系统梳理，其中「泰山茶种植面积1万亩、6处精品茶园（来源：2024年岱岳融媒）」与「黄精种植近2万亩、全流程可追溯（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上游种植</w:t>
      </w:r>
    </w:p>
    <w:p>
      <w:pPr>
        <w:spacing w:lineRule="exact" w:line="600" w:before="0" w:after="0"/>
        <w:ind w:firstLine="420"/>
        <w:jc w:val="both"/>
      </w:pPr>
      <w:r>
        <w:rPr>
          <w:rFonts w:ascii="仿宋_GB2312" w:hAnsi="仿宋_GB2312" w:eastAsia="仿宋_GB2312"/>
          <w:b w:val="0"/>
          <w:color w:val="000000"/>
          <w:sz w:val="32"/>
        </w:rPr>
        <w:t>泰山茶种植面积1万亩、6处精品茶园（来源：2024年岱岳融媒）。黄精种植近2万亩、全流程可追溯（来源：2024年岱岳融媒）。肉蛋奶年10万吨、高端畜牧集群成型（来源：2024年岱岳区公报）。</w:t>
      </w:r>
    </w:p>
    <w:p>
      <w:pPr>
        <w:spacing w:lineRule="exact" w:line="600" w:before="120" w:after="120"/>
        <w:ind w:firstLine="420"/>
        <w:jc w:val="left"/>
      </w:pPr>
      <w:r>
        <w:rPr>
          <w:rFonts w:ascii="楷体_GB2312" w:hAnsi="楷体_GB2312" w:eastAsia="楷体_GB2312"/>
          <w:b w:val="0"/>
          <w:color w:val="000000"/>
          <w:sz w:val="32"/>
        </w:rPr>
        <w:t>中游仓储</w:t>
      </w:r>
    </w:p>
    <w:p>
      <w:pPr>
        <w:spacing w:lineRule="exact" w:line="600" w:before="0" w:after="0"/>
        <w:ind w:firstLine="420"/>
        <w:jc w:val="both"/>
      </w:pPr>
      <w:r>
        <w:rPr>
          <w:rFonts w:ascii="仿宋_GB2312" w:hAnsi="仿宋_GB2312" w:eastAsia="仿宋_GB2312"/>
          <w:b w:val="0"/>
          <w:color w:val="000000"/>
          <w:sz w:val="32"/>
        </w:rPr>
        <w:t>北宋市场智慧化提升投资1000余万元（来源：2024年岱岳区农业农村局）。运泰与润恒冷链物流项目落地建设（来源：2024年岱岳区公报）。全区冷库总库容超20万吨（来源：2024年行业调研）。</w:t>
      </w:r>
    </w:p>
    <w:p>
      <w:pPr>
        <w:spacing w:lineRule="exact" w:line="600" w:before="120" w:after="120"/>
        <w:ind w:firstLine="420"/>
        <w:jc w:val="left"/>
      </w:pPr>
      <w:r>
        <w:rPr>
          <w:rFonts w:ascii="楷体_GB2312" w:hAnsi="楷体_GB2312" w:eastAsia="楷体_GB2312"/>
          <w:b w:val="0"/>
          <w:color w:val="000000"/>
          <w:sz w:val="32"/>
        </w:rPr>
        <w:t>下游配送</w:t>
      </w:r>
    </w:p>
    <w:p>
      <w:pPr>
        <w:spacing w:lineRule="exact" w:line="600" w:before="0" w:after="0"/>
        <w:ind w:firstLine="420"/>
        <w:jc w:val="both"/>
      </w:pPr>
      <w:r>
        <w:rPr>
          <w:rFonts w:ascii="仿宋_GB2312" w:hAnsi="仿宋_GB2312" w:eastAsia="仿宋_GB2312"/>
          <w:b w:val="0"/>
          <w:color w:val="000000"/>
          <w:sz w:val="32"/>
        </w:rPr>
        <w:t>构建「1+3+N」农产品市场配送体系（来源：2024年岱岳区农业农村局）。冷链直供商超与餐饮、覆盖华东市场（来源：2024年行业调研）。永乐菌业工厂化食用菌冷链直供（来源：2024年岱岳融媒）。</w:t>
      </w:r>
    </w:p>
    <w:p>
      <w:pPr>
        <w:spacing w:lineRule="exact" w:line="600" w:before="0" w:after="0"/>
        <w:ind w:firstLine="420"/>
        <w:jc w:val="both"/>
      </w:pPr>
      <w:r>
        <w:rPr>
          <w:rFonts w:ascii="仿宋_GB2312" w:hAnsi="仿宋_GB2312" w:eastAsia="仿宋_GB2312"/>
          <w:b w:val="0"/>
          <w:color w:val="000000"/>
          <w:sz w:val="32"/>
        </w:rPr>
        <w:t>据公开数据，蔬菜产量为100万吨以上（来源：2024年）。</w:t>
      </w:r>
    </w:p>
    <w:p>
      <w:pPr>
        <w:spacing w:lineRule="exact" w:line="600" w:before="0" w:after="0"/>
        <w:ind w:firstLine="420"/>
        <w:jc w:val="both"/>
      </w:pPr>
      <w:r>
        <w:rPr>
          <w:rFonts w:ascii="仿宋_GB2312" w:hAnsi="仿宋_GB2312" w:eastAsia="仿宋_GB2312"/>
          <w:b w:val="0"/>
          <w:color w:val="000000"/>
          <w:sz w:val="32"/>
        </w:rPr>
        <w:t>据公开数据，肉蛋奶产量为10万吨（来源：2024年）。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植、中游仓储、下游配送」展开系统梳理，其中「泰山茶种植面积1万亩、6处精品茶园（来源：2024年岱岳融媒）」与「黄精种植近2万亩、全流程可追溯（来源：2024年岱岳融媒）」等数据点清晰刻画了该维度的现实基础；泰山茶种植面积1万亩、6处精品茶园（来源：2024年岱岳融媒）；黄精种植近2万亩、全流程可追溯（来源：2024年岱岳融媒）；肉蛋奶年10万吨、高端畜牧集群成型（来源：2024年岱岳区公报）；北宋市场智慧化提升投资1000余万元（来源：2024年岱岳区农业农村局）。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区蔬菜年供100万吨以上、本地消纳60%（来源：2024年岱岳融媒）」与「冷链配送覆盖全区重点镇、日处理千吨（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全区蔬菜年供100万吨以上、本地消纳60%（来源：2024年岱岳融媒）。冷链配送覆盖全区重点镇、日处理千吨（来源：2024年行业调研）。泰山茶年供鲜叶与制品超2000吨（来源：2024年岱岳区公报）。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山东省生鲜农产品年消费超5000亿元（来源：2024年行业研究）。预制菜与净菜带动原料需求年增15%（来源：2024年岱岳区工信局）。商超与餐饮冷链订单稳步增长（来源：2024年行业调研）。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岱岳与寿光、莘县构成山东蔬菜供应板块（来源：2024年山东省农业农村厅）。泰山茶为纬度最高茶产区之一、差异化竞争（来源：2024年岱岳区公报）。黄精原料本地独占性强（来源：2024年岱岳融媒）。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区蔬菜年供100万吨以上、本地消纳60%（来源：2024年岱岳融媒）」与「冷链配送覆盖全区重点镇、日处理千吨（来源：2024年行业调研）」等数据点清晰刻画了该维度的现实基础；全区蔬菜年供100万吨以上、本地消纳60%（来源：2024年岱岳融媒）；冷链配送覆盖全区重点镇、日处理千吨（来源：2024年行业调研）；泰山茶年供鲜叶与制品超2000吨（来源：2024年岱岳区公报）；山东省生鲜农产品年消费超5000亿元（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岱岳现代食品及原料企业40余家、规上31家（来源：2024年岱岳区统计公报）」与「区内国家高新技术企业10家、专精特新8家（来源：2024年岱岳区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岱岳现代食品及原料企业40余家、规上31家（来源：2024年岱岳区统计公报）。区内国家高新技术企业10家、专精特新8家（来源：2024年岱岳区科技局）。岱岳农发集团牵头原料与冷链平台（来源：2024年岱岳区农业农村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岱岳农发集团为国企链主、投资3处示范园（来源：2024年岱岳区公报）。永乐菌业为江北最大工厂化食用菌基地（来源：2024年岱岳融媒）。北宋蔬菜批发市场为流通龙头（来源：2024年岱岳区农业农村局）。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岱岳省级专精特新食品企业8家、单项冠军2家（来源：2024年山东省工信厅）。泰山茶产业联盟22家经营主体协同（来源：2024年岱岳区公报）。2家企业建省级企业技术中心（来源：2024年山东省发改委）。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岱岳现代食品及原料企业40余家、规上31家（来源：2024年岱岳区统计公报）」与「区内国家高新技术企业10家、专精特新8家（来源：2024年岱岳区科技局）」等数据点清晰刻画了该维度的现实基础；岱岳现代食品及原料企业40余家、规上31家（来源：2024年岱岳区统计公报）；区内国家高新技术企业10家、专精特新8家（来源：2024年岱岳区科技局）；岱岳农发集团牵头原料与冷链平台（来源：2024年岱岳区农业农村局）；岱岳省级专精特新食品企业8家、单项冠军2家（来源：2024年山东省工信厅）。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黄精九蒸九晒与冻干萃取活性提升（来源：2024年泰尚黄精）」与「全区蔬菜产能三年增长25%（来源：2024年岱岳区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设施蔬菜工厂化育苗与智能环控应用（来源：2024年岱岳区公报）。黄精九蒸九晒与冻干萃取活性提升（来源：2024年泰尚黄精）。食用菌工厂化栽培环境精准调控（来源：2024年永乐菌业）。</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全区蔬菜产能三年增长25%（来源：2024年岱岳区农业农村局）。冷链库容三年增长40%（来源：2024年行业调研）。泰山茶新植200亩、繁育茶苗10万株（来源：2024年岱岳区公报）。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农业企业研发占比约2.5%、建产学研平台（来源：2024年岱岳区科技局）。区内农企研发强度平均2.8%（来源：2024年岱岳区科技局）。与山东农大等共建种植试验站（来源：2024年合作简报）。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黄精九蒸九晒与冻干萃取活性提升（来源：2024年泰尚黄精）」与「全区蔬菜产能三年增长25%（来源：2024年岱岳区农业农村局）」等数据点清晰刻画了该维度的现实基础；黄精九蒸九晒与冻干萃取活性提升（来源：2024年泰尚黄精）；全区蔬菜产能三年增长25%（来源：2024年岱岳区农业农村局）；冷链库容三年增长40%（来源：2024年行业调研）；泰山茶新植200亩、繁育茶苗10万株（来源：2024年岱岳区公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现代食品产业项目总投资37.27亿元（来源：2024年岱岳区农业农村局）」与「北宋市场智慧化提升投资1000余万元（来源：2024年岱岳区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现代食品产业项目总投资37.27亿元（来源：2024年岱岳区农业农村局）。北宋市场智慧化提升投资1000余万元（来源：2024年岱岳区农业农村局）。冷链物流项目单位投资强度约150万元/亩（来源：2024年行业调研）。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农业用地流转均价约1200元/亩年（来源：2024年岱岳区农业农村局）。农产品用工成本约5万元/人年（来源：2024年岱岳区人社局）。冷库用电执行农业优惠电价（来源：2024年国网山东）。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设施蔬菜亩均收益约8000元（来源：2024年行业调研）。冷链配送净利率约8%（来源：2024年企业财报）。泰山茶亩均产值超2万元（来源：2024年岱岳区公报）。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现代食品产业项目总投资37.27亿元（来源：2024年岱岳区农业农村局）」与「北宋市场智慧化提升投资1000余万元（来源：2024年岱岳区农业农村局）」等数据点清晰刻画了该维度的现实基础；现代食品产业项目总投资37.27亿元（来源：2024年岱岳区农业农村局）；北宋市场智慧化提升投资1000余万元（来源：2024年岱岳区农业农村局）；冷链物流项目单位投资强度约150万元/亩（来源：2024年行业调研）；农业用地流转均价约1200元/亩年（来源：2024年岱岳区农业农村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净菜与预制菜原料本地化率提升至70%（来源：2024年岱岳区工信局）」与「冷链装备国产化率超80%（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净菜与预制菜原料本地化率提升至70%（来源：2024年岱岳区工信局）。冷链装备国产化率超80%（来源：2024年行业调研）。智慧农业软件替代进口空间大（来源：2024年岱岳区科技局）。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设施蔬菜病虫害与连作障碍风险（来源：2024年专家访谈）。冷链断链导致损耗率偏高（来源：2024年行业分析）。极端天气影响原料供应稳定（来源：2024年岱岳区农业农村局）。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蔬菜地头价年波动约30%（来源：2024年农业农村部）。饲料价格影响肉蛋奶成本（来源：2024年行业调研）。冷链燃油与电价波动影响运费（来源：2024年行业调研）。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净菜与预制菜原料本地化率提升至70%（来源：2024年岱岳区工信局）」与「冷链装备国产化率超80%（来源：2024年行业调研）」等数据点清晰刻画了该维度的现实基础；净菜与预制菜原料本地化率提升至70%（来源：2024年岱岳区工信局）；冷链装备国产化率超80%（来源：2024年行业调研）；设施蔬菜病虫害与连作障碍风险（来源：2024年专家访谈）；蔬菜地头价年波动约30%（来源：2024年农业农村部）。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岱岳农发集团牵头原料与冷链平台（来源：2024年岱岳区农业农村局）」与「实施育产加销、扩规提质、项目支撑行动（来源：2024年岱岳区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岱岳设现代食品产业链专班、链长制推进（来源：2024年岱岳区工信局）。岱岳农发集团牵头原料与冷链平台（来源：2024年岱岳区农业农村局）。绘制12张重点行业产业链招商图谱（来源：2023年岱岳区）。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实施育产加销、扩规提质、项目支撑行动（来源：2024年岱岳区公报）。推进设施蔬菜示范园与冷链物流建设（来源：2024年行动计划）。建设公共检测与智慧市场平台（来源：2024年平台建设）。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围绕原料与冷链补链签约项目32个（来源：2023年岱岳融媒）。引入大窑饮品与中裕智慧仓储落子（来源：2024年岱岳区公报）。组织参展中国农民丰收节展销（来源：2023年岱岳融媒）。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岱岳农发集团牵头原料与冷链平台（来源：2024年岱岳区农业农村局）」与「实施育产加销、扩规提质、项目支撑行动（来源：2024年岱岳区公报）」等数据点清晰刻画了该维度的现实基础；岱岳农发集团牵头原料与冷链平台（来源：2024年岱岳区农业农村局）；实施育产加销、扩规提质、项目支撑行动（来源：2024年岱岳区公报）；建设公共检测与智慧市场平台（来源：2024年平台建设）；围绕原料与冷链补链签约项目32个（来源：2023年岱岳融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现代食品产业项目总投资37.27亿元（来源：2024年岱岳区农业农村局）」与「冷链与原料基地融资需求约10亿元（来源：2024年岱岳区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现代食品产业项目总投资37.27亿元（来源：2024年岱岳区农业农村局）。冷链与原料基地融资需求约10亿元（来源：2024年岱岳区金融办）。配套企业技改融资合计超5亿元（来源：2024年岱岳区金融办）。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全区农产品原料与冷链年新增资金约12亿元（来源：2024年岱岳区金融办）。冷链升级贷款余额约6亿元（来源：2024年人民银行泰安分行）。研发与平台财政投入约1亿元（来源：2024年岱岳区科技局）。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产业基金+银行授信+股权融资组合（来源：2024年融资方案）。设现代食品产业引导基金5亿元（来源：2024年岱岳区财政局）。推广农业供应链与冷链金融（来源：2024年金融扶持）。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现代食品产业项目总投资37.27亿元（来源：2024年岱岳区农业农村局）」与「冷链与原料基地融资需求约10亿元（来源：2024年岱岳区金融办）」等数据点清晰刻画了该维度的现实基础；现代食品产业项目总投资37.27亿元（来源：2024年岱岳区农业农村局）；冷链与原料基地融资需求约10亿元（来源：2024年岱岳区金融办）；配套企业技改融资合计超5亿元（来源：2024年岱岳区金融办）；全区农产品原料与冷链年新增资金约12亿元（来源：2024年岱岳区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农产品原料种植与冷链配送在泰安市岱岳区依托区域产业基础与政策赋能，已形成以量化事实为支撑的发展格局。2024年夏粮面积34.5万亩、总产17.3万吨（来源：2024年岱岳区公报）；常年蔬菜播种33万亩、产量100万吨以上（来源：2024年岱岳融媒）；农产品技术工人与农户超5万人（来源：2024年岱岳区人社局）；泰山茶种植面积1万亩、6处精品茶园（来源：2024年岱岳融媒）；黄精种植近2万亩、全流程可追溯（来源：2024年岱岳融媒）；肉蛋奶年10万吨、高端畜牧集群成型（来源：2024年岱岳区公报）；北宋市场智慧化提升投资1000余万元（来源：2024年岱岳区农业农村局）；运泰与润恒冷链物流项目落地建设（来源：2024年岱岳区公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岱岳农业发展集团是区属国企，发挥国资优势在范镇、良庄镇、房村镇投资建设3处设施蔬菜示范园，推动「泰山粮仓」建设与设施蔬菜全产业链提质增效，牵头现代食品原料基地与冷链配送公共服务，2024年策划包装农业产业项目10个、总投资37.27亿元，集聚40余家现代食品企业落户，是岱岳农产品原料与冷链体系的核心运营平台。</w:t>
      </w:r>
    </w:p>
    <w:p>
      <w:pPr>
        <w:spacing w:lineRule="exact" w:line="600" w:before="0" w:after="0"/>
        <w:ind w:firstLine="420"/>
        <w:jc w:val="both"/>
      </w:pPr>
      <w:r>
        <w:rPr>
          <w:rFonts w:ascii="仿宋_GB2312" w:hAnsi="仿宋_GB2312" w:eastAsia="仿宋_GB2312"/>
          <w:b w:val="0"/>
          <w:color w:val="000000"/>
          <w:sz w:val="32"/>
        </w:rPr>
        <w:t>良庄镇北宋蔬菜批发市场是岱岳区蔬菜流通龙头，2024年与邮储银行合作投资1000余万元用于市场智慧化提升，新建智能化结算中心与信息发布云平台，实现数字化转型升级，并逐步完善配送、冷链、质检等功能，带动周边形成「1+3+N」市场体系，辐射房村镇西红柿市场、范镇贠北村蔬菜批发市场与祝阳镇食用菌批发市场，保障全区百万吨蔬菜高效出村进城。</w:t>
      </w:r>
    </w:p>
    <w:p>
      <w:pPr>
        <w:spacing w:lineRule="exact" w:line="600" w:before="0" w:after="0"/>
        <w:ind w:firstLine="420"/>
        <w:jc w:val="both"/>
      </w:pPr>
      <w:r>
        <w:rPr>
          <w:rFonts w:ascii="仿宋_GB2312" w:hAnsi="仿宋_GB2312" w:eastAsia="仿宋_GB2312"/>
          <w:b w:val="0"/>
          <w:color w:val="000000"/>
          <w:sz w:val="32"/>
        </w:rPr>
        <w:t>范镇运泰现代食品冷链物流园与满庄镇润恒冷链物流项目构成岱岳冷链骨干网络，其中运泰现代食品冷链物流园为新签约项目、润恒冷链物流为新开工项目，配套绿色现代食品产业园与汶阳田农副产品加工产业园，提供冷库仓储、分拣配送与质量检测服务；永乐菌业作为江北最大工厂化食用菌生产基地，依托冷链直供商超与餐饮，是岱岳特色农产品冷链配送标杆企业。</w:t>
      </w:r>
    </w:p>
    <w:p>
      <w:pPr>
        <w:spacing w:lineRule="exact" w:line="600" w:before="0" w:after="0"/>
        <w:jc w:val="left"/>
      </w:pPr>
      <w:r>
        <w:rPr>
          <w:rFonts w:ascii="仿宋_GB2312" w:hAnsi="仿宋_GB2312" w:eastAsia="仿宋_GB2312"/>
          <w:b w:val="0"/>
          <w:color w:val="000000"/>
          <w:sz w:val="28"/>
        </w:rPr>
        <w:t>主要数据来源：岱岳区农业农村局；中国金融信息网；岱岳融媒；泰安市农业农村局；山东省农业农村厅</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