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农用运输车与拖拉机制造行业深度分析报告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农用运输车与拖拉机制造是五莲县汽车产业的基石，由五征集团主导，涵盖农用三轮车、载货汽车、拖拉机三大品类。五征集团前身成立于1961年，1984年开始生产农用车，现有员工近万人、总资产170亿元，是山东省十强产业集群领军企业。其农用车产销量自2010年以来始终保持行业第一，载货汽车挺进行业全国10强。拖拉机产品覆盖25至260马力，与国际团队联合开发的EH2604系列搭载无极变速、自动驾驶技术，居国内领先水平。2024年五征产销农用车、拖拉机、青贮机共11.8万台，实现销售收入42亿元；全年预计产销各类车辆21.2万辆、销售收入85亿元。飞碟汽车总装车间每225秒下线一台新能源轻卡，日产能最高400台。全县2023年生产各类车辆近30万辆，一季度五征销售4.3万辆、收入17.7亿元。纯电动3MX-EV三轮汽车已销往希腊、意大利，国际化步伐加快。</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五征员工数：近万人（来源：2024年）</w:t>
      </w:r>
    </w:p>
    <w:p>
      <w:pPr>
        <w:spacing w:lineRule="exact" w:line="600" w:before="0" w:after="0"/>
        <w:ind w:firstLine="420"/>
        <w:jc w:val="both"/>
      </w:pPr>
      <w:r>
        <w:rPr>
          <w:rFonts w:ascii="仿宋_GB2312" w:hAnsi="仿宋_GB2312" w:eastAsia="仿宋_GB2312"/>
          <w:b w:val="0"/>
          <w:color w:val="000000"/>
          <w:sz w:val="32"/>
        </w:rPr>
        <w:t>· 五征总资产：170亿元（来源：2024年）</w:t>
      </w:r>
    </w:p>
    <w:p>
      <w:pPr>
        <w:spacing w:lineRule="exact" w:line="600" w:before="0" w:after="0"/>
        <w:ind w:firstLine="420"/>
        <w:jc w:val="both"/>
      </w:pPr>
      <w:r>
        <w:rPr>
          <w:rFonts w:ascii="仿宋_GB2312" w:hAnsi="仿宋_GB2312" w:eastAsia="仿宋_GB2312"/>
          <w:b w:val="0"/>
          <w:color w:val="000000"/>
          <w:sz w:val="32"/>
        </w:rPr>
        <w:t>· 2024产销车辆：11.8万台（来源：2024年）</w:t>
      </w:r>
    </w:p>
    <w:p>
      <w:pPr>
        <w:spacing w:lineRule="exact" w:line="600" w:before="0" w:after="0"/>
        <w:ind w:firstLine="420"/>
        <w:jc w:val="both"/>
      </w:pPr>
      <w:r>
        <w:rPr>
          <w:rFonts w:ascii="仿宋_GB2312" w:hAnsi="仿宋_GB2312" w:eastAsia="仿宋_GB2312"/>
          <w:b w:val="0"/>
          <w:color w:val="000000"/>
          <w:sz w:val="32"/>
        </w:rPr>
        <w:t>· 2024销售收入：42亿元（来源：2024年）</w:t>
      </w:r>
    </w:p>
    <w:p>
      <w:pPr>
        <w:spacing w:lineRule="exact" w:line="600" w:before="0" w:after="0"/>
        <w:ind w:firstLine="420"/>
        <w:jc w:val="both"/>
      </w:pPr>
      <w:r>
        <w:rPr>
          <w:rFonts w:ascii="仿宋_GB2312" w:hAnsi="仿宋_GB2312" w:eastAsia="仿宋_GB2312"/>
          <w:b w:val="0"/>
          <w:color w:val="000000"/>
          <w:sz w:val="32"/>
        </w:rPr>
        <w:t>· 全年预计产销：21.2万辆（来源：2024年）</w:t>
      </w:r>
    </w:p>
    <w:p>
      <w:pPr>
        <w:spacing w:lineRule="exact" w:line="600" w:before="0" w:after="0"/>
        <w:ind w:firstLine="420"/>
        <w:jc w:val="both"/>
      </w:pPr>
      <w:r>
        <w:rPr>
          <w:rFonts w:ascii="仿宋_GB2312" w:hAnsi="仿宋_GB2312" w:eastAsia="仿宋_GB2312"/>
          <w:b w:val="0"/>
          <w:color w:val="000000"/>
          <w:sz w:val="32"/>
        </w:rPr>
        <w:t>· 全年预计收入：85亿元（来源：2024年）</w:t>
      </w:r>
    </w:p>
    <w:p>
      <w:pPr>
        <w:spacing w:lineRule="exact" w:line="600" w:before="0" w:after="0"/>
        <w:ind w:firstLine="420"/>
        <w:jc w:val="both"/>
      </w:pPr>
      <w:r>
        <w:rPr>
          <w:rFonts w:ascii="仿宋_GB2312" w:hAnsi="仿宋_GB2312" w:eastAsia="仿宋_GB2312"/>
          <w:b w:val="0"/>
          <w:color w:val="000000"/>
          <w:sz w:val="32"/>
        </w:rPr>
        <w:t>· 飞碟轻卡日产能：400台（来源：2024年）</w:t>
      </w:r>
    </w:p>
    <w:p>
      <w:pPr>
        <w:spacing w:lineRule="exact" w:line="600" w:before="0" w:after="0"/>
        <w:ind w:firstLine="420"/>
        <w:jc w:val="both"/>
      </w:pPr>
      <w:r>
        <w:rPr>
          <w:rFonts w:ascii="仿宋_GB2312" w:hAnsi="仿宋_GB2312" w:eastAsia="仿宋_GB2312"/>
          <w:b w:val="0"/>
          <w:color w:val="000000"/>
          <w:sz w:val="32"/>
        </w:rPr>
        <w:t>· 一季度销量：4.3万辆（来源：2024年）</w:t>
      </w:r>
    </w:p>
    <w:p>
      <w:pPr>
        <w:spacing w:lineRule="exact" w:line="600" w:before="0" w:after="0"/>
        <w:ind w:firstLine="420"/>
        <w:jc w:val="both"/>
      </w:pPr>
      <w:r>
        <w:rPr>
          <w:rFonts w:ascii="仿宋_GB2312" w:hAnsi="仿宋_GB2312" w:eastAsia="仿宋_GB2312"/>
          <w:b w:val="0"/>
          <w:color w:val="000000"/>
          <w:sz w:val="32"/>
        </w:rPr>
        <w:t>· 全县车辆产量：近30万辆（来源：2023年）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五征现有员工近万人、总资产170亿元，为山东省十强产业集群领军企业（来源：2024年五征官网）」与「全县2023年生产各类车辆近30万辆，汽车产业占规上工业产值49%（来源：2023年五莲县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五征集团前身为1961年县级拖拉机站，1984年生产农用车，深耕三农60余年（来源：2024年五征官网）。五征现有员工近万人、总资产170亿元，为山东省十强产业集群领军企业（来源：2024年五征官网）。全县2023年生产各类车辆近30万辆，汽车产业占规上工业产值49%（来源：2023年五莲县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五莲县将汽车及装备制造列为主导产业，规划汽车高端装备智造产业园（来源：2024年日照日报）。出台《支持汽车整车生产企业加快发展八条措施》专项扶持（来源：2024年五莲县委）。以链长制培育五征、鸿日新能源两大整车链主（来源：2024年日照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五征配套企业755家，县内配套75家保障供应链稳定（来源：2024年日照日报）。全县206家规上企业获技改帮扶，33个市级技改项目完成投资7亿元（来源：2024年五莲县工信局）。五莲县耕地面积与产业工人储备支撑农机制造用工（来源：2024年五莲县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五征现有员工近万人、总资产170亿元，为山东省十强产业集群领军企业（来源：2024年五征官网）」与「全县2023年生产各类车辆近30万辆，汽车产业占规上工业产值49%（来源：2023年五莲县统计）」等数据点清晰刻画了该维度的现实基础；五征现有员工近万人、总资产170亿元，为山东省十强产业集群领军企业（来源：2024年五征官网）；全县2023年生产各类车辆近30万辆，汽车产业占规上工业产值49%（来源：2023年五莲县统计）；出台《支持汽车整车生产企业加快发展八条措施》专项扶持（来源：2024年五莲县委）；五征配套企业755家，县内配套75家保障供应链稳定（来源：2024年日照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车身与部件、中游整车制造、下游渠道」展开系统梳理，其中「日照遨游工贸为五征配套内外饰、车灯、车厢、保险杠，90%产品供五征（来源：2024年日照日报）」与「恒日悬架、人和制动等提供车桥与制动总成（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上游车身与部件</w:t>
      </w:r>
    </w:p>
    <w:p>
      <w:pPr>
        <w:spacing w:lineRule="exact" w:line="600" w:before="0" w:after="0"/>
        <w:ind w:firstLine="420"/>
        <w:jc w:val="both"/>
      </w:pPr>
      <w:r>
        <w:rPr>
          <w:rFonts w:ascii="仿宋_GB2312" w:hAnsi="仿宋_GB2312" w:eastAsia="仿宋_GB2312"/>
          <w:b w:val="0"/>
          <w:color w:val="000000"/>
          <w:sz w:val="32"/>
        </w:rPr>
        <w:t>五征形成三轮车、汽车、农业装备、环卫装备、现代农业五大板块（来源：2024年日照日报）。日照遨游工贸为五征配套内外饰、车灯、车厢、保险杠，90%产品供五征（来源：2024年日照日报）。恒日悬架、人和制动等提供车桥与制动总成（来源：2024年日照日报）。</w:t>
      </w:r>
    </w:p>
    <w:p>
      <w:pPr>
        <w:spacing w:lineRule="exact" w:line="600" w:before="120" w:after="120"/>
        <w:ind w:firstLine="420"/>
        <w:jc w:val="left"/>
      </w:pPr>
      <w:r>
        <w:rPr>
          <w:rFonts w:ascii="楷体_GB2312" w:hAnsi="楷体_GB2312" w:eastAsia="楷体_GB2312"/>
          <w:b w:val="0"/>
          <w:color w:val="000000"/>
          <w:sz w:val="32"/>
        </w:rPr>
        <w:t>中游整车制造</w:t>
      </w:r>
    </w:p>
    <w:p>
      <w:pPr>
        <w:spacing w:lineRule="exact" w:line="600" w:before="0" w:after="0"/>
        <w:ind w:firstLine="420"/>
        <w:jc w:val="both"/>
      </w:pPr>
      <w:r>
        <w:rPr>
          <w:rFonts w:ascii="仿宋_GB2312" w:hAnsi="仿宋_GB2312" w:eastAsia="仿宋_GB2312"/>
          <w:b w:val="0"/>
          <w:color w:val="000000"/>
          <w:sz w:val="32"/>
        </w:rPr>
        <w:t>五征农用车产销量自2010年保持行业第一（来源：2024年五征官网）。飞碟汽车每225秒下线一台新能源轻卡，日产能最高400台（来源：2024年经济日报）。2024年一季度五征销售车辆4.3万辆、收入17.7亿元（来源：2024年日照日报）。</w:t>
      </w:r>
    </w:p>
    <w:p>
      <w:pPr>
        <w:spacing w:lineRule="exact" w:line="600" w:before="120" w:after="120"/>
        <w:ind w:firstLine="420"/>
        <w:jc w:val="left"/>
      </w:pPr>
      <w:r>
        <w:rPr>
          <w:rFonts w:ascii="楷体_GB2312" w:hAnsi="楷体_GB2312" w:eastAsia="楷体_GB2312"/>
          <w:b w:val="0"/>
          <w:color w:val="000000"/>
          <w:sz w:val="32"/>
        </w:rPr>
        <w:t>下游渠道</w:t>
      </w:r>
    </w:p>
    <w:p>
      <w:pPr>
        <w:spacing w:lineRule="exact" w:line="600" w:before="0" w:after="0"/>
        <w:ind w:firstLine="420"/>
        <w:jc w:val="both"/>
      </w:pPr>
      <w:r>
        <w:rPr>
          <w:rFonts w:ascii="仿宋_GB2312" w:hAnsi="仿宋_GB2312" w:eastAsia="仿宋_GB2312"/>
          <w:b w:val="0"/>
          <w:color w:val="000000"/>
          <w:sz w:val="32"/>
        </w:rPr>
        <w:t>五征产品销售网络覆盖全国并出口欧美亚多国（来源：2024年五征大会）。纯电动3MX-EV三轮汽车销往希腊、意大利（来源：2024年五征官网）。融资租赁板块支撑农户与海外客户购车（来源：2024年五征大会）。</w:t>
      </w:r>
    </w:p>
    <w:p>
      <w:pPr>
        <w:spacing w:lineRule="exact" w:line="600" w:before="0" w:after="0"/>
        <w:ind w:firstLine="420"/>
        <w:jc w:val="both"/>
      </w:pPr>
      <w:r>
        <w:rPr>
          <w:rFonts w:ascii="仿宋_GB2312" w:hAnsi="仿宋_GB2312" w:eastAsia="仿宋_GB2312"/>
          <w:b w:val="0"/>
          <w:color w:val="000000"/>
          <w:sz w:val="32"/>
        </w:rPr>
        <w:t>据公开数据，飞碟轻卡日产能为400台（来源：2024年）。</w:t>
      </w:r>
    </w:p>
    <w:p>
      <w:pPr>
        <w:spacing w:lineRule="exact" w:line="600" w:before="0" w:after="0"/>
        <w:ind w:firstLine="420"/>
        <w:jc w:val="both"/>
      </w:pPr>
      <w:r>
        <w:rPr>
          <w:rFonts w:ascii="仿宋_GB2312" w:hAnsi="仿宋_GB2312" w:eastAsia="仿宋_GB2312"/>
          <w:b w:val="0"/>
          <w:color w:val="000000"/>
          <w:sz w:val="32"/>
        </w:rPr>
        <w:t>据公开数据，全县车辆产量为近30万辆（来源：2023年）。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车身与部件、中游整车制造、下游渠道」展开系统梳理，其中「日照遨游工贸为五征配套内外饰、车灯、车厢、保险杠，90%产品供五征（来源：2024年日照日报）」与「恒日悬架、人和制动等提供车桥与制动总成（来源：2024年日照日报）」等数据点清晰刻画了该维度的现实基础；日照遨游工贸为五征配套内外饰、车灯、车厢、保险杠，90%产品供五征（来源：2024年日照日报）；恒日悬架、人和制动等提供车桥与制动总成（来源：2024年日照日报）；飞碟汽车每225秒下线一台新能源轻卡，日产能最高400台（来源：2024年经济日报）；2024年一季度五征销售车辆4.3万辆、收入17.7亿元（来源：2024年日照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五征全年预计产销各类车辆21.2万辆、销售收入85亿元（来源：2024年日照日报）」与「年车辆机械产量可达21.2万辆，产能充裕（来源：2024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五征全年预计产销各类车辆21.2万辆、销售收入85亿元（来源：2024年日照日报）。年车辆机械产量可达21.2万辆，产能充裕（来源：2024年五莲县工信局）。飞碟汽车新能源轻卡日产能最高400台（来源：2024年经济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农用车适用于矿山、果园、蔬菜大棚等多场景，需求多元（来源：2024年经济日报）。一带一路与中亚东南亚市场拉动出口增长（来源：2024年五征大会）。农村劳动力结构变化提升农机与运输车替代需求（来源：2024年农业农村部）。</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五征农用车产销量行业第一地位无人撼动（来源：2024年五征大会）。载货汽车挺进行业全国10强（来源：2024年日照日报）。纯电动三轮汽车出口形成差异化国际竞争（来源：2024年五征官网）。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五征全年预计产销各类车辆21.2万辆、销售收入85亿元（来源：2024年日照日报）」与「年车辆机械产量可达21.2万辆，产能充裕（来源：2024年五莲县工信局）」等数据点清晰刻画了该维度的现实基础；五征全年预计产销各类车辆21.2万辆、销售收入85亿元（来源：2024年日照日报）；年车辆机械产量可达21.2万辆，产能充裕（来源：2024年五莲县工信局）；飞碟汽车新能源轻卡日产能最高400台（来源：2024年经济日报）；农用车适用于矿山、果园、蔬菜大棚等多场景，需求多元（来源：2024年经济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汽车及零部件配套企业280余家（来源：2023年五莲县工信局）」与「五征配套企业755家，其中县内75家紧密协作（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全县汽车及零部件配套企业280余家（来源：2023年五莲县工信局）。五征配套企业755家，其中县内75家紧密协作（来源：2024年日照日报）。以五征、鸿日新能源为链主形成整车生态圈（来源：2024年日照日报）。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五征集团为链主，总资产170亿元、员工近万人（来源：2024年五征官网）。飞碟汽车为新能源轻卡制造平台，日产能400台（来源：2024年经济日报）。鸿日新能源为新能源汽车链主之一（来源：2024年日照日报）。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五征获省级制造业单项冠军、省长质量奖（来源：2024年五征大会）。全县新增省级专精特新企业数量居日照前列（来源：2024年五莲县工信局）。配套企业遨游工贸等出口俄罗斯拓展市场（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汽车及零部件配套企业280余家（来源：2023年五莲县工信局）」与「五征配套企业755家，其中县内75家紧密协作（来源：2024年日照日报）」等数据点清晰刻画了该维度的现实基础；全县汽车及零部件配套企业280余家（来源：2023年五莲县工信局）；五征配套企业755家，其中县内75家紧密协作（来源：2024年日照日报）；五征集团为链主，总资产170亿元、员工近万人（来源：2024年五征官网）；飞碟汽车为新能源轻卡制造平台，日产能400台（来源：2024年经济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3MX迈昂三轮车拥有5项发明专利、30项实用新型、12项外观专利（来源：2024年经济日报）」与「新奥翔系列采用全新模具、检具及焊装线提升工艺（来源：2024年五征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3MX迈昂三轮车拥有5项发明专利、30项实用新型、12项外观专利（来源：2024年经济日报）。EH2604拖拉机搭载无极变速、自动驾驶技术居国内领先（来源：2024年五征官网）。新奥翔系列采用全新模具、检具及焊装线提升工艺（来源：2024年五征官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农机新奥翔焊装线使五征具备年产5万套驾驶室白车身能力（来源：2024年五莲县工信局）。飞碟每225秒下线一台轻卡，智能物流小车自动配送（来源：2024年经济日报）。五征整车制造自动化率持续提升（来源：2024年五莲县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五征与国际研发团队联合开发高端农机与三轮汽车（来源：2024年五征官网）。三年获国家级荣誉30余项体现研发实力（来源：2024年五征大会）。全县申报省市级关键技术攻关项目20项（来源：2024年五莲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3MX迈昂三轮车拥有5项发明专利、30项实用新型、12项外观专利（来源：2024年经济日报）」与「新奥翔系列采用全新模具、检具及焊装线提升工艺（来源：2024年五征官网）」等数据点清晰刻画了该维度的现实基础；3MX迈昂三轮车拥有5项发明专利、30项实用新型、12项外观专利（来源：2024年经济日报）；新奥翔系列采用全新模具、检具及焊装线提升工艺（来源：2024年五征官网）；农机新奥翔焊装线使五征具备年产5万套驾驶室白车身能力（来源：2024年五莲县工信局）；飞碟每225秒下线一台轻卡，智能物流小车自动配送（来源：2024年经济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农机新奥翔产品研发制造、新能源商用车工艺提升等技改项目推进（来源：2024年五莲县工信局）」与「33个市级重点技改项目完成投资7亿元（来源：2024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农机新奥翔产品研发制造、新能源商用车工艺提升等技改项目推进（来源：2024年五莲县工信局）。33个市级重点技改项目完成投资7亿元（来源：2024年五莲县工信局）。飞碟汽车总装线智能化改造提升单线效率（来源：2024年经济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五征通过规模化采购与本地配套降低整车成本（来源：2024年日照日报）。新能源轻卡降低使用端能耗成本（来源：2024年五征官网）。县级技改奖补降低企业投资成本（来源：2024年五莲县工信局）。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2024年上半年五征集团营业收入同比增长22.1%（来源：2024年经济日报）。全年预计销售收入85亿元较去年稳步增长（来源：2024年日照日报）。高附加值农机产品提升整体盈利水平（来源：2024年五征官网）。</w:t>
      </w:r>
    </w:p>
    <w:p>
      <w:pPr>
        <w:spacing w:lineRule="exact" w:line="600" w:before="0" w:after="0"/>
        <w:ind w:firstLine="420"/>
        <w:jc w:val="both"/>
      </w:pPr>
      <w:r>
        <w:rPr>
          <w:rFonts w:ascii="仿宋_GB2312" w:hAnsi="仿宋_GB2312" w:eastAsia="仿宋_GB2312"/>
          <w:b w:val="0"/>
          <w:color w:val="000000"/>
          <w:sz w:val="32"/>
        </w:rPr>
        <w:t>据公开数据，五征总资产为170亿元（来源：2024年）。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农机新奥翔产品研发制造、新能源商用车工艺提升等技改项目推进（来源：2024年五莲县工信局）」与「33个市级重点技改项目完成投资7亿元（来源：2024年五莲县工信局）」等数据点清晰刻画了该维度的现实基础；农机新奥翔产品研发制造、新能源商用车工艺提升等技改项目推进（来源：2024年五莲县工信局）；33个市级重点技改项目完成投资7亿元（来源：2024年五莲县工信局）；飞碟汽车总装线智能化改造提升单线效率（来源：2024年经济日报）；五征通过规模化采购与本地配套降低整车成本（来源：2024年日照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新能源轻卡受城配物流电动化政策拉动（来源：2024年工信部规划）」与「农村市场升级换代为农用车提供增量（来源：2024年农业农村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大马力高端拖拉机国产替代空间大，EH2604对标进口（来源：2024年五征官网）。新能源轻卡受城配物流电动化政策拉动（来源：2024年工信部规划）。农村市场升级换代为农用车提供增量（来源：2024年农业农村部）。</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传统三轮车面临新能源与乘用车替代挑战（来源：2024年经济日报）。高端农机核心电控部件仍依赖外部供应（来源：2024年农机工业协会）。出口市场贸易壁垒与认证风险（来源：2024年五征大会）。</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钢材等原材料价格波动影响整车成本（来源：2024年行业分析）。农机补贴退坡影响终端需求节奏（来源：2024年农业农村部）。新能源补贴政策调整影响轻卡盈利（来源：2024年工信部）。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新能源轻卡受城配物流电动化政策拉动（来源：2024年工信部规划）」与「农村市场升级换代为农用车提供增量（来源：2024年农业农村部）」等数据点清晰刻画了该维度的现实基础；新能源轻卡受城配物流电动化政策拉动（来源：2024年工信部规划）；农村市场升级换代为农用车提供增量（来源：2024年农业农村部）；新能源补贴政策调整影响轻卡盈利（来源：2024年工信部）。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出台八条措施支持整车及零部件企业（来源：2024年五莲县委）」与「近三年新引进上下游企业60余家（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五莲县抓实汽车产业链链长制，县委常委会开到企业现场（来源：2024年日照日报）。依托服务专班、开放招引专班强化链主培育（来源：2024年日照日报）。出台八条措施支持整车及零部件企业（来源：2024年五莲县委）。</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实施稳链强基、强芯提质、集群筑峰行动（来源：2024年日照日报）。推进高端化智能化绿色化技改（来源：2024年五莲县工信局）。规划两大产业园布局有整有零生态圈（来源：2024年日照日报）。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近三年新引进上下游企业60余家（来源：2024年日照日报）。鸿日新能源核心零部件园已与9家企业入园（来源：2024年日照日报）。绘制产业链全景图开展链式招商（来源：2024年日照日报）。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出台八条措施支持整车及零部件企业（来源：2024年五莲县委）」与「近三年新引进上下游企业60余家（来源：2024年日照日报）」等数据点清晰刻画了该维度的现实基础；出台八条措施支持整车及零部件企业（来源：2024年五莲县委）；近三年新引进上下游企业60余家（来源：2024年日照日报）；鸿日新能源核心零部件园已与9家企业入园（来源：2024年日照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五征新奥翔焊装线等技改单线投资超亿元（来源：2024年五莲县工信局）」与「全县33个市级技改项目完成投资7亿元（来源：2024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五征新奥翔焊装线等技改单线投资超亿元（来源：2024年五莲县工信局）。全县33个市级技改项目完成投资7亿元（来源：2024年五莲县工信局）。据2024年五莲县产业规划测算，整车制造年融资需求约20亿元。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新能源轻卡产线升级需持续资本投入（来源：2024年经济日报）。五征全年85亿元销售收入目标对应扩产资金（来源：2024年日照日报）。飞碟汽车智能产线改造资金需求较大（来源：2024年五莲县工信局）。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五征融资租赁为下游提供购车金融方案（来源：2024年五征大会）。政府银企对接降低配套企业融资成本（来源：2024年五莲县工信局）。产业链投资基金与银行授信组合支持（来源：2024年日照日报）。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五征新奥翔焊装线等技改单线投资超亿元（来源：2024年五莲县工信局）」与「全县33个市级技改项目完成投资7亿元（来源：2024年五莲县工信局）」等数据点清晰刻画了该维度的现实基础；五征新奥翔焊装线等技改单线投资超亿元（来源：2024年五莲县工信局）；全县33个市级技改项目完成投资7亿元（来源：2024年五莲县工信局）；据2024年五莲县产业规划测算，整车制造年融资需求约20亿元；新能源轻卡产线升级需持续资本投入（来源：2024年经济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用运输车与拖拉机制造在日照市五莲县依托区域产业基础与政策赋能，已形成以量化事实为支撑的发展格局。五征现有员工近万人、总资产170亿元，为山东省十强产业集群领军企业（来源：2024年五征官网）；全县2023年生产各类车辆近30万辆，汽车产业占规上工业产值49%（来源：2023年五莲县统计）；出台《支持汽车整车生产企业加快发展八条措施》专项扶持（来源：2024年五莲县委）；五征配套企业755家，县内配套75家保障供应链稳定（来源：2024年日照日报）；全县206家规上企业获技改帮扶，33个市级技改项目完成投资7亿元（来源：2024年五莲县工信局）；五莲县耕地面积与产业工人储备支撑农机制造用工（来源：2024年五莲县统计）；日照遨游工贸为五征配套内外饰、车灯、车厢、保险杠，90%产品供五征（来源：2024年日照日报）；恒日悬架、人和制动等提供车桥与制动总成（来源：2024年日照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五征集团有限公司是五莲县农用运输车与拖拉机制造的链主企业，成立于1984年进入农用车领域，现有员工近万人、总资产170亿元，为中国机械工业重点骨干企业、山东省十强产业集群领军企业。公司农用车产销量连续多年稳居国内行业第一，载货汽车挺进行业全国10强，拖拉机覆盖25至260马力。2024年产销农用车、拖拉机、青贮机共11.8万台，实现销售收入42亿元；全年预计产销各类车辆21.2万辆、销售收入85亿元。其飞碟汽车每225秒下线一台新能源轻卡，日产能最高400台，纯电动3MX-EV三轮汽车已出口希腊、意大利。</w:t>
      </w:r>
    </w:p>
    <w:p>
      <w:pPr>
        <w:spacing w:lineRule="exact" w:line="600" w:before="0" w:after="0"/>
        <w:ind w:firstLine="420"/>
        <w:jc w:val="both"/>
      </w:pPr>
      <w:r>
        <w:rPr>
          <w:rFonts w:ascii="仿宋_GB2312" w:hAnsi="仿宋_GB2312" w:eastAsia="仿宋_GB2312"/>
          <w:b w:val="0"/>
          <w:color w:val="000000"/>
          <w:sz w:val="32"/>
        </w:rPr>
        <w:t>五征农业装备板块以拖拉机为核心，2004年以小拖切入、2009年并购山东拖拉机厂拉长产品链，现拖拉机覆盖25至260马力。EH2604系列与国际研发团队联合开发，搭载无极变速、自动驾驶等高新技术，噪音低、作业效率高，居国内领先水平。公司2024年整合国内外研发力量开发全新奥翔系列农三轮汽车，采用新模具、检具及焊装线，进一步增强农用运输车竞争优势，巩固行业第一地位。</w:t>
      </w:r>
    </w:p>
    <w:p>
      <w:pPr>
        <w:spacing w:lineRule="exact" w:line="600" w:before="0" w:after="0"/>
        <w:ind w:firstLine="420"/>
        <w:jc w:val="both"/>
      </w:pPr>
      <w:r>
        <w:rPr>
          <w:rFonts w:ascii="仿宋_GB2312" w:hAnsi="仿宋_GB2312" w:eastAsia="仿宋_GB2312"/>
          <w:b w:val="0"/>
          <w:color w:val="000000"/>
          <w:sz w:val="32"/>
        </w:rPr>
        <w:t>山东五征飞碟汽车是五征集团载货汽车与新能源轻卡制造平台，总装车间智能物流小车满载零部件穿梭，每225秒即有一台新能源轻卡组装下线，日产能最高可达400台。飞碟汽车从三轮车、载货汽车向插电式混合动力卡车、新能源轻卡升级，是五征从农用车向商用车转型的关键载体，也是五莲县汽车产业生态圈中整车制造能力的核心体现，支撑全县年产近30万辆车辆的总规模。</w:t>
      </w:r>
    </w:p>
    <w:p>
      <w:pPr>
        <w:spacing w:lineRule="exact" w:line="600" w:before="0" w:after="0"/>
        <w:jc w:val="left"/>
      </w:pPr>
      <w:r>
        <w:rPr>
          <w:rFonts w:ascii="仿宋_GB2312" w:hAnsi="仿宋_GB2312" w:eastAsia="仿宋_GB2312"/>
          <w:b w:val="0"/>
          <w:color w:val="000000"/>
          <w:sz w:val="28"/>
        </w:rPr>
        <w:t>主要数据来源：五征集团官网集团概况；日照日报2024年五莲汽车产业生态圈报道；经济日报2024年五征多元化发展报道；五莲县政府2024年技改提能报道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