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田间作业与收获机械制造行业深度分析报告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田间作业与收获机械制造是五莲县农机产业的高附加值板块，由五征集团农业装备板块主导，涵盖拖拉机、青贮机械、玉米收获机等产品。五征2004年以小拖切入农业装备，2009年并购山东拖拉机厂拉长产品链，现拖拉机覆盖25至260马力，EH2604系列搭载无极变速与自动驾驶技术居国内领先。在收获机械领域，五征创新研发自走式玉米青贮打捆一体机、固定式打捆裹包一体机和大型自走式青贮收获机，实现收获、切碎、打捆一站式作业，属国内首创；并首创柠条收获揉丝打捆一体机，解决柠条平茬与饲料化利用难题。2024年五征产销农用车、拖拉机、青贮机共11.8万台，销售收入42亿元。围绕粮改饲国家战略，五征青贮机械与收获装备正成为新的增长极，并随农机出海拓展希腊、意大利等市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拖拉机马力覆盖：25至260马力（来源：2024年）</w:t>
      </w:r>
    </w:p>
    <w:p>
      <w:pPr>
        <w:spacing w:lineRule="exact" w:line="600" w:before="0" w:after="0"/>
        <w:ind w:firstLine="420"/>
        <w:jc w:val="both"/>
      </w:pPr>
      <w:r>
        <w:rPr>
          <w:rFonts w:ascii="仿宋_GB2312" w:hAnsi="仿宋_GB2312" w:eastAsia="仿宋_GB2312"/>
          <w:b w:val="0"/>
          <w:color w:val="000000"/>
          <w:sz w:val="32"/>
        </w:rPr>
        <w:t>· 2024三类机产销：11.8万台（来源：2024年）</w:t>
      </w:r>
    </w:p>
    <w:p>
      <w:pPr>
        <w:spacing w:lineRule="exact" w:line="600" w:before="0" w:after="0"/>
        <w:ind w:firstLine="420"/>
        <w:jc w:val="both"/>
      </w:pPr>
      <w:r>
        <w:rPr>
          <w:rFonts w:ascii="仿宋_GB2312" w:hAnsi="仿宋_GB2312" w:eastAsia="仿宋_GB2312"/>
          <w:b w:val="0"/>
          <w:color w:val="000000"/>
          <w:sz w:val="32"/>
        </w:rPr>
        <w:t>· 2024销售收入：42亿元（来源：2024年）</w:t>
      </w:r>
    </w:p>
    <w:p>
      <w:pPr>
        <w:spacing w:lineRule="exact" w:line="600" w:before="0" w:after="0"/>
        <w:ind w:firstLine="420"/>
        <w:jc w:val="both"/>
      </w:pPr>
      <w:r>
        <w:rPr>
          <w:rFonts w:ascii="仿宋_GB2312" w:hAnsi="仿宋_GB2312" w:eastAsia="仿宋_GB2312"/>
          <w:b w:val="0"/>
          <w:color w:val="000000"/>
          <w:sz w:val="32"/>
        </w:rPr>
        <w:t>· 青贮机品类：3类一体机（来源：2024年）</w:t>
      </w:r>
    </w:p>
    <w:p>
      <w:pPr>
        <w:spacing w:lineRule="exact" w:line="600" w:before="0" w:after="0"/>
        <w:ind w:firstLine="420"/>
        <w:jc w:val="both"/>
      </w:pPr>
      <w:r>
        <w:rPr>
          <w:rFonts w:ascii="仿宋_GB2312" w:hAnsi="仿宋_GB2312" w:eastAsia="仿宋_GB2312"/>
          <w:b w:val="0"/>
          <w:color w:val="000000"/>
          <w:sz w:val="32"/>
        </w:rPr>
        <w:t>· 五征总资产：170亿元（来源：2024年）</w:t>
      </w:r>
    </w:p>
    <w:p>
      <w:pPr>
        <w:spacing w:lineRule="exact" w:line="600" w:before="0" w:after="0"/>
        <w:ind w:firstLine="420"/>
        <w:jc w:val="both"/>
      </w:pPr>
      <w:r>
        <w:rPr>
          <w:rFonts w:ascii="仿宋_GB2312" w:hAnsi="仿宋_GB2312" w:eastAsia="仿宋_GB2312"/>
          <w:b w:val="0"/>
          <w:color w:val="000000"/>
          <w:sz w:val="32"/>
        </w:rPr>
        <w:t>· 员工数：近万人（来源：2024年）</w:t>
      </w:r>
    </w:p>
    <w:p>
      <w:pPr>
        <w:spacing w:lineRule="exact" w:line="600" w:before="0" w:after="0"/>
        <w:ind w:firstLine="420"/>
        <w:jc w:val="both"/>
      </w:pPr>
      <w:r>
        <w:rPr>
          <w:rFonts w:ascii="仿宋_GB2312" w:hAnsi="仿宋_GB2312" w:eastAsia="仿宋_GB2312"/>
          <w:b w:val="0"/>
          <w:color w:val="000000"/>
          <w:sz w:val="32"/>
        </w:rPr>
        <w:t>· 配套企业数：755家（来源：2024年）</w:t>
      </w:r>
    </w:p>
    <w:p>
      <w:pPr>
        <w:spacing w:lineRule="exact" w:line="600" w:before="0" w:after="0"/>
        <w:ind w:firstLine="420"/>
        <w:jc w:val="both"/>
      </w:pPr>
      <w:r>
        <w:rPr>
          <w:rFonts w:ascii="仿宋_GB2312" w:hAnsi="仿宋_GB2312" w:eastAsia="仿宋_GB2312"/>
          <w:b w:val="0"/>
          <w:color w:val="000000"/>
          <w:sz w:val="32"/>
        </w:rPr>
        <w:t>· 出口市场数：欧美亚多国（来源：2024年）</w:t>
      </w:r>
    </w:p>
    <w:p>
      <w:pPr>
        <w:spacing w:lineRule="exact" w:line="600" w:before="0" w:after="0"/>
        <w:ind w:firstLine="420"/>
        <w:jc w:val="both"/>
      </w:pPr>
      <w:r>
        <w:rPr>
          <w:rFonts w:ascii="仿宋_GB2312" w:hAnsi="仿宋_GB2312" w:eastAsia="仿宋_GB2312"/>
          <w:b w:val="0"/>
          <w:color w:val="000000"/>
          <w:sz w:val="32"/>
        </w:rPr>
        <w:t>· 国家级荣誉：30余项（来源：2024年）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国家粮改饲战略推动青贮与收获机械需求增长（来源：2024年农业农村部）」与「出台八条措施支持整车及零部件企业升级（来源：2024年五莲县委）」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五征2004年以小拖切入农业装备，农机产业基础深厚（来源：2024年五征官网）。五征农业装备与农用车、汽车、环卫装备协同发展（来源：2024年五征官网）。山东省十强产业集群领军企业支撑农机产业生态（来源：2024年五征大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粮改饲战略推动青贮与收获机械需求增长（来源：2024年农业农村部）。五莲县将农业装备纳入汽车及装备制造主导产业扶持（来源：2024年日照日报）。出台八条措施支持整车及零部件企业升级（来源：2024年五莲县委）。</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五征配套企业755家、县内75家保障供应链（来源：2024年日照日报）。全县206家规上企业获技改帮扶（来源：2024年五莲县工信局）。农机产业工人与研发团队储备充足（来源：2024年五征官网）。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国家粮改饲战略推动青贮与收获机械需求增长（来源：2024年农业农村部）」与「出台八条措施支持整车及零部件企业升级（来源：2024年五莲县委）」等数据点清晰刻画了该维度的现实基础；国家粮改饲战略推动青贮与收获机械需求增长（来源：2024年农业农村部）；出台八条措施支持整车及零部件企业升级（来源：2024年五莲县委）；五征配套企业755家、县内75家保障供应链（来源：2024年日照日报）；全县206家规上企业获技改帮扶（来源：2024年五莲县工信局）。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国家粮改饲战略推动青贮与收获机械需求增长（来源：2024年农业农村部）」与「出台八条措施支持整车及零部件企业升级（来源：2024年五莲县委）」等数据点清晰刻画了该维度的现实基础；国家粮改饲战略推动青贮与收获机械需求增长（来源：2024年农业农村部）；出台八条措施支持整车及零部件企业升级（来源：2024年五莲县委）；五征配套企业755家、县内75家保障供应链（来源：2024年日照日报）；全县206家规上企业获技改帮扶（来源：2024年五莲县工信局）；农机产业工人与研发团队储备充足（来源：2024年五征官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动力与底盘、中游整机制造、下游作业服务」展开系统梳理，其中「拖拉机25至260马力全系列覆盖，动力总成自主配套（来源：2024年五征官网）」与「万通液压油缸为农机液压系统提供支撑（来源：2023年万通液压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上游动力与底盘</w:t>
      </w:r>
    </w:p>
    <w:p>
      <w:pPr>
        <w:spacing w:lineRule="exact" w:line="600" w:before="0" w:after="0"/>
        <w:ind w:firstLine="420"/>
        <w:jc w:val="both"/>
      </w:pPr>
      <w:r>
        <w:rPr>
          <w:rFonts w:ascii="仿宋_GB2312" w:hAnsi="仿宋_GB2312" w:eastAsia="仿宋_GB2312"/>
          <w:b w:val="0"/>
          <w:color w:val="000000"/>
          <w:sz w:val="32"/>
        </w:rPr>
        <w:t>拖拉机25至260马力全系列覆盖，动力总成自主配套（来源：2024年五征官网）。恒日悬架等提供车桥底盘部件（来源：2024年日照日报）。万通液压油缸为农机液压系统提供支撑（来源：2023年万通液压年报）。</w:t>
      </w:r>
    </w:p>
    <w:p>
      <w:pPr>
        <w:spacing w:lineRule="exact" w:line="600" w:before="120" w:after="120"/>
        <w:ind w:firstLine="420"/>
        <w:jc w:val="left"/>
      </w:pPr>
      <w:r>
        <w:rPr>
          <w:rFonts w:ascii="楷体_GB2312" w:hAnsi="楷体_GB2312" w:eastAsia="楷体_GB2312"/>
          <w:b w:val="0"/>
          <w:color w:val="000000"/>
          <w:sz w:val="32"/>
        </w:rPr>
        <w:t>中游整机制造</w:t>
      </w:r>
    </w:p>
    <w:p>
      <w:pPr>
        <w:spacing w:lineRule="exact" w:line="600" w:before="0" w:after="0"/>
        <w:ind w:firstLine="420"/>
        <w:jc w:val="both"/>
      </w:pPr>
      <w:r>
        <w:rPr>
          <w:rFonts w:ascii="仿宋_GB2312" w:hAnsi="仿宋_GB2312" w:eastAsia="仿宋_GB2312"/>
          <w:b w:val="0"/>
          <w:color w:val="000000"/>
          <w:sz w:val="32"/>
        </w:rPr>
        <w:t>EH2604搭载无极变速、自动驾驶技术居国内领先（来源：2024年五征官网）。自走式玉米青贮打捆一体机实现国内首创一站式作业（来源：2024年五征官网）。柠条收获揉丝打捆一体机解决行业难题（来源：2024年五征官网）。</w:t>
      </w:r>
    </w:p>
    <w:p>
      <w:pPr>
        <w:spacing w:lineRule="exact" w:line="600" w:before="120" w:after="120"/>
        <w:ind w:firstLine="420"/>
        <w:jc w:val="left"/>
      </w:pPr>
      <w:r>
        <w:rPr>
          <w:rFonts w:ascii="楷体_GB2312" w:hAnsi="楷体_GB2312" w:eastAsia="楷体_GB2312"/>
          <w:b w:val="0"/>
          <w:color w:val="000000"/>
          <w:sz w:val="32"/>
        </w:rPr>
        <w:t>下游作业服务</w:t>
      </w:r>
    </w:p>
    <w:p>
      <w:pPr>
        <w:spacing w:lineRule="exact" w:line="600" w:before="0" w:after="0"/>
        <w:ind w:firstLine="420"/>
        <w:jc w:val="both"/>
      </w:pPr>
      <w:r>
        <w:rPr>
          <w:rFonts w:ascii="仿宋_GB2312" w:hAnsi="仿宋_GB2312" w:eastAsia="仿宋_GB2312"/>
          <w:b w:val="0"/>
          <w:color w:val="000000"/>
          <w:sz w:val="32"/>
        </w:rPr>
        <w:t>青贮机械服务粮改饲与饲草料基地建设（来源：2024年农业农村部）。产品出口希腊、意大利及中亚东南亚（来源：2024年五征大会）。融资租赁支撑合作社与农户购置高端装备（来源：2024年五征大会）。</w:t>
      </w:r>
    </w:p>
    <w:p>
      <w:pPr>
        <w:spacing w:lineRule="exact" w:line="600" w:before="0" w:after="0"/>
        <w:ind w:firstLine="420"/>
        <w:jc w:val="both"/>
      </w:pPr>
      <w:r>
        <w:rPr>
          <w:rFonts w:ascii="仿宋_GB2312" w:hAnsi="仿宋_GB2312" w:eastAsia="仿宋_GB2312"/>
          <w:b w:val="0"/>
          <w:color w:val="000000"/>
          <w:sz w:val="32"/>
        </w:rPr>
        <w:t>据公开数据，配套企业数为755家（来源：2024年）。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动力与底盘、中游整机制造、下游作业服务」展开系统梳理，其中「拖拉机25至260马力全系列覆盖，动力总成自主配套（来源：2024年五征官网）」与「万通液压油缸为农机液压系统提供支撑（来源：2023年万通液压年报）」等数据点清晰刻画了该维度的现实基础；拖拉机25至260马力全系列覆盖，动力总成自主配套（来源：2024年五征官网）；万通液压油缸为农机液压系统提供支撑（来源：2023年万通液压年报）；自走式玉米青贮打捆一体机实现国内首创一站式作业（来源：2024年五征官网）；据公开数据，配套企业数为755家（来源：2024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动力与底盘、中游整机制造、下游作业服务」展开系统梳理，其中「拖拉机25至260马力全系列覆盖，动力总成自主配套（来源：2024年五征官网）」与「万通液压油缸为农机液压系统提供支撑（来源：2023年万通液压年报）」等数据点清晰刻画了该维度的现实基础；拖拉机25至260马力全系列覆盖，动力总成自主配套（来源：2024年五征官网）；万通液压油缸为农机液压系统提供支撑（来源：2023年万通液压年报）；自走式玉米青贮打捆一体机实现国内首创一站式作业（来源：2024年五征官网）；据公开数据，配套企业数为755家（来源：2024年）；综合研判：本维度各项真实数据点相互印证，本维度围绕「上游动力与底盘、中游整机制造、下游作业服务」展开系统梳理，其中「拖拉机25至260马力全系列覆盖，动力总成自主配套（来源：2024年五征官网）」与「万通液压油缸为农机液压系统提供支撑（来源：2023年万通液压年报）」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五征产销农用车、拖拉机、青贮机共11.8万台（来源：2024年五征官网）」与「年车辆机械产量可达21.2万辆，产能充裕（来源：2024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五征产销农用车、拖拉机、青贮机共11.8万台（来源：2024年五征官网）。年车辆机械产量可达21.2万辆，产能充裕（来源：2024年五莲县工信局）。青贮收获机多型号共线生产保障供给（来源：2024年五征官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粮改饲推广带动青贮与打捆装备需求上升（来源：2024年农业农村部）。高标准农田与丘陵山地机械化催生多样机型（来源：2024年农业农村部规划）。一带一路市场拉动收获机械出口（来源：2024年五征大会）。</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五征农用车行业第一地位延伸至农机装备（来源：2024年五征大会）。青贮一体机国内首创形成技术领先（来源：2024年五征官网）。大马力拖拉机对标约翰迪尔等进口品牌（来源：2024年农机工业协会）。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五征产销农用车、拖拉机、青贮机共11.8万台（来源：2024年五征官网）」与「年车辆机械产量可达21.2万辆，产能充裕（来源：2024年五莲县工信局）」等数据点清晰刻画了该维度的现实基础；2024年五征产销农用车、拖拉机、青贮机共11.8万台（来源：2024年五征官网）；年车辆机械产量可达21.2万辆，产能充裕（来源：2024年五莲县工信局）；粮改饲推广带动青贮与打捆装备需求上升（来源：2024年农业农村部）。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五征配套企业755家构建农机产业链（来源：2024年日照日报）」与「全县汽车及零部件企业280余家协同（来源：2023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五征配套企业755家构建农机产业链（来源：2024年日照日报）。全县汽车及零部件企业280余家协同（来源：2023年五莲县工信局）。以五征为链主形成农业装备生态圈（来源：2024年日照日报）。</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五征集团总资产170亿元、员工近万人（来源：2024年五征官网）。山东拖拉机厂为五征农业装备产品链基础（来源：2009年并购公告）。飞碟与农装板块共享整车制造能力（来源：2024年经济日报）。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五征获省级制造业单项冠军（来源：2024年五征大会）。全县新增省级专精特新企业居日照前列（来源：2024年五莲县工信局）。五征三年获国家级荣誉30余项（来源：2024年五征大会）。</w:t>
      </w:r>
    </w:p>
    <w:p>
      <w:pPr>
        <w:spacing w:lineRule="exact" w:line="600" w:before="0" w:after="0"/>
        <w:ind w:firstLine="420"/>
        <w:jc w:val="both"/>
      </w:pPr>
      <w:r>
        <w:rPr>
          <w:rFonts w:ascii="仿宋_GB2312" w:hAnsi="仿宋_GB2312" w:eastAsia="仿宋_GB2312"/>
          <w:b w:val="0"/>
          <w:color w:val="000000"/>
          <w:sz w:val="32"/>
        </w:rPr>
        <w:t>据公开数据，配套企业数为755家（来源：2024年）。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五征配套企业755家构建农机产业链（来源：2024年日照日报）」与「全县汽车及零部件企业280余家协同（来源：2023年五莲县工信局）」等数据点清晰刻画了该维度的现实基础；五征配套企业755家构建农机产业链（来源：2024年日照日报）；全县汽车及零部件企业280余家协同（来源：2023年五莲县工信局）；五征集团总资产170亿元、员工近万人（来源：2024年五征官网）；五征获省级制造业单项冠军（来源：2024年五征大会）。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青贮打捆一体机集成收获切碎打捆多项工艺（来源：2024年五征官网）」与「五征具备年产5万套驾驶室白车身焊装能力（来源：2024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EH2604无极变速与自动驾驶技术国内领先（来源：2024年五征官网）。青贮打捆一体机集成收获切碎打捆多项工艺（来源：2024年五征官网）。柠条平茬揉丝打捆一次完成关键技术突破（来源：2024年五征官网）。</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五征具备年产5万套驾驶室白车身焊装能力（来源：2024年五莲县工信局）。农机总装车间多机型柔性生产（来源：2024年经济日报）。新奥翔焊装线提升农业装备制造效率（来源：2024年五莲县工信局）。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五征与国际团队联合开发高端农机（来源：2024年五征官网）。三年累计国家级荣誉30余项（来源：2024年五征大会）。全县申报省市级关键技术攻关项目20项（来源：2024年五莲县工信局）。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青贮打捆一体机集成收获切碎打捆多项工艺（来源：2024年五征官网）」与「五征具备年产5万套驾驶室白车身焊装能力（来源：2024年五莲县工信局）」等数据点清晰刻画了该维度的现实基础；青贮打捆一体机集成收获切碎打捆多项工艺（来源：2024年五征官网）；五征具备年产5万套驾驶室白车身焊装能力（来源：2024年五莲县工信局）；新奥翔焊装线提升农业装备制造效率（来源：2024年五莲县工信局）；三年累计国家级荣誉30余项（来源：2024年五征大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33个市级重点技改项目完成投资7亿元（来源：2024年五莲县工信局）」与「本地配套75家企业降低农机物料成本（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农机新奥翔产品研发制造列入省技改导向目录（来源：2024年五莲县工信局）。33个市级重点技改项目完成投资7亿元（来源：2024年五莲县工信局）。农业装备智能产线改造持续投入（来源：2024年五莲县工信局）。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本地配套75家企业降低农机物料成本（来源：2024年日照日报）。规模化生产摊薄高端机型研发成本（来源：2024年五征官网）。县级技改奖补降低投资成本（来源：2024年五莲县工信局）。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2024年上半年五征营收同比增长22.1%（来源：2024年经济日报）。高附加值青贮与收获机械提升盈利（来源：2024年五征官网）。全年预计销售收入85亿元稳步增长（来源：2024年日照日报）。</w:t>
      </w:r>
    </w:p>
    <w:p>
      <w:pPr>
        <w:spacing w:lineRule="exact" w:line="600" w:before="0" w:after="0"/>
        <w:ind w:firstLine="420"/>
        <w:jc w:val="both"/>
      </w:pPr>
      <w:r>
        <w:rPr>
          <w:rFonts w:ascii="仿宋_GB2312" w:hAnsi="仿宋_GB2312" w:eastAsia="仿宋_GB2312"/>
          <w:b w:val="0"/>
          <w:color w:val="000000"/>
          <w:sz w:val="32"/>
        </w:rPr>
        <w:t>据公开数据，五征总资产为170亿元（来源：2024年）。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33个市级重点技改项目完成投资7亿元（来源：2024年五莲县工信局）」与「本地配套75家企业降低农机物料成本（来源：2024年日照日报）」等数据点清晰刻画了该维度的现实基础；33个市级重点技改项目完成投资7亿元（来源：2024年五莲县工信局）；本地配套75家企业降低农机物料成本（来源：2024年日照日报）；2024年上半年五征营收同比增长22.1%（来源：2024年经济日报）；高附加值青贮与收获机械提升盈利（来源：2024年五征官网）。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大马力拖拉机与高端收获机进口替代空间大（来源：2024年农机工业协会）。粮改饲与饲草机械化政策红利持续（来源：2024年农业农村部）。丘陵山地适用机型填补市场空白（来源：2024年农业农村部规划）。</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高端农机电控与传感部件依赖外部（来源：2024年农机工业协会）。进口品牌在高端市场仍具优势（来源：2024年农机工业协会）。青贮装备工况复杂对可靠性要求高（来源：2024年五征官网）。</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钢材与农机用材价格波动影响成本（来源：2024年行业分析）。农机购置补贴调整影响需求节奏（来源：2024年农业农村部）。国际航运与汇率影响出口盈利（来源：2024年五征大会）。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出台八条措施支持装备制造企业（来源：2024年五莲县委）」与「近三年新引进上下游企业60余家（来源：2024年日照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五莲县抓实汽车与农业装备产业链链长制（来源：2024年日照日报）。依托服务专班强化五征链主培育（来源：2024年日照日报）。出台八条措施支持装备制造企业（来源：2024年五莲县委）。</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实施稳链强基、强芯提质、集群筑峰行动（来源：2024年日照日报）。推进农业装备高端化智能化绿色化（来源：2024年五莲县工信局）。规划产业园布局有整有零生态圈（来源：2024年日照日报）。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近三年新引进上下游企业60余家（来源：2024年日照日报）。绘制产业链全景图开展链式招商（来源：2024年日照日报）。鸿日零部件园与农装协同招商（来源：2024年日照日报）。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出台八条措施支持装备制造企业（来源：2024年五莲县委）」与「近三年新引进上下游企业60余家（来源：2024年日照日报）」等数据点清晰刻画了该维度的现实基础；出台八条措施支持装备制造企业（来源：2024年五莲县委）；近三年新引进上下游企业60余家（来源：2024年日照日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农机新奥翔等技改单线投资超亿元（来源：2024年五莲县工信局）」与「全县33个市级技改项目完成投资7亿元（来源：2024年五莲县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农机新奥翔等技改单线投资超亿元（来源：2024年五莲县工信局）。全县33个市级技改项目完成投资7亿元（来源：2024年五莲县工信局）。据2024年五莲县产业规划测算，农装年融资需求约12亿元。</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高端收获机械研发与产线升级资金需求大（来源：2024年五征官网）。五征全年85亿元销售目标对应扩产资金（来源：2024年日照日报）。青贮装备产能扩张需持续投入（来源：2024年五征官网）。</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五征融资租赁支撑下游购机金融（来源：2024年五征大会）。政府银企对接降低融资成本（来源：2024年五莲县工信局）。产业链基金与银行授信组合（来源：2024年日照日报）。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农机新奥翔等技改单线投资超亿元（来源：2024年五莲县工信局）」与「全县33个市级技改项目完成投资7亿元（来源：2024年五莲县工信局）」等数据点清晰刻画了该维度的现实基础；农机新奥翔等技改单线投资超亿元（来源：2024年五莲县工信局）；全县33个市级技改项目完成投资7亿元（来源：2024年五莲县工信局）；据2024年五莲县产业规划测算，农装年融资需求约12亿元；高端收获机械研发与产线升级资金需求大（来源：2024年五征官网）。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田间作业与收获机械制造在日照市五莲县依托区域产业基础与政策赋能，已形成以量化事实为支撑的发展格局。国家粮改饲战略推动青贮与收获机械需求增长（来源：2024年农业农村部）；出台八条措施支持整车及零部件企业升级（来源：2024年五莲县委）；五征配套企业755家、县内75家保障供应链（来源：2024年日照日报）；全县206家规上企业获技改帮扶（来源：2024年五莲县工信局）；农机产业工人与研发团队储备充足（来源：2024年五征官网）；拖拉机25至260马力全系列覆盖，动力总成自主配套（来源：2024年五征官网）；万通液压油缸为农机液压系统提供支撑（来源：2023年万通液压年报）；自走式玉米青贮打捆一体机实现国内首创一站式作业（来源：2024年五征官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五征农业装备板块是田间作业与收获机械制造的核心载体。公司2004年以小拖切入农业装备，2009年并购山东拖拉机厂，现拖拉机覆盖25至260马力，EH2604系列搭载无极变速与自动驾驶技术居国内领先。在收获机械方面，五征研发自走式玉米青贮打捆一体机、固定式打捆裹包一体机和大型自走式青贮收获机，实现收获切碎打捆一站式作业，属国内首创；并首创柠条收获揉丝打捆一体机。2024年五征产销农用车、拖拉机、青贮机共11.8万台，销售收入42亿元，是山东省十强产业集群领军企业。</w:t>
      </w:r>
    </w:p>
    <w:p>
      <w:pPr>
        <w:spacing w:lineRule="exact" w:line="600" w:before="0" w:after="0"/>
        <w:ind w:firstLine="420"/>
        <w:jc w:val="both"/>
      </w:pPr>
      <w:r>
        <w:rPr>
          <w:rFonts w:ascii="仿宋_GB2312" w:hAnsi="仿宋_GB2312" w:eastAsia="仿宋_GB2312"/>
          <w:b w:val="0"/>
          <w:color w:val="000000"/>
          <w:sz w:val="32"/>
        </w:rPr>
        <w:t>山东拖拉机厂于2009年被五征并购，成为五征农业装备产品链的重要基础，补齐了中拖到大马力拖拉机的制造能力。依托五征集团总部170亿元资产与近万人员工规模，山东拖拉机厂与五征国际研发团队协同，推动拖拉机从25马力到260马力的全系列覆盖，EH2604高端机型集成无极变速与自动驾驶，成为五征对标进口大马力拖拉机、服务粮改饲与高标准农田建设的关键装备来源。</w:t>
      </w:r>
    </w:p>
    <w:p>
      <w:pPr>
        <w:spacing w:lineRule="exact" w:line="600" w:before="0" w:after="0"/>
        <w:ind w:firstLine="420"/>
        <w:jc w:val="both"/>
      </w:pPr>
      <w:r>
        <w:rPr>
          <w:rFonts w:ascii="仿宋_GB2312" w:hAnsi="仿宋_GB2312" w:eastAsia="仿宋_GB2312"/>
          <w:b w:val="0"/>
          <w:color w:val="000000"/>
          <w:sz w:val="32"/>
        </w:rPr>
        <w:t>五征青贮与收获机械产品线是田间作业机械高附加值代表。公司响应国家粮改饲推广，先后创新自走式玉米青贮打捆一体机、固定式打捆裹包一体机、大型自走式青贮收获机，实现国内首创的一站式作业；柠条收获揉丝打捆一体机解决平茬与饲料化利用行业难题。该类装备随五征国际化销往希腊、意大利及中亚、东南亚，是五征从农用车向高端农业装备跃升、提升产业链微笑曲线两端价值的重要抓手。</w:t>
      </w:r>
    </w:p>
    <w:p>
      <w:pPr>
        <w:spacing w:lineRule="exact" w:line="600" w:before="0" w:after="0"/>
        <w:jc w:val="left"/>
      </w:pPr>
      <w:r>
        <w:rPr>
          <w:rFonts w:ascii="仿宋_GB2312" w:hAnsi="仿宋_GB2312" w:eastAsia="仿宋_GB2312"/>
          <w:b w:val="0"/>
          <w:color w:val="000000"/>
          <w:sz w:val="28"/>
        </w:rPr>
        <w:t>主要数据来源：五征集团官网集团概况；经济日报2024年五征多元化发展报道；五征2024合作伙伴生态大会；日照日报2024年五莲汽车产业报道</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