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精品钢冶炼与连铸连轧行业深度分析报告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日照市岚山区是山东省先进钢铁制造产业集群的核心承载地，以日照钢铁控股集团与山东钢铁集团日照有限公司为双链主。日照先进钢铁制造产业集群2023年实现营收2807亿元、同比增长18%，现有规模以上企业130家，炼钢产能2745万吨、产能集中度居全国第4位，已建成全球最大薄宽带钢生产基地。日照钢铁2024年累计产钢1830万吨、产值1672.5亿元、上缴税金59亿元、完成固定资产投资38亿元，拥有5座3000立方米高炉和3座300吨转炉，合规炼铁产能突破2000万吨、炼钢产能1940万吨，连续9年稳居全国钢铁企业第一梯队。山钢日照公司注册资本39.27亿元，设计年产能铁810万吨、钢850万吨、钢材790万吨，2023年研发投入18.2亿元。产品方面，日照钢铁集装箱用耐候钢市场占有率居全球第一，1.0mm花纹板填补国内空白、市场占有率100%，汽车钢总销量突破120万吨、ESP汽车钢近100万吨、市场占有率17%，多项指标刷新世界纪录。</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集群2023营收：2807亿元（来源：2023年）</w:t>
      </w:r>
    </w:p>
    <w:p>
      <w:pPr>
        <w:spacing w:lineRule="exact" w:line="600" w:before="0" w:after="0"/>
        <w:ind w:firstLine="420"/>
        <w:jc w:val="both"/>
      </w:pPr>
      <w:r>
        <w:rPr>
          <w:rFonts w:ascii="仿宋_GB2312" w:hAnsi="仿宋_GB2312" w:eastAsia="仿宋_GB2312"/>
          <w:b w:val="0"/>
          <w:color w:val="000000"/>
          <w:sz w:val="32"/>
        </w:rPr>
        <w:t>· 集群营收增速：18%（来源：2023年）</w:t>
      </w:r>
    </w:p>
    <w:p>
      <w:pPr>
        <w:spacing w:lineRule="exact" w:line="600" w:before="0" w:after="0"/>
        <w:ind w:firstLine="420"/>
        <w:jc w:val="both"/>
      </w:pPr>
      <w:r>
        <w:rPr>
          <w:rFonts w:ascii="仿宋_GB2312" w:hAnsi="仿宋_GB2312" w:eastAsia="仿宋_GB2312"/>
          <w:b w:val="0"/>
          <w:color w:val="000000"/>
          <w:sz w:val="32"/>
        </w:rPr>
        <w:t>· 集群规上企业：130家（来源：2023年）</w:t>
      </w:r>
    </w:p>
    <w:p>
      <w:pPr>
        <w:spacing w:lineRule="exact" w:line="600" w:before="0" w:after="0"/>
        <w:ind w:firstLine="420"/>
        <w:jc w:val="both"/>
      </w:pPr>
      <w:r>
        <w:rPr>
          <w:rFonts w:ascii="仿宋_GB2312" w:hAnsi="仿宋_GB2312" w:eastAsia="仿宋_GB2312"/>
          <w:b w:val="0"/>
          <w:color w:val="000000"/>
          <w:sz w:val="32"/>
        </w:rPr>
        <w:t>· 日照钢铁2024产钢：1830万吨（来源：2024年）</w:t>
      </w:r>
    </w:p>
    <w:p>
      <w:pPr>
        <w:spacing w:lineRule="exact" w:line="600" w:before="0" w:after="0"/>
        <w:ind w:firstLine="420"/>
        <w:jc w:val="both"/>
      </w:pPr>
      <w:r>
        <w:rPr>
          <w:rFonts w:ascii="仿宋_GB2312" w:hAnsi="仿宋_GB2312" w:eastAsia="仿宋_GB2312"/>
          <w:b w:val="0"/>
          <w:color w:val="000000"/>
          <w:sz w:val="32"/>
        </w:rPr>
        <w:t>· 日照钢铁2024产值：1672.5亿元（来源：2024年）</w:t>
      </w:r>
    </w:p>
    <w:p>
      <w:pPr>
        <w:spacing w:lineRule="exact" w:line="600" w:before="0" w:after="0"/>
        <w:ind w:firstLine="420"/>
        <w:jc w:val="both"/>
      </w:pPr>
      <w:r>
        <w:rPr>
          <w:rFonts w:ascii="仿宋_GB2312" w:hAnsi="仿宋_GB2312" w:eastAsia="仿宋_GB2312"/>
          <w:b w:val="0"/>
          <w:color w:val="000000"/>
          <w:sz w:val="32"/>
        </w:rPr>
        <w:t>· 日照钢铁税金：59亿元（来源：2024年）</w:t>
      </w:r>
    </w:p>
    <w:p>
      <w:pPr>
        <w:spacing w:lineRule="exact" w:line="600" w:before="0" w:after="0"/>
        <w:ind w:firstLine="420"/>
        <w:jc w:val="both"/>
      </w:pPr>
      <w:r>
        <w:rPr>
          <w:rFonts w:ascii="仿宋_GB2312" w:hAnsi="仿宋_GB2312" w:eastAsia="仿宋_GB2312"/>
          <w:b w:val="0"/>
          <w:color w:val="000000"/>
          <w:sz w:val="32"/>
        </w:rPr>
        <w:t>· 炼钢产能：2745万吨（来源：2023年）</w:t>
      </w:r>
    </w:p>
    <w:p>
      <w:pPr>
        <w:spacing w:lineRule="exact" w:line="600" w:before="0" w:after="0"/>
        <w:ind w:firstLine="420"/>
        <w:jc w:val="both"/>
      </w:pPr>
      <w:r>
        <w:rPr>
          <w:rFonts w:ascii="仿宋_GB2312" w:hAnsi="仿宋_GB2312" w:eastAsia="仿宋_GB2312"/>
          <w:b w:val="0"/>
          <w:color w:val="000000"/>
          <w:sz w:val="32"/>
        </w:rPr>
        <w:t>· 山钢日照注册资本：39.27亿元（来源：2023年）</w:t>
      </w:r>
    </w:p>
    <w:p>
      <w:pPr>
        <w:spacing w:lineRule="exact" w:line="600" w:before="0" w:after="0"/>
        <w:ind w:firstLine="420"/>
        <w:jc w:val="both"/>
      </w:pPr>
      <w:r>
        <w:rPr>
          <w:rFonts w:ascii="仿宋_GB2312" w:hAnsi="仿宋_GB2312" w:eastAsia="仿宋_GB2312"/>
          <w:b w:val="0"/>
          <w:color w:val="000000"/>
          <w:sz w:val="32"/>
        </w:rPr>
        <w:t>· 山钢日照研发投入：18.2亿元（来源：2023年）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日照先进钢铁制造集群2023年营收2807亿元、增长18%（来源：2023年澎湃新闻）」与「集群现有规上企业130家，炼钢产能2745万吨（来源：2023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日照先进钢铁制造集群2023年营收2807亿元、增长18%（来源：2023年澎湃新闻）。集群现有规上企业130家，炼钢产能2745万吨（来源：2023年澎湃新闻）。岚山区为日照精品钢基地核心承载区（来源：2024年日照市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日照实施链长制推动钢铁产业链式布局集群发展（来源：2024年日照市政府）。先进钢铁制造入选省级支柱型雁阵集群（来源：2024年山东省发改委）。日照钢铁、山钢日照入选省头雁企业（来源：2024年山东省发改委）。</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日照钢铁东距岚山港6.7公里、东北距日照港40公里，港口优势突出（来源：2024年日照钢铁官网）。山钢日照配套30万吨铁矿石码头与发电单元（来源：2023年山钢日照资料）。日照获批省十强产业雁阵形集群7个、领军企业12家（来源：2024年日照市政府）。</w:t>
      </w:r>
    </w:p>
    <w:p>
      <w:pPr>
        <w:spacing w:lineRule="exact" w:line="600" w:before="0" w:after="0"/>
        <w:ind w:firstLine="420"/>
        <w:jc w:val="both"/>
      </w:pPr>
      <w:r>
        <w:rPr>
          <w:rFonts w:ascii="仿宋_GB2312" w:hAnsi="仿宋_GB2312" w:eastAsia="仿宋_GB2312"/>
          <w:b w:val="0"/>
          <w:color w:val="000000"/>
          <w:sz w:val="32"/>
        </w:rPr>
        <w:t>据公开数据，集群2023营收为2807亿元（来源：2023年）。</w:t>
      </w:r>
    </w:p>
    <w:p>
      <w:pPr>
        <w:spacing w:lineRule="exact" w:line="600" w:before="0" w:after="0"/>
        <w:ind w:firstLine="420"/>
        <w:jc w:val="both"/>
      </w:pPr>
      <w:r>
        <w:rPr>
          <w:rFonts w:ascii="仿宋_GB2312" w:hAnsi="仿宋_GB2312" w:eastAsia="仿宋_GB2312"/>
          <w:b w:val="0"/>
          <w:color w:val="000000"/>
          <w:sz w:val="32"/>
        </w:rPr>
        <w:t>据公开数据，集群营收增速为18%（来源：2023年）。</w:t>
      </w:r>
    </w:p>
    <w:p>
      <w:pPr>
        <w:spacing w:lineRule="exact" w:line="600" w:before="0" w:after="0"/>
        <w:ind w:firstLine="420"/>
        <w:jc w:val="both"/>
      </w:pPr>
      <w:r>
        <w:rPr>
          <w:rFonts w:ascii="仿宋_GB2312" w:hAnsi="仿宋_GB2312" w:eastAsia="仿宋_GB2312"/>
          <w:b w:val="0"/>
          <w:color w:val="000000"/>
          <w:sz w:val="32"/>
        </w:rPr>
        <w:t>据公开数据，日照钢铁2024产值为1672.5亿元（来源：2024年）。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日照先进钢铁制造集群2023年营收2807亿元、增长18%（来源：2023年澎湃新闻）」与「集群现有规上企业130家，炼钢产能2745万吨（来源：2023年澎湃新闻）」等数据点清晰刻画了该维度的现实基础；日照先进钢铁制造集群2023年营收2807亿元、增长18%（来源：2023年澎湃新闻）；集群现有规上企业130家，炼钢产能2745万吨（来源：2023年澎湃新闻）；日照钢铁东距岚山港6.7公里、东北距日照港40公里，港口优势突出（来源：2024年日照钢铁官网）；山钢日照配套30万吨铁矿石码头与发电单元（来源：2023年山钢日照资料）。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冶炼、中游连铸连轧、下游深加工」展开系统梳理，其中「日照钢铁拥有5座3000立方米高炉、3座300吨转炉（来源：2024年日照钢铁）」与「山钢日照设计年产生铁810万吨、粗钢850万吨（来源：2023年山钢日照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上游冶炼</w:t>
      </w:r>
    </w:p>
    <w:p>
      <w:pPr>
        <w:spacing w:lineRule="exact" w:line="600" w:before="0" w:after="0"/>
        <w:ind w:firstLine="420"/>
        <w:jc w:val="both"/>
      </w:pPr>
      <w:r>
        <w:rPr>
          <w:rFonts w:ascii="仿宋_GB2312" w:hAnsi="仿宋_GB2312" w:eastAsia="仿宋_GB2312"/>
          <w:b w:val="0"/>
          <w:color w:val="000000"/>
          <w:sz w:val="32"/>
        </w:rPr>
        <w:t>日照钢铁拥有5座3000立方米高炉、3座300吨转炉（来源：2024年日照钢铁）。山钢日照设计年产生铁810万吨、粗钢850万吨（来源：2023年山钢日照资料）。合规炼铁产能突破2000万吨、炼钢产能1940万吨（来源：2024年日照钢铁）。</w:t>
      </w:r>
    </w:p>
    <w:p>
      <w:pPr>
        <w:spacing w:lineRule="exact" w:line="600" w:before="120" w:after="120"/>
        <w:ind w:firstLine="420"/>
        <w:jc w:val="left"/>
      </w:pPr>
      <w:r>
        <w:rPr>
          <w:rFonts w:ascii="楷体_GB2312" w:hAnsi="楷体_GB2312" w:eastAsia="楷体_GB2312"/>
          <w:b w:val="0"/>
          <w:color w:val="000000"/>
          <w:sz w:val="32"/>
        </w:rPr>
        <w:t>中游连铸连轧</w:t>
      </w:r>
    </w:p>
    <w:p>
      <w:pPr>
        <w:spacing w:lineRule="exact" w:line="600" w:before="0" w:after="0"/>
        <w:ind w:firstLine="420"/>
        <w:jc w:val="both"/>
      </w:pPr>
      <w:r>
        <w:rPr>
          <w:rFonts w:ascii="仿宋_GB2312" w:hAnsi="仿宋_GB2312" w:eastAsia="仿宋_GB2312"/>
          <w:b w:val="0"/>
          <w:color w:val="000000"/>
          <w:sz w:val="32"/>
        </w:rPr>
        <w:t>日照钢铁建成全球最大薄宽带钢生产基地（来源：2024年日照钢铁）。ESP热轧薄板达先进世界标准，薄型宽幅带钢绿色高效制造获奖（来源：2024年日照钢铁）。山钢日照2023年建成3.5毫米最薄3250毫米最宽中厚板产线（来源：2023年山钢日照）。</w:t>
      </w:r>
    </w:p>
    <w:p>
      <w:pPr>
        <w:spacing w:lineRule="exact" w:line="600" w:before="120" w:after="120"/>
        <w:ind w:firstLine="420"/>
        <w:jc w:val="left"/>
      </w:pPr>
      <w:r>
        <w:rPr>
          <w:rFonts w:ascii="楷体_GB2312" w:hAnsi="楷体_GB2312" w:eastAsia="楷体_GB2312"/>
          <w:b w:val="0"/>
          <w:color w:val="000000"/>
          <w:sz w:val="32"/>
        </w:rPr>
        <w:t>下游深加工</w:t>
      </w:r>
    </w:p>
    <w:p>
      <w:pPr>
        <w:spacing w:lineRule="exact" w:line="600" w:before="0" w:after="0"/>
        <w:ind w:firstLine="420"/>
        <w:jc w:val="both"/>
      </w:pPr>
      <w:r>
        <w:rPr>
          <w:rFonts w:ascii="仿宋_GB2312" w:hAnsi="仿宋_GB2312" w:eastAsia="仿宋_GB2312"/>
          <w:b w:val="0"/>
          <w:color w:val="000000"/>
          <w:sz w:val="32"/>
        </w:rPr>
        <w:t>集群下游钢材加工、零部件制造等吃钢嚼铁企业129家（来源：2023年澎湃新闻）。汽车钢总销量突破120万吨，ESP汽车钢近100万吨（来源：2024年日照钢铁）。冷轧汽车外板成功出口意大利菲亚特填补国内空白（来源：2023年山钢日照）。</w:t>
      </w:r>
    </w:p>
    <w:p>
      <w:pPr>
        <w:spacing w:lineRule="exact" w:line="600" w:before="0" w:after="0"/>
        <w:ind w:firstLine="420"/>
        <w:jc w:val="both"/>
      </w:pPr>
      <w:r>
        <w:rPr>
          <w:rFonts w:ascii="仿宋_GB2312" w:hAnsi="仿宋_GB2312" w:eastAsia="仿宋_GB2312"/>
          <w:b w:val="0"/>
          <w:color w:val="000000"/>
          <w:sz w:val="32"/>
        </w:rPr>
        <w:t>据公开数据，炼钢产能为2745万吨（来源：2023年）。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冶炼、中游连铸连轧、下游深加工」展开系统梳理，其中「日照钢铁拥有5座3000立方米高炉、3座300吨转炉（来源：2024年日照钢铁）」与「山钢日照设计年产生铁810万吨、粗钢850万吨（来源：2023年山钢日照资料）」等数据点清晰刻画了该维度的现实基础；日照钢铁拥有5座3000立方米高炉、3座300吨转炉（来源：2024年日照钢铁）；山钢日照设计年产生铁810万吨、粗钢850万吨（来源：2023年山钢日照资料）；合规炼铁产能突破2000万吨、炼钢产能1940万吨（来源：2024年日照钢铁）；山钢日照2023年建成3.5毫米最薄3250毫米最宽中厚板产线（来源：2023年山钢日照）。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日照钢铁2024年产钢1830万吨、产值1672.5亿元（来源：2024年日照钢铁）」与「山钢日照设计钢材年产能790万吨（来源：2023年山钢日照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日照钢铁2024年产钢1830万吨、产值1672.5亿元（来源：2024年日照钢铁）。山钢日照设计钢材年产能790万吨（来源：2023年山钢日照资料）。集群炼钢产能2745万吨、集中度全国第4（来源：2023年澎湃新闻）。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集装箱用耐候钢市占率全球第一，需求旺盛（来源：2024年日照钢铁）。汽车钢ESP产品销量近100万吨、市占率17%（来源：2024年日照钢铁）。高端板材应用于邮轮、跨江桥、高铁等工程（来源：2023年山钢日照）。</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日照钢铁连续9年稳居全国钢铁企业第一梯队（来源：2024年日照钢铁）。山钢日照获中国卓越钢铁企业品牌、国家绿色工厂（来源：2023年山钢日照）。日钢多项指标刷新世界纪录，ESP自主知识产权唯一（来源：2024年日照钢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日照钢铁2024年产钢1830万吨、产值1672.5亿元（来源：2024年日照钢铁）」与「山钢日照设计钢材年产能790万吨（来源：2023年山钢日照资料）」等数据点清晰刻画了该维度的现实基础；日照钢铁2024年产钢1830万吨、产值1672.5亿元（来源：2024年日照钢铁）；山钢日照设计钢材年产能790万吨（来源：2023年山钢日照资料）；集群炼钢产能2745万吨、集中度全国第4（来源：2023年澎湃新闻）；汽车钢ESP产品销量近100万吨、市占率17%（来源：2024年日照钢铁）。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规上企业130家，形成全产业链格局（来源：2023年澎湃新闻）」与「上游冶金运维、辅助材料等服务配套企业49家（来源：2023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集群规上企业130家，形成全产业链格局（来源：2023年澎湃新闻）。上游冶金运维、辅助材料等服务配套企业49家（来源：2023年澎湃新闻）。下游吃钢嚼铁企业129家为主体（来源：2023年澎湃新闻）。</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日照钢铁为全省最大单体钢厂、产能1895万吨（来源：2024年澎湃新闻）。山钢日照为国有控股、宝钢持股48.61%（来源：2023年山钢日照）。两家链主带动集群营收2807亿元（来源：2023年澎湃新闻）。</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京华日钢信息获高新技术企业、CMMI三级认证（来源：2024年日照钢铁）。日照钢铁获国家级绿色工厂、全国质量标杆（来源：2024年日照钢铁）。山钢日照2025年入选国家级卓越级智能工厂（来源：2025年工信部）。</w:t>
      </w:r>
    </w:p>
    <w:p>
      <w:pPr>
        <w:spacing w:lineRule="exact" w:line="600" w:before="0" w:after="0"/>
        <w:ind w:firstLine="420"/>
        <w:jc w:val="both"/>
      </w:pPr>
      <w:r>
        <w:rPr>
          <w:rFonts w:ascii="仿宋_GB2312" w:hAnsi="仿宋_GB2312" w:eastAsia="仿宋_GB2312"/>
          <w:b w:val="0"/>
          <w:color w:val="000000"/>
          <w:sz w:val="32"/>
        </w:rPr>
        <w:t>据公开数据，集群2023营收为2807亿元（来源：2023年）。</w:t>
      </w:r>
    </w:p>
    <w:p>
      <w:pPr>
        <w:spacing w:lineRule="exact" w:line="600" w:before="0" w:after="0"/>
        <w:ind w:firstLine="420"/>
        <w:jc w:val="both"/>
      </w:pPr>
      <w:r>
        <w:rPr>
          <w:rFonts w:ascii="仿宋_GB2312" w:hAnsi="仿宋_GB2312" w:eastAsia="仿宋_GB2312"/>
          <w:b w:val="0"/>
          <w:color w:val="000000"/>
          <w:sz w:val="32"/>
        </w:rPr>
        <w:t>据公开数据，集群营收增速为18%（来源：2023年）。</w:t>
      </w:r>
    </w:p>
    <w:p>
      <w:pPr>
        <w:spacing w:lineRule="exact" w:line="600" w:before="0" w:after="0"/>
        <w:ind w:firstLine="420"/>
        <w:jc w:val="both"/>
      </w:pPr>
      <w:r>
        <w:rPr>
          <w:rFonts w:ascii="仿宋_GB2312" w:hAnsi="仿宋_GB2312" w:eastAsia="仿宋_GB2312"/>
          <w:b w:val="0"/>
          <w:color w:val="000000"/>
          <w:sz w:val="32"/>
        </w:rPr>
        <w:t>据公开数据，集群规上企业为130家（来源：2023年）。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规上企业130家，形成全产业链格局（来源：2023年澎湃新闻）」与「上游冶金运维、辅助材料等服务配套企业49家（来源：2023年澎湃新闻）」等数据点清晰刻画了该维度的现实基础；集群规上企业130家，形成全产业链格局（来源：2023年澎湃新闻）；上游冶金运维、辅助材料等服务配套企业49家（来源：2023年澎湃新闻）；下游吃钢嚼铁企业129家为主体（来源：2023年澎湃新闻）；日照钢铁为全省最大单体钢厂、产能1895万吨（来源：2024年澎湃新闻）。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智能升级、研发投入」展开系统梳理，其中「钢卷火车运输开启智能化无人化新模式（来源：2024年日照钢铁）」与「山钢日照2023年研发投入18.2亿元（来源：2023年山钢日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日照钢铁全面掌握ESP关键核心技术并拥有自主知识产权（来源：2024年日照钢铁）。山钢日照研发超宽厚比薄规格中厚板高效生产线（来源：2023年山钢日照）。机器视觉钢板跟踪系统获国内外发明专利（来源：2023年山钢日照）。</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铁区智能集控中心行业规模最大、集成度最高（来源：2024年日照钢铁）。钢卷火车运输开启智能化无人化新模式（来源：2024年日照钢铁）。山钢日照推进全流程数字驱动控制与智能数字料场（来源：2023年山钢日照）。</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山钢日照2023年研发投入18.2亿元（来源：2023年山钢日照）。日照钢铁与毛新平院士、北科大共建联合研究中心（来源：2024年日照钢铁）。山钢日照累计获省部级科技奖6项、市级8项（来源：2022年山钢日照）。</w:t>
      </w:r>
    </w:p>
    <w:p>
      <w:pPr>
        <w:spacing w:lineRule="exact" w:line="600" w:before="0" w:after="0"/>
        <w:ind w:firstLine="420"/>
        <w:jc w:val="both"/>
      </w:pPr>
      <w:r>
        <w:rPr>
          <w:rFonts w:ascii="仿宋_GB2312" w:hAnsi="仿宋_GB2312" w:eastAsia="仿宋_GB2312"/>
          <w:b w:val="0"/>
          <w:color w:val="000000"/>
          <w:sz w:val="32"/>
        </w:rPr>
        <w:t>据公开数据，山钢日照研发投入为18.2亿元（来源：2023年）。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智能升级、研发投入」展开系统梳理，其中「钢卷火车运输开启智能化无人化新模式（来源：2024年日照钢铁）」与「山钢日照2023年研发投入18.2亿元（来源：2023年山钢日照）」等数据点清晰刻画了该维度的现实基础；钢卷火车运输开启智能化无人化新模式（来源：2024年日照钢铁）；山钢日照2023年研发投入18.2亿元（来源：2023年山钢日照）；山钢日照累计获省部级科技奖6项、市级8项（来源：2022年山钢日照）；据公开数据，山钢日照研发投入为18.2亿元（来源：2023年）。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日照钢铁2024年完成固定资产投资38亿元（来源：2024年日照钢铁）」与「山钢日照累计环保投资83亿元（来源：2023年山钢日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日照钢铁2024年完成固定资产投资38亿元（来源：2024年日照钢铁）。山钢日照累计环保投资83亿元（来源：2023年山钢日照）。全流程智能工厂项目入选2024省级数字产业重点项目（来源：2024年日照钢铁）。</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日照钢铁紧邻岚山港与日照港，海运物流成本优势明显（来源：2024年日照钢铁）。山钢日照配套码头降低原料运输成本（来源：2023年山钢日照）。绿色制造降低能耗与环保成本（来源：2024年日照钢铁）。</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山钢日照2023年三季度净利润5.28亿元（来源：2023年山钢日照）。日照钢铁2024年上缴税金59亿元体现盈利规模（来源：2024年日照钢铁）。ESP汽车钢等高附加值产品提升毛利（来源：2024年日照钢铁）。</w:t>
      </w:r>
    </w:p>
    <w:p>
      <w:pPr>
        <w:spacing w:lineRule="exact" w:line="600" w:before="0" w:after="0"/>
        <w:ind w:firstLine="420"/>
        <w:jc w:val="both"/>
      </w:pPr>
      <w:r>
        <w:rPr>
          <w:rFonts w:ascii="仿宋_GB2312" w:hAnsi="仿宋_GB2312" w:eastAsia="仿宋_GB2312"/>
          <w:b w:val="0"/>
          <w:color w:val="000000"/>
          <w:sz w:val="32"/>
        </w:rPr>
        <w:t>据公开数据，集群2023营收为2807亿元（来源：2023年）。</w:t>
      </w:r>
    </w:p>
    <w:p>
      <w:pPr>
        <w:spacing w:lineRule="exact" w:line="600" w:before="0" w:after="0"/>
        <w:ind w:firstLine="420"/>
        <w:jc w:val="both"/>
      </w:pPr>
      <w:r>
        <w:rPr>
          <w:rFonts w:ascii="仿宋_GB2312" w:hAnsi="仿宋_GB2312" w:eastAsia="仿宋_GB2312"/>
          <w:b w:val="0"/>
          <w:color w:val="000000"/>
          <w:sz w:val="32"/>
        </w:rPr>
        <w:t>据公开数据，集群营收增速为18%（来源：2023年）。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日照钢铁2024年完成固定资产投资38亿元（来源：2024年日照钢铁）」与「山钢日照累计环保投资83亿元（来源：2023年山钢日照）」等数据点清晰刻画了该维度的现实基础；日照钢铁2024年完成固定资产投资38亿元（来源：2024年日照钢铁）；山钢日照累计环保投资83亿元（来源：2023年山钢日照）；全流程智能工厂项目入选2024省级数字产业重点项目（来源：2024年日照钢铁）；山钢日照配套码头降低原料运输成本（来源：2023年山钢日照）。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ESP汽车钢国产替代进口，市占率17%仍有空间（来源：2024年日照钢铁）」与「高端产品研发需持续投入应对卡脖子（来源：2024年日照钢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ESP汽车钢国产替代进口，市占率17%仍有空间（来源：2024年日照钢铁）。冷轧汽车外板出口填补国内空白（来源：2023年山钢日照）。高端耐候钢、花纹板国产主导全球市场（来源：2024年日照钢铁）。</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钢铁行业周期波动影响盈利稳定性（来源：2024年行业分析）。高端产品研发需持续投入应对卡脖子（来源：2024年日照钢铁）。环保绩效A级要求持续提标改造（来源：2024年日照钢铁）。</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钢价受宏观与下游地产汽车周期影响波动（来源：2024年行业分析）。铁矿石原料价格依赖进口波动大（来源：2024年行业分析）。集装箱板需求随外贸周期起伏（来源：2024年日照钢铁）。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ESP汽车钢国产替代进口，市占率17%仍有空间（来源：2024年日照钢铁）」与「高端产品研发需持续投入应对卡脖子（来源：2024年日照钢铁）」等数据点清晰刻画了该维度的现实基础；ESP汽车钢国产替代进口，市占率17%仍有空间（来源：2024年日照钢铁）；高端产品研发需持续投入应对卡脖子（来源：2024年日照钢铁）。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强招引、抓项目、拼经济三大举措（来源：2024年日照市政府）」与「推进产业链延伸、数字转型、项目落地（来源：2024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日照实施链长制推动钢铁产业链式布局（来源：2024年日照市政府）。先进钢铁制造入选省级支柱型雁阵集群重点培育（来源：2024年山东省发改委）。以双链主为核心打造新质生产力地标（来源：2024年日照市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实施强招引、抓项目、拼经济三大举措（来源：2024年日照市政府）。推进产业链延伸、数字转型、项目落地（来源：2024年山东省发改委）。推动绿色低碳高质量发展一条主线（来源：2024年日照市政府）。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集群已形成上下游178家配套企业格局（来源：2023年澎湃新闻）。围绕吃钢嚼铁延伸下游加工与装备制造（来源：2024年日照市政府）。绘制产业链全景开展链式招商（来源：2024年日照市政府）。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强招引、抓项目、拼经济三大举措（来源：2024年日照市政府）」与「推进产业链延伸、数字转型、项目落地（来源：2024年山东省发改委）」等数据点清晰刻画了该维度的现实基础；实施强招引、抓项目、拼经济三大举措（来源：2024年日照市政府）；推进产业链延伸、数字转型、项目落地（来源：2024年山东省发改委）；集群已形成上下游178家配套企业格局（来源：2023年澎湃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日照钢铁2024年固定资产投资38亿元（来源：2024年日照钢铁）」与「山钢日照注册资本39.27亿元支撑基地建设（来源：2023年山钢日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日照钢铁2024年固定资产投资38亿元（来源：2024年日照钢铁）。山钢日照注册资本39.27亿元支撑基地建设（来源：2023年山钢日照）。据2024年日照市产业规划测算，集群年融资需求约300亿元。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全流程智能工厂与环保提标需持续资本（来源：2024年日照钢铁）。山钢日照绿色制造累计投资83亿元（来源：2023年山钢日照）。产能升级与高端板材产线扩张资金需求大（来源：2023年山钢日照）。</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宝钢战略入股山钢日照48.61%股权（来源：2023年山钢日照）。银行授信与产业基金支持钢铁技改（来源：2024年日照市政府）。绿色信贷与碳减排工具支持低碳改造（来源：2024年行业分析）。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日照钢铁2024年固定资产投资38亿元（来源：2024年日照钢铁）」与「山钢日照注册资本39.27亿元支撑基地建设（来源：2023年山钢日照）」等数据点清晰刻画了该维度的现实基础；日照钢铁2024年固定资产投资38亿元（来源：2024年日照钢铁）；山钢日照注册资本39.27亿元支撑基地建设（来源：2023年山钢日照）；据2024年日照市产业规划测算，集群年融资需求约300亿元；山钢日照绿色制造累计投资83亿元（来源：2023年山钢日照）。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精品钢冶炼与连铸连轧在日照市岚山区依托区域产业基础与政策赋能，已形成以量化事实为支撑的发展格局。日照先进钢铁制造集群2023年营收2807亿元、增长18%（来源：2023年澎湃新闻）；集群现有规上企业130家，炼钢产能2745万吨（来源：2023年澎湃新闻）；日照钢铁东距岚山港6.7公里、东北距日照港40公里，港口优势突出（来源：2024年日照钢铁官网）；山钢日照配套30万吨铁矿石码头与发电单元（来源：2023年山钢日照资料）；日照获批省十强产业雁阵形集群7个、领军企业12家（来源：2024年日照市政府）；日照钢铁拥有5座3000立方米高炉、3座300吨转炉（来源：2024年日照钢铁）；山钢日照设计年产生铁810万吨、粗钢850万吨（来源：2023年山钢日照资料）；合规炼铁产能突破2000万吨、炼钢产能1940万吨（来源：2024年日照钢铁）。</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日照钢铁控股集团有限公司成立于2003年，是全省最大的单体钢厂，2024年钢产能1895万吨，连续7年获评全国钢铁企业竞争力极强A+企业。2024年累计产钢1830万吨、产值1672.5亿元、上缴税金59亿元、完成固定资产投资38亿元，拥有5座3000立方米高炉和3座300吨转炉。公司是世界规模最大的高质量超薄带钢生产基地、我国第一家全面掌握ESP关键核心技术并拥有自主知识产权的钢铁企业，集装箱用耐候钢市场占有率全球第一，1.0mm花纹板填补国内空白、市场占有率100%，汽车钢总销量突破120万吨、ESP汽车钢近100万吨、市场占有率17%，连续15年居日照市纳税榜首。</w:t>
      </w:r>
    </w:p>
    <w:p>
      <w:pPr>
        <w:spacing w:lineRule="exact" w:line="600" w:before="0" w:after="0"/>
        <w:ind w:firstLine="420"/>
        <w:jc w:val="both"/>
      </w:pPr>
      <w:r>
        <w:rPr>
          <w:rFonts w:ascii="仿宋_GB2312" w:hAnsi="仿宋_GB2312" w:eastAsia="仿宋_GB2312"/>
          <w:b w:val="0"/>
          <w:color w:val="000000"/>
          <w:sz w:val="32"/>
        </w:rPr>
        <w:t>山东钢铁集团日照有限公司成立于2009年，为国有控股企业，注册资本39.27亿元，负责日照精品钢铁基地的建设运营，位于岚山工业园区。基地设计年产能铁810万吨、钢850万吨、钢材790万吨，覆盖热轧薄板、冷轧薄板等高端产品，配套30万吨铁矿石码头与发电单元。2023年研发投入18.2亿元，员工5651人；2023年三季度营业总收入263.46亿元、净利润5.28亿元。2023年宝山钢铁收购其48.61%股权成为第二大股东，2025年入选国家级卓越级智能工厂，累计环保投资达83亿元，获国家绿色工厂称号。</w:t>
      </w:r>
    </w:p>
    <w:p>
      <w:pPr>
        <w:spacing w:lineRule="exact" w:line="600" w:before="0" w:after="0"/>
        <w:ind w:firstLine="420"/>
        <w:jc w:val="both"/>
      </w:pPr>
      <w:r>
        <w:rPr>
          <w:rFonts w:ascii="仿宋_GB2312" w:hAnsi="仿宋_GB2312" w:eastAsia="仿宋_GB2312"/>
          <w:b w:val="0"/>
          <w:color w:val="000000"/>
          <w:sz w:val="32"/>
        </w:rPr>
        <w:t>京华日钢（日照）信息技术有限公司为日照钢铁数字化转型支撑企业，2024年被认定为高新技术企业并通过CMMI软件能力成熟度模型集成三级认证，标志其在信息技术领域达到国际接轨的成熟度与标准化水平。公司支撑日照钢铁全流程智能工厂工业数字化转型升级项目入选2024年省级数字产业重点项目，建成行业内规模最大、产线最多、集成度最高的铁区智能集控中心及智能应用，推动钢卷火车运输智能化无人化，是钢铁智能制造的配套服务主体。</w:t>
      </w:r>
    </w:p>
    <w:p>
      <w:pPr>
        <w:spacing w:lineRule="exact" w:line="600" w:before="0" w:after="0"/>
        <w:jc w:val="left"/>
      </w:pPr>
      <w:r>
        <w:rPr>
          <w:rFonts w:ascii="仿宋_GB2312" w:hAnsi="仿宋_GB2312" w:eastAsia="仿宋_GB2312"/>
          <w:b w:val="0"/>
          <w:color w:val="000000"/>
          <w:sz w:val="28"/>
        </w:rPr>
        <w:t>主要数据来源：日照钢铁官网2024年度荣誉公告；澎湃新闻2024年日照先进钢铁制造集群报道；山钢日照公司公开资料2023；日照钢铁提锌窑技术获奖报道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