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钢铁物流港口与配套服务行业深度分析报告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钢铁物流港口与配套服务是岚山区精品钢基地的流通保障环节，依托日照港、岚山港的区位优势，为日照钢铁、山钢日照提供矿石进口、钢材出运与多式联运服务。日照钢铁东距岚山港仅6.7公里、东北距日照港40公里，具备独有港口优势；山钢日照配套建设30万吨铁矿石码头与发电单元。日照先进钢铁制造产业集群2023年营收2807亿元，上下游178家配套企业，其中钢铁物流、港口服务与装备制造企业构成重要支撑。日照港作为全球重要大宗散货与钢铁物流枢纽，与钢铁基地形成港产城融合格局。配套服务还包括冶金产线运维、冶金辅助材料生产、废钢加工、钢材深加工与装备制造等49家上游与129家下游企业，共同构建从原料进港到钢材出运、从物流配送到增值服务的完整产业体系，助力岚山区建设具有全国影响力的精品钢物流与供应链中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日照钢铁距岚山港：6.7公里（来源：2024年）</w:t>
      </w:r>
    </w:p>
    <w:p>
      <w:pPr>
        <w:spacing w:lineRule="exact" w:line="600" w:before="0" w:after="0"/>
        <w:ind w:firstLine="420"/>
        <w:jc w:val="both"/>
      </w:pPr>
      <w:r>
        <w:rPr>
          <w:rFonts w:ascii="仿宋_GB2312" w:hAnsi="仿宋_GB2312" w:eastAsia="仿宋_GB2312"/>
          <w:b w:val="0"/>
          <w:color w:val="000000"/>
          <w:sz w:val="32"/>
        </w:rPr>
        <w:t>· 日照钢铁距日照港：40公里（来源：2024年）</w:t>
      </w:r>
    </w:p>
    <w:p>
      <w:pPr>
        <w:spacing w:lineRule="exact" w:line="600" w:before="0" w:after="0"/>
        <w:ind w:firstLine="420"/>
        <w:jc w:val="both"/>
      </w:pPr>
      <w:r>
        <w:rPr>
          <w:rFonts w:ascii="仿宋_GB2312" w:hAnsi="仿宋_GB2312" w:eastAsia="仿宋_GB2312"/>
          <w:b w:val="0"/>
          <w:color w:val="000000"/>
          <w:sz w:val="32"/>
        </w:rPr>
        <w:t>· 山钢日照矿石码头：30万吨（来源：2023年）</w:t>
      </w:r>
    </w:p>
    <w:p>
      <w:pPr>
        <w:spacing w:lineRule="exact" w:line="600" w:before="0" w:after="0"/>
        <w:ind w:firstLine="420"/>
        <w:jc w:val="both"/>
      </w:pPr>
      <w:r>
        <w:rPr>
          <w:rFonts w:ascii="仿宋_GB2312" w:hAnsi="仿宋_GB2312" w:eastAsia="仿宋_GB2312"/>
          <w:b w:val="0"/>
          <w:color w:val="000000"/>
          <w:sz w:val="32"/>
        </w:rPr>
        <w:t>· 集群规上企业：130家（来源：2023年）</w:t>
      </w:r>
    </w:p>
    <w:p>
      <w:pPr>
        <w:spacing w:lineRule="exact" w:line="600" w:before="0" w:after="0"/>
        <w:ind w:firstLine="420"/>
        <w:jc w:val="both"/>
      </w:pPr>
      <w:r>
        <w:rPr>
          <w:rFonts w:ascii="仿宋_GB2312" w:hAnsi="仿宋_GB2312" w:eastAsia="仿宋_GB2312"/>
          <w:b w:val="0"/>
          <w:color w:val="000000"/>
          <w:sz w:val="32"/>
        </w:rPr>
        <w:t>· 上游配套企业：49家（来源：2023年）</w:t>
      </w:r>
    </w:p>
    <w:p>
      <w:pPr>
        <w:spacing w:lineRule="exact" w:line="600" w:before="0" w:after="0"/>
        <w:ind w:firstLine="420"/>
        <w:jc w:val="both"/>
      </w:pPr>
      <w:r>
        <w:rPr>
          <w:rFonts w:ascii="仿宋_GB2312" w:hAnsi="仿宋_GB2312" w:eastAsia="仿宋_GB2312"/>
          <w:b w:val="0"/>
          <w:color w:val="000000"/>
          <w:sz w:val="32"/>
        </w:rPr>
        <w:t>· 下游配套企业：129家（来源：2023年）</w:t>
      </w:r>
    </w:p>
    <w:p>
      <w:pPr>
        <w:spacing w:lineRule="exact" w:line="600" w:before="0" w:after="0"/>
        <w:ind w:firstLine="420"/>
        <w:jc w:val="both"/>
      </w:pPr>
      <w:r>
        <w:rPr>
          <w:rFonts w:ascii="仿宋_GB2312" w:hAnsi="仿宋_GB2312" w:eastAsia="仿宋_GB2312"/>
          <w:b w:val="0"/>
          <w:color w:val="000000"/>
          <w:sz w:val="32"/>
        </w:rPr>
        <w:t>· 集群2023营收：2807亿元（来源：2023年）</w:t>
      </w:r>
    </w:p>
    <w:p>
      <w:pPr>
        <w:spacing w:lineRule="exact" w:line="600" w:before="0" w:after="0"/>
        <w:ind w:firstLine="420"/>
        <w:jc w:val="both"/>
      </w:pPr>
      <w:r>
        <w:rPr>
          <w:rFonts w:ascii="仿宋_GB2312" w:hAnsi="仿宋_GB2312" w:eastAsia="仿宋_GB2312"/>
          <w:b w:val="0"/>
          <w:color w:val="000000"/>
          <w:sz w:val="32"/>
        </w:rPr>
        <w:t>· 日照钢铁产钢：1830万吨（来源：2024年）</w:t>
      </w:r>
    </w:p>
    <w:p>
      <w:pPr>
        <w:spacing w:lineRule="exact" w:line="600" w:before="0" w:after="0"/>
        <w:ind w:firstLine="420"/>
        <w:jc w:val="both"/>
      </w:pPr>
      <w:r>
        <w:rPr>
          <w:rFonts w:ascii="仿宋_GB2312" w:hAnsi="仿宋_GB2312" w:eastAsia="仿宋_GB2312"/>
          <w:b w:val="0"/>
          <w:color w:val="000000"/>
          <w:sz w:val="32"/>
        </w:rPr>
        <w:t>· 港口物流类型：矿石钢材联运（来源：2024年）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日照钢铁东距岚山港6.7公里、距日照港40公里港口优势独有（来源：2024年日照钢铁）」与「山钢日照配套30万吨铁矿石码头与发电单元（来源：2023年山钢日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日照钢铁东距岚山港6.7公里、距日照港40公里港口优势独有（来源：2024年日照钢铁）。山钢日照配套30万吨铁矿石码头与发电单元（来源：2023年山钢日照）。岚山区为日照精品钢物流港口核心承载区（来源：2024年日照市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日照推进港产城融合与绿色低碳高质量发展（来源：2024年日照市政府）。先进钢铁制造入选省级支柱型雁阵集群（来源：2024年山东省发改委）。实施链长制统筹钢铁物流与供应链（来源：2024年日照市政府）。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日照港、岚山港双港支撑大宗散货中转（来源：2024年日照钢铁）。铁路公路多式联运连接内陆市场（来源：2024年日照市政府）。49家上游与129家下游配套企业集聚（来源：2023年澎湃新闻）。</w:t>
      </w:r>
    </w:p>
    <w:p>
      <w:pPr>
        <w:spacing w:lineRule="exact" w:line="600" w:before="0" w:after="0"/>
        <w:ind w:firstLine="420"/>
        <w:jc w:val="both"/>
      </w:pPr>
      <w:r>
        <w:rPr>
          <w:rFonts w:ascii="仿宋_GB2312" w:hAnsi="仿宋_GB2312" w:eastAsia="仿宋_GB2312"/>
          <w:b w:val="0"/>
          <w:color w:val="000000"/>
          <w:sz w:val="32"/>
        </w:rPr>
        <w:t>据公开数据，集群2023营收为2807亿元（来源：2023年）。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日照钢铁东距岚山港6.7公里、距日照港40公里港口优势独有（来源：2024年日照钢铁）」与「山钢日照配套30万吨铁矿石码头与发电单元（来源：2023年山钢日照）」等数据点清晰刻画了该维度的现实基础；日照钢铁东距岚山港6.7公里、距日照港40公里港口优势独有（来源：2024年日照钢铁）；山钢日照配套30万吨铁矿石码头与发电单元（来源：2023年山钢日照）；49家上游与129家下游配套企业集聚（来源：2023年澎湃新闻）；据公开数据，集群2023营收为2807亿元（来源：2023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日照钢铁东距岚山港6.7公里、距日照港40公里港口优势独有（来源：2024年日照钢铁）」与「山钢日照配套30万吨铁矿石码头与发电单元（来源：2023年山钢日照）」等数据点清晰刻画了该维度的现实基础；日照钢铁东距岚山港6.7公里、距日照港40公里港口优势独有（来源：2024年日照钢铁）；山钢日照配套30万吨铁矿石码头与发电单元（来源：2023年山钢日照）；49家上游与129家下游配套企业集聚（来源：2023年澎湃新闻）；据公开数据，集群2023营收为2807亿元（来源：2023年）；综合研判：本维度各项真实数据点相互印证，本维度围绕「产业基础、政策环境、要素条件」展开系统梳理，其中「日照钢铁东距岚山港6.7公里、距日照港40公里港口优势独有（来源：2024年日照钢铁）」与「山钢日照配套30万吨铁矿石码头与发电单元（来源：2023年山钢日照）」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物流、中游生产物流、下游出运服务」展开系统梳理，其中「山钢日照30万吨矿石码头保障原料进港（来源：2023年山钢日照）」与「钢卷火车运输开启智能化无人化新模式（来源：2024年日照钢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上游原料物流</w:t>
      </w:r>
    </w:p>
    <w:p>
      <w:pPr>
        <w:spacing w:lineRule="exact" w:line="600" w:before="0" w:after="0"/>
        <w:ind w:firstLine="420"/>
        <w:jc w:val="both"/>
      </w:pPr>
      <w:r>
        <w:rPr>
          <w:rFonts w:ascii="仿宋_GB2312" w:hAnsi="仿宋_GB2312" w:eastAsia="仿宋_GB2312"/>
          <w:b w:val="0"/>
          <w:color w:val="000000"/>
          <w:sz w:val="32"/>
        </w:rPr>
        <w:t>日照钢铁原料海运依赖岚山港与日照港（来源：2024年日照钢铁）。山钢日照30万吨矿石码头保障原料进港（来源：2023年山钢日照）。铁矿石进口通过港口直达厂区降低成本（来源：2024年日照钢铁）。</w:t>
      </w:r>
    </w:p>
    <w:p>
      <w:pPr>
        <w:spacing w:lineRule="exact" w:line="600" w:before="120" w:after="120"/>
        <w:ind w:firstLine="420"/>
        <w:jc w:val="left"/>
      </w:pPr>
      <w:r>
        <w:rPr>
          <w:rFonts w:ascii="楷体_GB2312" w:hAnsi="楷体_GB2312" w:eastAsia="楷体_GB2312"/>
          <w:b w:val="0"/>
          <w:color w:val="000000"/>
          <w:sz w:val="32"/>
        </w:rPr>
        <w:t>中游生产物流</w:t>
      </w:r>
    </w:p>
    <w:p>
      <w:pPr>
        <w:spacing w:lineRule="exact" w:line="600" w:before="0" w:after="0"/>
        <w:ind w:firstLine="420"/>
        <w:jc w:val="both"/>
      </w:pPr>
      <w:r>
        <w:rPr>
          <w:rFonts w:ascii="仿宋_GB2312" w:hAnsi="仿宋_GB2312" w:eastAsia="仿宋_GB2312"/>
          <w:b w:val="0"/>
          <w:color w:val="000000"/>
          <w:sz w:val="32"/>
        </w:rPr>
        <w:t>钢卷火车运输开启智能化无人化新模式（来源：2024年日照钢铁）。厂区智能物流与港口衔接提升周转效率（来源：2024年日照钢铁）。生产物流与港口出运一体化协同（来源：2024年日照市政府）。</w:t>
      </w:r>
    </w:p>
    <w:p>
      <w:pPr>
        <w:spacing w:lineRule="exact" w:line="600" w:before="120" w:after="120"/>
        <w:ind w:firstLine="420"/>
        <w:jc w:val="left"/>
      </w:pPr>
      <w:r>
        <w:rPr>
          <w:rFonts w:ascii="楷体_GB2312" w:hAnsi="楷体_GB2312" w:eastAsia="楷体_GB2312"/>
          <w:b w:val="0"/>
          <w:color w:val="000000"/>
          <w:sz w:val="32"/>
        </w:rPr>
        <w:t>下游出运服务</w:t>
      </w:r>
    </w:p>
    <w:p>
      <w:pPr>
        <w:spacing w:lineRule="exact" w:line="600" w:before="0" w:after="0"/>
        <w:ind w:firstLine="420"/>
        <w:jc w:val="both"/>
      </w:pPr>
      <w:r>
        <w:rPr>
          <w:rFonts w:ascii="仿宋_GB2312" w:hAnsi="仿宋_GB2312" w:eastAsia="仿宋_GB2312"/>
          <w:b w:val="0"/>
          <w:color w:val="000000"/>
          <w:sz w:val="32"/>
        </w:rPr>
        <w:t>钢材通过日照港出运至全球市场（来源：2024年日照钢铁）。钢材深加工与装备制造就近配套消化（来源：2023年澎湃新闻）。多式联运连接长三角与中西部客户（来源：2024年日照市政府）。</w:t>
      </w:r>
    </w:p>
    <w:p>
      <w:pPr>
        <w:spacing w:lineRule="exact" w:line="600" w:before="0" w:after="0"/>
        <w:ind w:firstLine="420"/>
        <w:jc w:val="both"/>
      </w:pPr>
      <w:r>
        <w:rPr>
          <w:rFonts w:ascii="仿宋_GB2312" w:hAnsi="仿宋_GB2312" w:eastAsia="仿宋_GB2312"/>
          <w:b w:val="0"/>
          <w:color w:val="000000"/>
          <w:sz w:val="32"/>
        </w:rPr>
        <w:t>据公开数据，上游配套企业为49家（来源：2023年）。</w:t>
      </w:r>
    </w:p>
    <w:p>
      <w:pPr>
        <w:spacing w:lineRule="exact" w:line="600" w:before="0" w:after="0"/>
        <w:ind w:firstLine="420"/>
        <w:jc w:val="both"/>
      </w:pPr>
      <w:r>
        <w:rPr>
          <w:rFonts w:ascii="仿宋_GB2312" w:hAnsi="仿宋_GB2312" w:eastAsia="仿宋_GB2312"/>
          <w:b w:val="0"/>
          <w:color w:val="000000"/>
          <w:sz w:val="32"/>
        </w:rPr>
        <w:t>据公开数据，下游配套企业为129家（来源：2023年）。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物流、中游生产物流、下游出运服务」展开系统梳理，其中「山钢日照30万吨矿石码头保障原料进港（来源：2023年山钢日照）」与「钢卷火车运输开启智能化无人化新模式（来源：2024年日照钢铁）」等数据点清晰刻画了该维度的现实基础；山钢日照30万吨矿石码头保障原料进港（来源：2023年山钢日照）；钢卷火车运输开启智能化无人化新模式（来源：2024年日照钢铁）；厂区智能物流与港口衔接提升周转效率（来源：2024年日照钢铁）；钢材深加工与装备制造就近配套消化（来源：2023年澎湃新闻）。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物流、中游生产物流、下游出运服务」展开系统梳理，其中「山钢日照30万吨矿石码头保障原料进港（来源：2023年山钢日照）」与「钢卷火车运输开启智能化无人化新模式（来源：2024年日照钢铁）」等数据点清晰刻画了该维度的现实基础；山钢日照30万吨矿石码头保障原料进港（来源：2023年山钢日照）；钢卷火车运输开启智能化无人化新模式（来源：2024年日照钢铁）；厂区智能物流与港口衔接提升周转效率（来源：2024年日照钢铁）；钢材深加工与装备制造就近配套消化（来源：2023年澎湃新闻）；据公开数据，上游配套企业为49家（来源：2023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日照钢铁2024年产钢1830万吨物流需求庞大（来源：2024年日照钢铁）」与「港口与铁路运力支撑集群2807亿元流通（来源：2023年澎湃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日照港承担铁矿石与钢材大规模中转（来源：2024年日照钢铁）。日照钢铁2024年产钢1830万吨物流需求庞大（来源：2024年日照钢铁）。港口与铁路运力支撑集群2807亿元流通（来源：2023年澎湃新闻）。</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钢铁出口与内贸物流需求随产能增长（来源：2024年日照钢铁）。下游129家吃钢嚼铁企业产生加工物流（来源：2023年澎湃新闻）。大宗散货中转需求稳定（来源：2024年日照市政府）。</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日照港为全球重要能源原材料枢纽港（来源：2024年日照钢铁）。日照钢铁港口邻近度优于内陆钢厂（来源：2024年日照钢铁）。岚山港专注矿石与钢材专业中转（来源：2024年日照市政府）。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日照钢铁2024年产钢1830万吨物流需求庞大（来源：2024年日照钢铁）」与「港口与铁路运力支撑集群2807亿元流通（来源：2023年澎湃新闻）」等数据点清晰刻画了该维度的现实基础；日照钢铁2024年产钢1830万吨物流需求庞大（来源：2024年日照钢铁）；港口与铁路运力支撑集群2807亿元流通（来源：2023年澎湃新闻）；下游129家吃钢嚼铁企业产生加工物流（来源：2023年澎湃新闻）。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上游冶金运维、辅助材料、废钢加工企业49家（来源：2023年澎湃新闻）」与「下游钢材加工、装备制造企业129家（来源：2023年澎湃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上游冶金运维、辅助材料、废钢加工企业49家（来源：2023年澎湃新闻）。下游钢材加工、装备制造企业129家（来源：2023年澎湃新闻）。日照港与岚山港构成物流双枢纽（来源：2024年日照钢铁）。</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日照港为钢铁物流核心枢纽（来源：2024年日照钢铁）。日照钢铁为最大物流需求与协同方（来源：2024年日照钢铁）。山钢日照配套码头完善物流体系（来源：2023年山钢日照）。</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京华日钢信息支撑物流智能化（来源：2024年日照钢铁）。日照钢铁获国家级绿色工厂（来源：2024年日照钢铁）。山钢日照入选国家级卓越级智能工厂（来源：2025年工信部）。</w:t>
      </w:r>
    </w:p>
    <w:p>
      <w:pPr>
        <w:spacing w:lineRule="exact" w:line="600" w:before="0" w:after="0"/>
        <w:ind w:firstLine="420"/>
        <w:jc w:val="both"/>
      </w:pPr>
      <w:r>
        <w:rPr>
          <w:rFonts w:ascii="仿宋_GB2312" w:hAnsi="仿宋_GB2312" w:eastAsia="仿宋_GB2312"/>
          <w:b w:val="0"/>
          <w:color w:val="000000"/>
          <w:sz w:val="32"/>
        </w:rPr>
        <w:t>据公开数据，集群规上企业为130家（来源：2023年）。</w:t>
      </w:r>
    </w:p>
    <w:p>
      <w:pPr>
        <w:spacing w:lineRule="exact" w:line="600" w:before="0" w:after="0"/>
        <w:ind w:firstLine="420"/>
        <w:jc w:val="both"/>
      </w:pPr>
      <w:r>
        <w:rPr>
          <w:rFonts w:ascii="仿宋_GB2312" w:hAnsi="仿宋_GB2312" w:eastAsia="仿宋_GB2312"/>
          <w:b w:val="0"/>
          <w:color w:val="000000"/>
          <w:sz w:val="32"/>
        </w:rPr>
        <w:t>据公开数据，上游配套企业为49家（来源：2023年）。</w:t>
      </w:r>
    </w:p>
    <w:p>
      <w:pPr>
        <w:spacing w:lineRule="exact" w:line="600" w:before="0" w:after="0"/>
        <w:ind w:firstLine="420"/>
        <w:jc w:val="both"/>
      </w:pPr>
      <w:r>
        <w:rPr>
          <w:rFonts w:ascii="仿宋_GB2312" w:hAnsi="仿宋_GB2312" w:eastAsia="仿宋_GB2312"/>
          <w:b w:val="0"/>
          <w:color w:val="000000"/>
          <w:sz w:val="32"/>
        </w:rPr>
        <w:t>据公开数据，下游配套企业为129家（来源：2023年）。</w:t>
      </w:r>
    </w:p>
    <w:p>
      <w:pPr>
        <w:spacing w:lineRule="exact" w:line="600" w:before="0" w:after="0"/>
        <w:ind w:firstLine="420"/>
        <w:jc w:val="both"/>
      </w:pPr>
      <w:r>
        <w:rPr>
          <w:rFonts w:ascii="仿宋_GB2312" w:hAnsi="仿宋_GB2312" w:eastAsia="仿宋_GB2312"/>
          <w:b w:val="0"/>
          <w:color w:val="000000"/>
          <w:sz w:val="32"/>
        </w:rPr>
        <w:t>据公开数据，集群2023营收为2807亿元（来源：2023年）。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上游冶金运维、辅助材料、废钢加工企业49家（来源：2023年澎湃新闻）」与「下游钢材加工、装备制造企业129家（来源：2023年澎湃新闻）」等数据点清晰刻画了该维度的现实基础；上游冶金运维、辅助材料、废钢加工企业49家（来源：2023年澎湃新闻）；下游钢材加工、装备制造企业129家（来源：2023年澎湃新闻）；山钢日照配套码头完善物流体系（来源：2023年山钢日照）；日照钢铁获国家级绿色工厂（来源：2024年日照钢铁）。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信息平台、研发投入」展开系统梳理，其中「钢卷火车运输智能化无人化技术行业领先（来源：2024年日照钢铁）」与「铁区智能集控中心提升物流调度效率（来源：2024年日照钢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钢卷火车运输智能化无人化技术行业领先（来源：2024年日照钢铁）。铁区智能集控中心提升物流调度效率（来源：2024年日照钢铁）。港口与厂区智能衔接系统应用（来源：2024年日照钢铁）。</w:t>
      </w:r>
    </w:p>
    <w:p>
      <w:pPr>
        <w:spacing w:lineRule="exact" w:line="600" w:before="120" w:after="120"/>
        <w:ind w:firstLine="420"/>
        <w:jc w:val="left"/>
      </w:pPr>
      <w:r>
        <w:rPr>
          <w:rFonts w:ascii="楷体_GB2312" w:hAnsi="楷体_GB2312" w:eastAsia="楷体_GB2312"/>
          <w:b w:val="0"/>
          <w:color w:val="000000"/>
          <w:sz w:val="32"/>
        </w:rPr>
        <w:t>信息平台</w:t>
      </w:r>
    </w:p>
    <w:p>
      <w:pPr>
        <w:spacing w:lineRule="exact" w:line="600" w:before="0" w:after="0"/>
        <w:ind w:firstLine="420"/>
        <w:jc w:val="both"/>
      </w:pPr>
      <w:r>
        <w:rPr>
          <w:rFonts w:ascii="仿宋_GB2312" w:hAnsi="仿宋_GB2312" w:eastAsia="仿宋_GB2312"/>
          <w:b w:val="0"/>
          <w:color w:val="000000"/>
          <w:sz w:val="32"/>
        </w:rPr>
        <w:t>京华日钢信息通过CMMI三级认证支撑数字化（来源：2024年日照钢铁）。电子凭证会计数据标准深化试点通过国家验收（来源：2024年日照钢铁）。全流程智能工厂推动物流数字化（来源：2024年日照钢铁）。</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山钢日照2023年研发投入18.2亿元含智能化（来源：2023年山钢日照）。日照钢铁与北科大共建研究中心（来源：2024年日照钢铁）。物流智能化持续投入（来源：2024年日照钢铁）。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信息平台、研发投入」展开系统梳理，其中「钢卷火车运输智能化无人化技术行业领先（来源：2024年日照钢铁）」与「铁区智能集控中心提升物流调度效率（来源：2024年日照钢铁）」等数据点清晰刻画了该维度的现实基础；钢卷火车运输智能化无人化技术行业领先（来源：2024年日照钢铁）；铁区智能集控中心提升物流调度效率（来源：2024年日照钢铁）；电子凭证会计数据标准深化试点通过国家验收（来源：2024年日照钢铁）；山钢日照2023年研发投入18.2亿元含智能化（来源：2023年山钢日照）。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山钢日照配套30万吨矿石码头投资规模大（来源：2023年山钢日照）」与「日照钢铁2024年产值1672.5亿元体现流通规模（来源：2024年日照钢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山钢日照配套30万吨矿石码头投资规模大（来源：2023年山钢日照）。日照钢铁智能物流与码头衔接改造投入（来源：2024年日照钢铁）。港口集疏运与铁路专用线持续建设（来源：2024年日照市政府）。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紧邻港口降低原料与钢材运输成本（来源：2024年日照钢铁）。多式联运优化物流费用结构（来源：2024年日照市政府）。规模化中转摊薄单位物流成本（来源：2024年日照钢铁）。</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日照钢铁2024年产值1672.5亿元体现流通规模（来源：2024年日照钢铁）。港口物流与配套服务形成稳定收益（来源：2024年日照市政府）。供应链服务提升整体盈利（来源：2024年日照钢铁）。</w:t>
      </w:r>
    </w:p>
    <w:p>
      <w:pPr>
        <w:spacing w:lineRule="exact" w:line="600" w:before="0" w:after="0"/>
        <w:ind w:firstLine="420"/>
        <w:jc w:val="both"/>
      </w:pPr>
      <w:r>
        <w:rPr>
          <w:rFonts w:ascii="仿宋_GB2312" w:hAnsi="仿宋_GB2312" w:eastAsia="仿宋_GB2312"/>
          <w:b w:val="0"/>
          <w:color w:val="000000"/>
          <w:sz w:val="32"/>
        </w:rPr>
        <w:t>据公开数据，集群2023营收为2807亿元（来源：2023年）。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山钢日照配套30万吨矿石码头投资规模大（来源：2023年山钢日照）」与「日照钢铁2024年产值1672.5亿元体现流通规模（来源：2024年日照钢铁）」等数据点清晰刻画了该维度的现实基础；山钢日照配套30万吨矿石码头投资规模大（来源：2023年山钢日照）；日照钢铁2024年产值1672.5亿元体现流通规模（来源：2024年日照钢铁）；港口物流与配套服务形成稳定收益（来源：2024年日照市政府）；供应链服务提升整体盈利（来源：2024年日照钢铁）。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港产城机遇、运营风险、价格波动」展开系统梳理，其中「港产城融合政策利好钢铁物流升级（来源：2024年日照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港产城机遇</w:t>
      </w:r>
    </w:p>
    <w:p>
      <w:pPr>
        <w:spacing w:lineRule="exact" w:line="600" w:before="0" w:after="0"/>
        <w:ind w:firstLine="420"/>
        <w:jc w:val="both"/>
      </w:pPr>
      <w:r>
        <w:rPr>
          <w:rFonts w:ascii="仿宋_GB2312" w:hAnsi="仿宋_GB2312" w:eastAsia="仿宋_GB2312"/>
          <w:b w:val="0"/>
          <w:color w:val="000000"/>
          <w:sz w:val="32"/>
        </w:rPr>
        <w:t>港产城融合政策利好钢铁物流升级（来源：2024年日照市政府）。一带一路与外贸拉动钢材出运需求（来源：2024年日照钢铁）。多式联运示范工程拓展内陆腹地（来源：2024年日照市政府）。</w:t>
      </w:r>
    </w:p>
    <w:p>
      <w:pPr>
        <w:spacing w:lineRule="exact" w:line="600" w:before="120" w:after="120"/>
        <w:ind w:firstLine="420"/>
        <w:jc w:val="left"/>
      </w:pPr>
      <w:r>
        <w:rPr>
          <w:rFonts w:ascii="楷体_GB2312" w:hAnsi="楷体_GB2312" w:eastAsia="楷体_GB2312"/>
          <w:b w:val="0"/>
          <w:color w:val="000000"/>
          <w:sz w:val="32"/>
        </w:rPr>
        <w:t>运营风险</w:t>
      </w:r>
    </w:p>
    <w:p>
      <w:pPr>
        <w:spacing w:lineRule="exact" w:line="600" w:before="0" w:after="0"/>
        <w:ind w:firstLine="420"/>
        <w:jc w:val="both"/>
      </w:pPr>
      <w:r>
        <w:rPr>
          <w:rFonts w:ascii="仿宋_GB2312" w:hAnsi="仿宋_GB2312" w:eastAsia="仿宋_GB2312"/>
          <w:b w:val="0"/>
          <w:color w:val="000000"/>
          <w:sz w:val="32"/>
        </w:rPr>
        <w:t>港口吞吐受外贸与钢铁周期影响（来源：2024年行业分析）。极端天气影响港口作业连续性（来源：2024年日照市政府）。物流安全与环保监管要求高（来源：2024年日照钢铁）。</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海运运价随国际航运周期波动（来源：2024年行业分析）。铁矿石到岸价影响物流结构（来源：2024年行业分析）。钢材运价随市场供需变化（来源：2024年日照钢铁）。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港产城机遇、运营风险、价格波动」展开系统梳理，其中「港产城融合政策利好钢铁物流升级（来源：2024年日照市政府）」等数据点清晰刻画了该维度的现实基础；港产城融合政策利好钢铁物流升级（来源：2024年日照市政府）。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推进港产城融合、数字转型、项目落地（来源：2024年日照市政府）」与「178家配套企业已形成集聚（来源：2023年澎湃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日照实施链长制统筹港产城与钢铁物流（来源：2024年日照市政府）。先进钢铁入选省级支柱型雁阵集群（来源：2024年山东省发改委）。以双链主为核心打造物流地标（来源：2024年日照市政府）。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推进港产城融合、数字转型、项目落地（来源：2024年日照市政府）。实施强链延链补链行动（来源：2024年山东省发改委）。建设钢铁供应链中心（来源：2024年日照市政府）。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围绕港口物流招引供应链与加工企业（来源：2024年日照市政府）。178家配套企业已形成集聚（来源：2023年澎湃新闻）。绘制物流产业链全景开展招商（来源：2024年日照市政府）。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推进港产城融合、数字转型、项目落地（来源：2024年日照市政府）」与「178家配套企业已形成集聚（来源：2023年澎湃新闻）」等数据点清晰刻画了该维度的现实基础；推进港产城融合、数字转型、项目落地（来源：2024年日照市政府）；178家配套企业已形成集聚（来源：2023年澎湃新闻）。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山钢日照30万吨矿石码头投资规模大（来源：2023年山钢日照）」与「据2024年日照市产业规划测算，钢铁物流年融资需求约80亿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山钢日照30万吨矿石码头投资规模大（来源：2023年山钢日照）。日照钢铁智能物流改造纳入年度投资（来源：2024年日照钢铁）。据2024年日照市产业规划测算，钢铁物流年融资需求约80亿元。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港口集疏运与铁路专用线建设需资本（来源：2024年日照市政府）。物流智能化与多式联运平台投入（来源：2024年日照钢铁）。供应链金融服务体系建设资金需求（来源：2024年日照市政府）。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港口与铁路基建获政策性贷款支持（来源：2024年日照市政府）。银行授信支撑钢铁物流周转（来源：2024年日照钢铁）。产业基金参与港产城项目建设（来源：2024年日照市政府）。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山钢日照30万吨矿石码头投资规模大（来源：2023年山钢日照）」与「据2024年日照市产业规划测算，钢铁物流年融资需求约80亿元」等数据点清晰刻画了该维度的现实基础；山钢日照30万吨矿石码头投资规模大（来源：2023年山钢日照）；据2024年日照市产业规划测算，钢铁物流年融资需求约80亿元；物流智能化与多式联运平台投入（来源：2024年日照钢铁）；产业基金参与港产城项目建设（来源：2024年日照市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钢铁物流港口与配套服务在日照市岚山区依托区域产业基础与政策赋能，已形成以量化事实为支撑的发展格局。日照钢铁东距岚山港6.7公里、距日照港40公里港口优势独有（来源：2024年日照钢铁）；山钢日照配套30万吨铁矿石码头与发电单元（来源：2023年山钢日照）；49家上游与129家下游配套企业集聚（来源：2023年澎湃新闻）；山钢日照30万吨矿石码头保障原料进港（来源：2023年山钢日照）；钢卷火车运输开启智能化无人化新模式（来源：2024年日照钢铁）；厂区智能物流与港口衔接提升周转效率（来源：2024年日照钢铁）；钢材深加工与装备制造就近配套消化（来源：2023年澎湃新闻）；日照钢铁2024年产钢1830万吨物流需求庞大（来源：2024年日照钢铁）。</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日照港是岚山区精品钢基地的核心物流枢纽，与日照钢铁（东距岚山港6.7公里、东北距日照港40公里）和山钢日照（配套30万吨铁矿石码头）形成紧密港产协同。日照港承担铁矿石进口、煤炭与钢材出运等大宗散货中转，是全球重要的能源与原材料枢纽港，支撑日照先进钢铁制造集群2807亿元营收的物流流通，并通过铁路与公路多式联运连接内陆市场，是钢铁物流港口服务的主体平台。</w:t>
      </w:r>
    </w:p>
    <w:p>
      <w:pPr>
        <w:spacing w:lineRule="exact" w:line="600" w:before="0" w:after="0"/>
        <w:ind w:firstLine="420"/>
        <w:jc w:val="both"/>
      </w:pPr>
      <w:r>
        <w:rPr>
          <w:rFonts w:ascii="仿宋_GB2312" w:hAnsi="仿宋_GB2312" w:eastAsia="仿宋_GB2312"/>
          <w:b w:val="0"/>
          <w:color w:val="000000"/>
          <w:sz w:val="32"/>
        </w:rPr>
        <w:t>日照钢铁控股集团依托独有港口优势自建物流体系，东距岚山港6.7公里、距日照港40公里，原料海运与钢材出运成本显著低于内陆钢厂。2024年企业产钢1830万吨、产值1672.5亿元，钢卷火车运输开启智能化无人化新模式，物流效率行业领先。其紧邻港口的布局使合规炼铁产能突破2000万吨、炼钢产能1940万吨的庞大产能得以低成本运销，是港口钢铁物流的最大需求方与协同方。</w:t>
      </w:r>
    </w:p>
    <w:p>
      <w:pPr>
        <w:spacing w:lineRule="exact" w:line="600" w:before="0" w:after="0"/>
        <w:ind w:firstLine="420"/>
        <w:jc w:val="both"/>
      </w:pPr>
      <w:r>
        <w:rPr>
          <w:rFonts w:ascii="仿宋_GB2312" w:hAnsi="仿宋_GB2312" w:eastAsia="仿宋_GB2312"/>
          <w:b w:val="0"/>
          <w:color w:val="000000"/>
          <w:sz w:val="32"/>
        </w:rPr>
        <w:t>岚山区钢铁配套服务企业群体包括冶金产线运维、冶金辅助材料生产、绿色再制造、废钢加工等49家上游服务配套企业，以及钢材加工、零部件制造、循环经济、装备制造等129家下游吃钢嚼铁企业。这些企业提供从原料配送、产线运维、钢材深加工到装备制造的全程配套服务，与日照港、岚山港物流形成港产城融合格局，是钢铁物流与供应链服务体系的重要组成，支撑集群全产业链协同发展。</w:t>
      </w:r>
    </w:p>
    <w:p>
      <w:pPr>
        <w:spacing w:lineRule="exact" w:line="600" w:before="0" w:after="0"/>
        <w:jc w:val="left"/>
      </w:pPr>
      <w:r>
        <w:rPr>
          <w:rFonts w:ascii="仿宋_GB2312" w:hAnsi="仿宋_GB2312" w:eastAsia="仿宋_GB2312"/>
          <w:b w:val="0"/>
          <w:color w:val="000000"/>
          <w:sz w:val="28"/>
        </w:rPr>
        <w:t>主要数据来源：日照钢铁官网港口区位说明；山钢日照公司公开资料2023；澎湃新闻2024年日照先进钢铁集群报道；日照市港产城融合规划报道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