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储能系统集成与低碳服务行业深度分析报告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储能系统集成与低碳服务是庆云县锂钠电新能源一号产业的应用终端，依托三峡新能源庆云储能电站与中庆新能源绿色近零碳产业园构建完整产业闭环。三峡新能源庆云储能示范电站总规划301MW/602MWh，一期100MW/200MWh于2021年12月并网、二期201MW/402MWh于2023年10月商业运行，总投资11亿元、占地73.4亩，是目前已建成的全国最大电网侧独立储能电站，单次充电可达60万千瓦时，年消纳新能源电量约1.8亿度、节约标煤7万吨、减碳18万吨。庆云县确立到2025年实现电芯10GWh、电池PACK6GWh、储能系统10GWh、产业产值200亿元的1612发展目标；中庆产业园占地1000亩，20个月引进培育32个项目、总投资69.5亿元，达产年产值149亿元。绿能环宇为全省第一家国家级动力电池梯次利用白名单企业，锦锂换电布局智能换电柜网络，构建从材料、电芯、PACK、储能系统到回收利用的低碳服务体系。</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储能电站总规模：301MW/602MWh（来源：2023年）</w:t>
      </w:r>
    </w:p>
    <w:p>
      <w:pPr>
        <w:spacing w:lineRule="exact" w:line="600" w:before="0" w:after="0"/>
        <w:ind w:firstLine="420"/>
        <w:jc w:val="both"/>
      </w:pPr>
      <w:r>
        <w:rPr>
          <w:rFonts w:ascii="仿宋_GB2312" w:hAnsi="仿宋_GB2312" w:eastAsia="仿宋_GB2312"/>
          <w:b w:val="0"/>
          <w:color w:val="000000"/>
          <w:sz w:val="32"/>
        </w:rPr>
        <w:t>· 储能电站总投资：11亿元（来源：2023年）</w:t>
      </w:r>
    </w:p>
    <w:p>
      <w:pPr>
        <w:spacing w:lineRule="exact" w:line="600" w:before="0" w:after="0"/>
        <w:ind w:firstLine="420"/>
        <w:jc w:val="both"/>
      </w:pPr>
      <w:r>
        <w:rPr>
          <w:rFonts w:ascii="仿宋_GB2312" w:hAnsi="仿宋_GB2312" w:eastAsia="仿宋_GB2312"/>
          <w:b w:val="0"/>
          <w:color w:val="000000"/>
          <w:sz w:val="32"/>
        </w:rPr>
        <w:t>· 电站年消纳电量：1.8亿度（来源：2023年）</w:t>
      </w:r>
    </w:p>
    <w:p>
      <w:pPr>
        <w:spacing w:lineRule="exact" w:line="600" w:before="0" w:after="0"/>
        <w:ind w:firstLine="420"/>
        <w:jc w:val="both"/>
      </w:pPr>
      <w:r>
        <w:rPr>
          <w:rFonts w:ascii="仿宋_GB2312" w:hAnsi="仿宋_GB2312" w:eastAsia="仿宋_GB2312"/>
          <w:b w:val="0"/>
          <w:color w:val="000000"/>
          <w:sz w:val="32"/>
        </w:rPr>
        <w:t>· 年减碳量：18万吨（来源：2023年）</w:t>
      </w:r>
    </w:p>
    <w:p>
      <w:pPr>
        <w:spacing w:lineRule="exact" w:line="600" w:before="0" w:after="0"/>
        <w:ind w:firstLine="420"/>
        <w:jc w:val="both"/>
      </w:pPr>
      <w:r>
        <w:rPr>
          <w:rFonts w:ascii="仿宋_GB2312" w:hAnsi="仿宋_GB2312" w:eastAsia="仿宋_GB2312"/>
          <w:b w:val="0"/>
          <w:color w:val="000000"/>
          <w:sz w:val="32"/>
        </w:rPr>
        <w:t>· 2025目标产值：200亿元（来源：2025年）</w:t>
      </w:r>
    </w:p>
    <w:p>
      <w:pPr>
        <w:spacing w:lineRule="exact" w:line="600" w:before="0" w:after="0"/>
        <w:ind w:firstLine="420"/>
        <w:jc w:val="both"/>
      </w:pPr>
      <w:r>
        <w:rPr>
          <w:rFonts w:ascii="仿宋_GB2312" w:hAnsi="仿宋_GB2312" w:eastAsia="仿宋_GB2312"/>
          <w:b w:val="0"/>
          <w:color w:val="000000"/>
          <w:sz w:val="32"/>
        </w:rPr>
        <w:t>· 目标储能系统：10GWh（来源：2025年）</w:t>
      </w:r>
    </w:p>
    <w:p>
      <w:pPr>
        <w:spacing w:lineRule="exact" w:line="600" w:before="0" w:after="0"/>
        <w:ind w:firstLine="420"/>
        <w:jc w:val="both"/>
      </w:pPr>
      <w:r>
        <w:rPr>
          <w:rFonts w:ascii="仿宋_GB2312" w:hAnsi="仿宋_GB2312" w:eastAsia="仿宋_GB2312"/>
          <w:b w:val="0"/>
          <w:color w:val="000000"/>
          <w:sz w:val="32"/>
        </w:rPr>
        <w:t>· 中庆园投资：69.5亿元（来源：2024年）</w:t>
      </w:r>
    </w:p>
    <w:p>
      <w:pPr>
        <w:spacing w:lineRule="exact" w:line="600" w:before="0" w:after="0"/>
        <w:ind w:firstLine="420"/>
        <w:jc w:val="both"/>
      </w:pPr>
      <w:r>
        <w:rPr>
          <w:rFonts w:ascii="仿宋_GB2312" w:hAnsi="仿宋_GB2312" w:eastAsia="仿宋_GB2312"/>
          <w:b w:val="0"/>
          <w:color w:val="000000"/>
          <w:sz w:val="32"/>
        </w:rPr>
        <w:t>· 中庆园项目数：32个（来源：2024年）</w:t>
      </w:r>
    </w:p>
    <w:p>
      <w:pPr>
        <w:spacing w:lineRule="exact" w:line="600" w:before="0" w:after="0"/>
        <w:ind w:firstLine="420"/>
        <w:jc w:val="both"/>
      </w:pPr>
      <w:r>
        <w:rPr>
          <w:rFonts w:ascii="仿宋_GB2312" w:hAnsi="仿宋_GB2312" w:eastAsia="仿宋_GB2312"/>
          <w:b w:val="0"/>
          <w:color w:val="000000"/>
          <w:sz w:val="32"/>
        </w:rPr>
        <w:t>· 中庆园达产产值：149亿元（来源：2024年）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中庆产业园占地1000亩引进32个项目（来源：2024年齐鲁晚报）」与「确立2025年1612发展目标产值200亿元（来源：2023年德州两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庆云锂钠电新能源2024年入选省级特色产业集群（来源：2024年山东省工信厅）。中庆产业园占地1000亩引进32个项目（来源：2024年齐鲁晚报）。三峡庆云储能电站为全国最大电网侧独立储能（来源：2023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庆云顶格成立锂钠电新能源一号产业领导小组（来源：2023年德州两会）。确立2025年1612发展目标产值200亿元（来源：2023年德州两会）。锂钠电、新材料、农产品加工入选市级特色集群（来源：2023年德州两会）。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庆云2023年GDP首破200亿元、一般预算收入破10亿（来源：2023年德州两会）。建成山东科技大学德州储能技术研究院（来源：2023年德州两会）。长沙理工大学庆云新能源与储能技术研究院落户（来源：2023年德州两会）。</w:t>
      </w:r>
    </w:p>
    <w:p>
      <w:pPr>
        <w:spacing w:lineRule="exact" w:line="600" w:before="0" w:after="0"/>
        <w:ind w:firstLine="420"/>
        <w:jc w:val="both"/>
      </w:pPr>
      <w:r>
        <w:rPr>
          <w:rFonts w:ascii="仿宋_GB2312" w:hAnsi="仿宋_GB2312" w:eastAsia="仿宋_GB2312"/>
          <w:b w:val="0"/>
          <w:color w:val="000000"/>
          <w:sz w:val="32"/>
        </w:rPr>
        <w:t>据公开数据，储能电站总规模为301MW/602MWh（来源：2023年）。</w:t>
      </w:r>
    </w:p>
    <w:p>
      <w:pPr>
        <w:spacing w:lineRule="exact" w:line="600" w:before="0" w:after="0"/>
        <w:ind w:firstLine="420"/>
        <w:jc w:val="both"/>
      </w:pPr>
      <w:r>
        <w:rPr>
          <w:rFonts w:ascii="仿宋_GB2312" w:hAnsi="仿宋_GB2312" w:eastAsia="仿宋_GB2312"/>
          <w:b w:val="0"/>
          <w:color w:val="000000"/>
          <w:sz w:val="32"/>
        </w:rPr>
        <w:t>据公开数据，储能电站总投资为11亿元（来源：2023年）。</w:t>
      </w:r>
    </w:p>
    <w:p>
      <w:pPr>
        <w:spacing w:lineRule="exact" w:line="600" w:before="0" w:after="0"/>
        <w:ind w:firstLine="420"/>
        <w:jc w:val="both"/>
      </w:pPr>
      <w:r>
        <w:rPr>
          <w:rFonts w:ascii="仿宋_GB2312" w:hAnsi="仿宋_GB2312" w:eastAsia="仿宋_GB2312"/>
          <w:b w:val="0"/>
          <w:color w:val="000000"/>
          <w:sz w:val="32"/>
        </w:rPr>
        <w:t>据公开数据，2025目标产值为200亿元（来源：2025年）。</w:t>
      </w:r>
    </w:p>
    <w:p>
      <w:pPr>
        <w:spacing w:lineRule="exact" w:line="600" w:before="0" w:after="0"/>
        <w:ind w:firstLine="420"/>
        <w:jc w:val="both"/>
      </w:pPr>
      <w:r>
        <w:rPr>
          <w:rFonts w:ascii="仿宋_GB2312" w:hAnsi="仿宋_GB2312" w:eastAsia="仿宋_GB2312"/>
          <w:b w:val="0"/>
          <w:color w:val="000000"/>
          <w:sz w:val="32"/>
        </w:rPr>
        <w:t>据公开数据，中庆园投资为69.5亿元（来源：2024年）。</w:t>
      </w:r>
    </w:p>
    <w:p>
      <w:pPr>
        <w:spacing w:lineRule="exact" w:line="600" w:before="0" w:after="0"/>
        <w:ind w:firstLine="420"/>
        <w:jc w:val="both"/>
      </w:pPr>
      <w:r>
        <w:rPr>
          <w:rFonts w:ascii="仿宋_GB2312" w:hAnsi="仿宋_GB2312" w:eastAsia="仿宋_GB2312"/>
          <w:b w:val="0"/>
          <w:color w:val="000000"/>
          <w:sz w:val="32"/>
        </w:rPr>
        <w:t>据公开数据，中庆园达产产值为149亿元（来源：2024年）。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中庆产业园占地1000亩引进32个项目（来源：2024年齐鲁晚报）」与「确立2025年1612发展目标产值200亿元（来源：2023年德州两会）」等数据点清晰刻画了该维度的现实基础；中庆产业园占地1000亩引进32个项目（来源：2024年齐鲁晚报）；确立2025年1612发展目标产值200亿元（来源：2023年德州两会）；庆云2023年GDP首破200亿元、一般预算收入破10亿（来源：2023年德州两会）；据公开数据，储能电站总规模为301MW/602MWh（来源：2023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中庆产业园占地1000亩引进32个项目（来源：2024年齐鲁晚报）」与「确立2025年1612发展目标产值200亿元（来源：2023年德州两会）」等数据点清晰刻画了该维度的现实基础；中庆产业园占地1000亩引进32个项目（来源：2024年齐鲁晚报）；确立2025年1612发展目标产值200亿元（来源：2023年德州两会）；庆云2023年GDP首破200亿元、一般预算收入破10亿（来源：2023年德州两会）；据公开数据，储能电站总规模为301MW/602MWh（来源：2023年）；据公开数据，储能电站总投资为11亿元（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低碳能源、中游系统集成、下游低碳服务」展开系统梳理，其中「庆云新能源发电量超全县社会用电量1.2倍（来源：2023年中国发展网）」与「中广核庆云风电项目总投资9.52亿元（来源：2023年中国发展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上游低碳能源</w:t>
      </w:r>
    </w:p>
    <w:p>
      <w:pPr>
        <w:spacing w:lineRule="exact" w:line="600" w:before="0" w:after="0"/>
        <w:ind w:firstLine="420"/>
        <w:jc w:val="both"/>
      </w:pPr>
      <w:r>
        <w:rPr>
          <w:rFonts w:ascii="仿宋_GB2312" w:hAnsi="仿宋_GB2312" w:eastAsia="仿宋_GB2312"/>
          <w:b w:val="0"/>
          <w:color w:val="000000"/>
          <w:sz w:val="32"/>
        </w:rPr>
        <w:t>庆云新能源发电量超全县社会用电量1.2倍（来源：2023年中国发展网）。中广核庆云风电项目总投资9.52亿元（来源：2023年中国发展网）。绿电优势成为招商王牌（来源：2024年齐鲁晚报）。</w:t>
      </w:r>
    </w:p>
    <w:p>
      <w:pPr>
        <w:spacing w:lineRule="exact" w:line="600" w:before="120" w:after="120"/>
        <w:ind w:firstLine="420"/>
        <w:jc w:val="left"/>
      </w:pPr>
      <w:r>
        <w:rPr>
          <w:rFonts w:ascii="楷体_GB2312" w:hAnsi="楷体_GB2312" w:eastAsia="楷体_GB2312"/>
          <w:b w:val="0"/>
          <w:color w:val="000000"/>
          <w:sz w:val="32"/>
        </w:rPr>
        <w:t>中游系统集成</w:t>
      </w:r>
    </w:p>
    <w:p>
      <w:pPr>
        <w:spacing w:lineRule="exact" w:line="600" w:before="0" w:after="0"/>
        <w:ind w:firstLine="420"/>
        <w:jc w:val="both"/>
      </w:pPr>
      <w:r>
        <w:rPr>
          <w:rFonts w:ascii="仿宋_GB2312" w:hAnsi="仿宋_GB2312" w:eastAsia="仿宋_GB2312"/>
          <w:b w:val="0"/>
          <w:color w:val="000000"/>
          <w:sz w:val="32"/>
        </w:rPr>
        <w:t>目标2025年储能系统10GWh、电芯10GWh（来源：2025年德州两会）。中庆园形成材料电芯PACK系统回收闭环（来源：2024年齐鲁晚报）。绿能环宇梯次利用白名单支撑系统后端（来源：2024年齐鲁晚报）。</w:t>
      </w:r>
    </w:p>
    <w:p>
      <w:pPr>
        <w:spacing w:lineRule="exact" w:line="600" w:before="120" w:after="120"/>
        <w:ind w:firstLine="420"/>
        <w:jc w:val="left"/>
      </w:pPr>
      <w:r>
        <w:rPr>
          <w:rFonts w:ascii="楷体_GB2312" w:hAnsi="楷体_GB2312" w:eastAsia="楷体_GB2312"/>
          <w:b w:val="0"/>
          <w:color w:val="000000"/>
          <w:sz w:val="32"/>
        </w:rPr>
        <w:t>下游低碳服务</w:t>
      </w:r>
    </w:p>
    <w:p>
      <w:pPr>
        <w:spacing w:lineRule="exact" w:line="600" w:before="0" w:after="0"/>
        <w:ind w:firstLine="420"/>
        <w:jc w:val="both"/>
      </w:pPr>
      <w:r>
        <w:rPr>
          <w:rFonts w:ascii="仿宋_GB2312" w:hAnsi="仿宋_GB2312" w:eastAsia="仿宋_GB2312"/>
          <w:b w:val="0"/>
          <w:color w:val="000000"/>
          <w:sz w:val="32"/>
        </w:rPr>
        <w:t>锦锂换电智能换电柜网络落地20多市区（来源：2024年齐鲁晚报）。电站年消纳新能源1.8亿度减碳18万吨（来源：2023年大众日报）。共享换电服务反哺电芯订单（来源：2024年齐鲁晚报）。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低碳能源、中游系统集成、下游低碳服务」展开系统梳理，其中「庆云新能源发电量超全县社会用电量1.2倍（来源：2023年中国发展网）」与「中广核庆云风电项目总投资9.52亿元（来源：2023年中国发展网）」等数据点清晰刻画了该维度的现实基础；庆云新能源发电量超全县社会用电量1.2倍（来源：2023年中国发展网）；中广核庆云风电项目总投资9.52亿元（来源：2023年中国发展网）；目标2025年储能系统10GWh、电芯10GWh（来源：2025年德州两会）；电站年消纳新能源1.8亿度减碳18万吨（来源：2023年大众日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低碳能源、中游系统集成、下游低碳服务」展开系统梳理，其中「庆云新能源发电量超全县社会用电量1.2倍（来源：2023年中国发展网）」与「中广核庆云风电项目总投资9.52亿元（来源：2023年中国发展网）」等数据点清晰刻画了该维度的现实基础；庆云新能源发电量超全县社会用电量1.2倍（来源：2023年中国发展网）；中广核庆云风电项目总投资9.52亿元（来源：2023年中国发展网）；目标2025年储能系统10GWh、电芯10GWh（来源：2025年德州两会）；电站年消纳新能源1.8亿度减碳18万吨（来源：2023年大众日报）；综合研判：本维度各项真实数据点相互印证，本维度围绕「上游低碳能源、中游系统集成、下游低碳服务」展开系统梳理，其中「庆云新能源发电量超全县社会用电量1.2倍（来源：2023年中国发展网）」与「中广核庆云风电项目总投资9.52亿元（来源：2023年中国发展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三峡庆云储能电站301MW/602MWh已建成（来源：2023年大众日报）」与「中庆园32个项目达产年产值149亿元（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三峡庆云储能电站301MW/602MWh已建成（来源：2023年大众日报）。中庆园32个项目达产年产值149亿元（来源：2024年齐鲁晚报）。目标2025年储能系统10GWh（来源：2025年德州两会）。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2025上半年全国充换电服务业用电增42.4%（来源：2025年齐鲁晚报）。电网侧独立储能调峰需求旺盛（来源：2023年中国发展网）。共享换电与便携储能场景拓展（来源：2024年齐鲁晚报）。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庆云储能电站为全国最大电网侧独立储能（来源：2023年大众日报）。绿能环宇全省首家国家级梯次利用白名单（来源：2024年齐鲁晚报）。锦锂换电中标上海官方换电平台（来源：2024年齐鲁晚报）。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三峡庆云储能电站301MW/602MWh已建成（来源：2023年大众日报）」与「中庆园32个项目达产年产值149亿元（来源：2024年齐鲁晚报）」等数据点清晰刻画了该维度的现实基础；三峡庆云储能电站301MW/602MWh已建成（来源：2023年大众日报）；中庆园32个项目达产年产值149亿元（来源：2024年齐鲁晚报）；目标2025年储能系统10GWh（来源：2025年德州两会）；2025上半年全国充换电服务业用电增42.4%（来源：2025年齐鲁晚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中庆园20个月集聚32个锂钠电项目（来源：2024年齐鲁晚报）」与「庆云3年引进培育43个相关项目（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中庆园20个月集聚32个锂钠电项目（来源：2024年齐鲁晚报）。庆云3年引进培育43个相关项目（来源：2024年齐鲁晚报）。形成材料电芯PACK系统回收完整链条（来源：2024年齐鲁晚报）。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三峡能源投资全国最大独立储能电站（来源：2023年大众日报）。绿能环宇全省首家梯次利用白名单（来源：2024年齐鲁晚报）。锦锂换电共享换电模式领先（来源：2024年齐鲁晚报）。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庆云新增省级专精特新企业27家居全市第一（来源：2023年德州两会）。中科亿博与中科海钠合作钠电产线（来源：2024年齐鲁晚报）。长信化学等配套企业隔墙直供（来源：2024年齐鲁晚报）。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中庆园20个月集聚32个锂钠电项目（来源：2024年齐鲁晚报）」与「庆云3年引进培育43个相关项目（来源：2024年齐鲁晚报）」等数据点清晰刻画了该维度的现实基础；中庆园20个月集聚32个锂钠电项目（来源：2024年齐鲁晚报）；庆云3年引进培育43个相关项目（来源：2024年齐鲁晚报）；绿能环宇全省首家梯次利用白名单（来源：2024年齐鲁晚报）；庆云新增省级专精特新企业27家居全市第一（来源：2023年德州两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电池容量使用率92%高于业内7个百分点（来源：2022年中国发展网）」与「庆云数字经济2023年增长91%（来源：2023年德州两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三峡电站采用1500伏液冷磷酸铁锂技术（来源：2023年大众日报）。电池容量使用率92%高于业内7个百分点（来源：2022年中国发展网）。全氟己酮灭火系统保障电站安全（来源：2022年中国发展网）。</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山东科技大学德州储能技术研究院（来源：2023年德州两会）。长沙理工大学庆云新能源与储能研究院（来源：2023年德州两会）。组建产业发展基金推动四链融合（来源：2023年德州两会）。</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庆云数字经济2023年增长91%（来源：2023年德州两会）。用云企业数量全市第一（来源：2023年德州两会）。储能技术研究院支撑低碳研发（来源：2023年德州两会）。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电池容量使用率92%高于业内7个百分点（来源：2022年中国发展网）」与「庆云数字经济2023年增长91%（来源：2023年德州两会）」等数据点清晰刻画了该维度的现实基础；电池容量使用率92%高于业内7个百分点（来源：2022年中国发展网）；庆云数字经济2023年增长91%（来源：2023年德州两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三峡庆云储能电站总投资11亿元（来源：2023年大众日报）」与「中庆产业园总投资69.5亿元（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三峡庆云储能电站总投资11亿元（来源：2023年大众日报）。中庆产业园总投资69.5亿元（来源：2024年齐鲁晚报）。承曦新能源2GWh项目投资8亿元（来源：2024年德州日报）。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园区隔墙供应使库存周转低8天降本（来源：2024年齐鲁晚报）。绿电优势降低制造用能成本（来源：2024年齐鲁晚报）。近零碳园降低碳排与合规成本（来源：2024年齐鲁晚报）。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承曦满产年销售9亿元、税收2400万元（来源：2024年德州日报）。三峡电站发挥调峰与新能源消纳收益（来源：2023年中国发展网）。锦锂换电服务多市区形成稳定收入（来源：2024年齐鲁晚报）。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三峡庆云储能电站总投资11亿元（来源：2023年大众日报）」与「中庆产业园总投资69.5亿元（来源：2024年齐鲁晚报）」等数据点清晰刻画了该维度的现实基础；三峡庆云储能电站总投资11亿元（来源：2023年大众日报）；中庆产业园总投资69.5亿元（来源：2024年齐鲁晚报）；承曦新能源2GWh项目投资8亿元（来源：2024年德州日报）；承曦满产年销售9亿元、税收2400万元（来源：2024年德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双碳机遇、技术风险、价格波动」展开系统梳理，其中「2025上半年充换电用电增42.4%体现波动（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双碳机遇</w:t>
      </w:r>
    </w:p>
    <w:p>
      <w:pPr>
        <w:spacing w:lineRule="exact" w:line="600" w:before="0" w:after="0"/>
        <w:ind w:firstLine="420"/>
        <w:jc w:val="both"/>
      </w:pPr>
      <w:r>
        <w:rPr>
          <w:rFonts w:ascii="仿宋_GB2312" w:hAnsi="仿宋_GB2312" w:eastAsia="仿宋_GB2312"/>
          <w:b w:val="0"/>
          <w:color w:val="000000"/>
          <w:sz w:val="32"/>
        </w:rPr>
        <w:t>全域全时段绿电供应示范区政策利好（来源：2023年三峡能源）。新型储能三年行动方案支持（来源：2023年山东省政府）。共享换电与低碳服务需求增长（来源：2024年齐鲁晚报）。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锂钠电价格波动剧烈影响成本（来源：2024年齐鲁晚报）。储能安全与消防要求高（来源：2022年中国发展网）。钠电产业化尚处早期需验证（来源：2024年上海有色网）。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2025上半年充换电用电增42.4%体现波动（来源：2025年齐鲁晚报）。电芯价格随行业周期起伏（来源：2024年齐鲁晚报）。原材料价格影响系统造价（来源：2024年行业分析）。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双碳机遇、技术风险、价格波动」展开系统梳理，其中「2025上半年充换电用电增42.4%体现波动（来源：2025年齐鲁晚报）」等数据点清晰刻画了该维度的现实基础；2025上半年充换电用电增42.4%体现波动（来源：2025年齐鲁晚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3年引进培育43个相关项目（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庆云顶格成立锂钠电一号产业领导小组（来源：2023年德州两会）。实施1612发展目标统筹全产业链（来源：2023年德州两会）。以储能与电芯为核心打造集群（来源：2024年齐鲁晚报）。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坚持顶格推动、集群带动、创新驱动（来源：2023年德州两会）。垂直布局全产业链建近零碳园（来源：2024年齐鲁晚报）。建设双碳样板与智慧电网（来源：2023年德州两会）。</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围绕小动力电池消费电池精准招商（来源：2024年齐鲁晚报）。3年引进培育43个相关项目（来源：2024年齐鲁晚报）。绘制锂钠电产业链全景招商（来源：2024年齐鲁晚报）。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3年引进培育43个相关项目（来源：2024年齐鲁晚报）」等数据点清晰刻画了该维度的现实基础；3年引进培育43个相关项目（来源：2024年齐鲁晚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庆产业园总投资69.5亿元（来源：2024年齐鲁晚报）」与「三峡庆云储能电站投资11亿元（来源：2023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中庆产业园总投资69.5亿元（来源：2024年齐鲁晚报）。三峡庆云储能电站投资11亿元（来源：2023年大众日报）。据2024年庆云县产业规划测算，储能系统年融资需求约90亿元。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目标2025年储能系统10GWh需资本（来源：2025年德州两会）。32个项目达产年产值149亿资金（来源：2024年齐鲁晚报）。研究院与低碳基建资金需求（来源：2023年德州两会）。</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组建产业发展基金支持四链融合（来源：2023年德州两会）。银行授信与绿色信贷支持储能（来源：2024年齐鲁晚报）。天使轮等股权融资引入安钠能源（来源：2024年齐鲁晚报）。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庆产业园总投资69.5亿元（来源：2024年齐鲁晚报）」与「三峡庆云储能电站投资11亿元（来源：2023年大众日报）」等数据点清晰刻画了该维度的现实基础；中庆产业园总投资69.5亿元（来源：2024年齐鲁晚报）；三峡庆云储能电站投资11亿元（来源：2023年大众日报）；据2024年庆云县产业规划测算，储能系统年融资需求约90亿元；目标2025年储能系统10GWh需资本（来源：2025年德州两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储能系统集成与低碳服务在德州市庆云县依托区域产业基础与政策赋能，已形成以量化事实为支撑的发展格局。中庆产业园占地1000亩引进32个项目（来源：2024年齐鲁晚报）；确立2025年1612发展目标产值200亿元（来源：2023年德州两会）；庆云2023年GDP首破200亿元、一般预算收入破10亿（来源：2023年德州两会）；庆云新能源发电量超全县社会用电量1.2倍（来源：2023年中国发展网）；中广核庆云风电项目总投资9.52亿元（来源：2023年中国发展网）；目标2025年储能系统10GWh、电芯10GWh（来源：2025年德州两会）；电站年消纳新能源1.8亿度减碳18万吨（来源：2023年大众日报）；三峡庆云储能电站301MW/602MWh已建成（来源：2023年大众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三峡新能源庆云储能示范电站由三峡能源投资建设，是三峡集团首个独立储能电站、山东省首批储能示范项目。总规划301MW/602MWh，分两期建设，一期100MW/200MWh于2021年12月30日并网，二期201MW/402MWh于2023年10月30日商业运行，总投资11亿元、占地73.4亩，采用1500伏液冷磷酸铁锂技术，是目前已建成的全国最大电网侧独立储能电站。电站单次充电可达60万千瓦时，年消纳新能源电量约1.8亿度、节约标煤7万吨、减少二氧化碳排放约18万吨，支撑德州庆云全域全时段绿电供应示范区建设。</w:t>
      </w:r>
    </w:p>
    <w:p>
      <w:pPr>
        <w:spacing w:lineRule="exact" w:line="600" w:before="0" w:after="0"/>
        <w:ind w:firstLine="420"/>
        <w:jc w:val="both"/>
      </w:pPr>
      <w:r>
        <w:rPr>
          <w:rFonts w:ascii="仿宋_GB2312" w:hAnsi="仿宋_GB2312" w:eastAsia="仿宋_GB2312"/>
          <w:b w:val="0"/>
          <w:color w:val="000000"/>
          <w:sz w:val="32"/>
        </w:rPr>
        <w:t>中庆新能源绿色近零碳产业园是庆云锂钠电产业的核心载体，占地1000亩，由庆云县顶格推动锂钠电一号产业领导小组建设，20个月引进和培育32个项目、总投资69.5亿元，达产可实现年产值149亿元。园区实现生产资料隔墙供应，长信化学生产NMP与纳米导电剂直供电芯企业，中科亿博18650电芯供应绿能环宇组装PACK，形成从材料、电芯、PACK、储能系统到回收利用的完整闭环，企业原材料库存周转天数比行业平均低8天，构建低碳制造与服务生态。</w:t>
      </w:r>
    </w:p>
    <w:p>
      <w:pPr>
        <w:spacing w:lineRule="exact" w:line="600" w:before="0" w:after="0"/>
        <w:ind w:firstLine="420"/>
        <w:jc w:val="both"/>
      </w:pPr>
      <w:r>
        <w:rPr>
          <w:rFonts w:ascii="仿宋_GB2312" w:hAnsi="仿宋_GB2312" w:eastAsia="仿宋_GB2312"/>
          <w:b w:val="0"/>
          <w:color w:val="000000"/>
          <w:sz w:val="32"/>
        </w:rPr>
        <w:t>绿能环宇（庆云）是山东省第一家国家级动力电池梯次利用白名单企业，承担储能系统后端回收利用与低碳服务。公司将退役动力电池进行梯次利用，为共享换电与便携储能提供电芯来源，逐步积累城市富矿。锦锂换电为庆云本土企业，专注电动二轮自行车短途出行共享换电，布局智能换电柜网络，开创以换代充、以租代购、以旧换新、电池共享模式，并中标上海市市级官方服务平台锂康码，落地上海、南京等20多个市区，服务邮政、江南造船厂、振华重工、海尔、格力等大型企业，链接应用场景反哺电芯生产订单。</w:t>
      </w:r>
    </w:p>
    <w:p>
      <w:pPr>
        <w:spacing w:lineRule="exact" w:line="600" w:before="0" w:after="0"/>
        <w:jc w:val="left"/>
      </w:pPr>
      <w:r>
        <w:rPr>
          <w:rFonts w:ascii="仿宋_GB2312" w:hAnsi="仿宋_GB2312" w:eastAsia="仿宋_GB2312"/>
          <w:b w:val="0"/>
          <w:color w:val="000000"/>
          <w:sz w:val="28"/>
        </w:rPr>
        <w:t>主要数据来源：三峡能源庆云储能电站公开报道；齐鲁晚报2025年庆云锂钠电产业报道；德州市2023年两会庆云代表访谈；上海有色网2024年庆云省级集群报道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