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电解铝与铝水直供熔铸行业深度分析报告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茌平区是聊城市铝及铝精深加工「一号产业」的核心承载区，依托龙头企业信发集团形成「煤—电—铝—碳素—建材」循环经济产业链。信发集团总资产超3000亿元、职工1.5万余人，电解铝产能约400万吨/年、氧化铝产能700万吨（国内第三），2024年主营业务收入达3029亿元、2025年完成3208亿元，位列中国民营企业500强第18位。茌平经济开发区发电能力878.3万千瓦，电解铝运行产能158万吨、氧化铝产能440万吨、棒线材合金材料产能210万吨；山东信发华源铝业年产41.96万吨电解铝、24万吨电工圆铝杆，实现铝水直供下游加工。2024年开发区入选省级绿色工业园区，2025年信发循环经济产业园入选山东省零碳园区创建名单，目标打造聊城市首个千亿级绿色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信发电解铝产能：400万吨/年（来源：2024年）</w:t>
      </w:r>
    </w:p>
    <w:p>
      <w:pPr>
        <w:spacing w:lineRule="exact" w:line="600" w:before="0" w:after="0"/>
        <w:ind w:firstLine="420"/>
        <w:jc w:val="both"/>
      </w:pPr>
      <w:r>
        <w:rPr>
          <w:rFonts w:ascii="仿宋_GB2312" w:hAnsi="仿宋_GB2312" w:eastAsia="仿宋_GB2312"/>
          <w:b w:val="0"/>
          <w:color w:val="000000"/>
          <w:sz w:val="32"/>
        </w:rPr>
        <w:t>· 信发氧化铝产能：700万吨（来源：2024年）</w:t>
      </w:r>
    </w:p>
    <w:p>
      <w:pPr>
        <w:spacing w:lineRule="exact" w:line="600" w:before="0" w:after="0"/>
        <w:ind w:firstLine="420"/>
        <w:jc w:val="both"/>
      </w:pPr>
      <w:r>
        <w:rPr>
          <w:rFonts w:ascii="仿宋_GB2312" w:hAnsi="仿宋_GB2312" w:eastAsia="仿宋_GB2312"/>
          <w:b w:val="0"/>
          <w:color w:val="000000"/>
          <w:sz w:val="32"/>
        </w:rPr>
        <w:t>· 信发2024营收：3029亿元（来源：2024年）</w:t>
      </w:r>
    </w:p>
    <w:p>
      <w:pPr>
        <w:spacing w:lineRule="exact" w:line="600" w:before="0" w:after="0"/>
        <w:ind w:firstLine="420"/>
        <w:jc w:val="both"/>
      </w:pPr>
      <w:r>
        <w:rPr>
          <w:rFonts w:ascii="仿宋_GB2312" w:hAnsi="仿宋_GB2312" w:eastAsia="仿宋_GB2312"/>
          <w:b w:val="0"/>
          <w:color w:val="000000"/>
          <w:sz w:val="32"/>
        </w:rPr>
        <w:t>· 信发2025营收：3208亿元（来源：2025年）</w:t>
      </w:r>
    </w:p>
    <w:p>
      <w:pPr>
        <w:spacing w:lineRule="exact" w:line="600" w:before="0" w:after="0"/>
        <w:ind w:firstLine="420"/>
        <w:jc w:val="both"/>
      </w:pPr>
      <w:r>
        <w:rPr>
          <w:rFonts w:ascii="仿宋_GB2312" w:hAnsi="仿宋_GB2312" w:eastAsia="仿宋_GB2312"/>
          <w:b w:val="0"/>
          <w:color w:val="000000"/>
          <w:sz w:val="32"/>
        </w:rPr>
        <w:t>· 开发区电解铝产能：158万吨（来源：2024年）</w:t>
      </w:r>
    </w:p>
    <w:p>
      <w:pPr>
        <w:spacing w:lineRule="exact" w:line="600" w:before="0" w:after="0"/>
        <w:ind w:firstLine="420"/>
        <w:jc w:val="both"/>
      </w:pPr>
      <w:r>
        <w:rPr>
          <w:rFonts w:ascii="仿宋_GB2312" w:hAnsi="仿宋_GB2312" w:eastAsia="仿宋_GB2312"/>
          <w:b w:val="0"/>
          <w:color w:val="000000"/>
          <w:sz w:val="32"/>
        </w:rPr>
        <w:t>· 开发区氧化铝产能：440万吨（来源：2024年）</w:t>
      </w:r>
    </w:p>
    <w:p>
      <w:pPr>
        <w:spacing w:lineRule="exact" w:line="600" w:before="0" w:after="0"/>
        <w:ind w:firstLine="420"/>
        <w:jc w:val="both"/>
      </w:pPr>
      <w:r>
        <w:rPr>
          <w:rFonts w:ascii="仿宋_GB2312" w:hAnsi="仿宋_GB2312" w:eastAsia="仿宋_GB2312"/>
          <w:b w:val="0"/>
          <w:color w:val="000000"/>
          <w:sz w:val="32"/>
        </w:rPr>
        <w:t>· 棒线材合金产能：210万吨（来源：2024年）</w:t>
      </w:r>
    </w:p>
    <w:p>
      <w:pPr>
        <w:spacing w:lineRule="exact" w:line="600" w:before="0" w:after="0"/>
        <w:ind w:firstLine="420"/>
        <w:jc w:val="both"/>
      </w:pPr>
      <w:r>
        <w:rPr>
          <w:rFonts w:ascii="仿宋_GB2312" w:hAnsi="仿宋_GB2312" w:eastAsia="仿宋_GB2312"/>
          <w:b w:val="0"/>
          <w:color w:val="000000"/>
          <w:sz w:val="32"/>
        </w:rPr>
        <w:t>· 华源电解铝：41.96万吨（来源：2025年）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信发集团电解铝产能约400万吨/年居全国最大之一（来源：2024年aiqicha）」与「茌平经济开发区目标打造聊城首个千亿级绿色产业集群（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茌平区形成铝及铝精深加工一号产业依托信发集团（来源：2024年cprmtvs）。信发集团电解铝产能约400万吨/年居全国最大之一（来源：2024年aiqicha）。</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茌平经济开发区目标打造聊城首个千亿级绿色产业集群（来源：2024年cprmtvs）。2025信发循环经济产业园入选省零碳园区创建名单（来源：2025年cprmtvs）。</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茌平经济开发区发电能力878.3万千瓦保障铝电联营（来源：2024年cprmtvs）。信发构建煤电气铝碳素建材循环产业链（来源：2024年aiqicha）。</w:t>
      </w:r>
    </w:p>
    <w:p>
      <w:pPr>
        <w:spacing w:lineRule="exact" w:line="600" w:before="0" w:after="0"/>
        <w:ind w:firstLine="420"/>
        <w:jc w:val="both"/>
      </w:pPr>
      <w:r>
        <w:rPr>
          <w:rFonts w:ascii="仿宋_GB2312" w:hAnsi="仿宋_GB2312" w:eastAsia="仿宋_GB2312"/>
          <w:b w:val="0"/>
          <w:color w:val="000000"/>
          <w:sz w:val="32"/>
        </w:rPr>
        <w:t>据公开数据，信发2024营收为3029亿元（来源：2024年）。</w:t>
      </w:r>
    </w:p>
    <w:p>
      <w:pPr>
        <w:spacing w:lineRule="exact" w:line="600" w:before="0" w:after="0"/>
        <w:ind w:firstLine="420"/>
        <w:jc w:val="both"/>
      </w:pPr>
      <w:r>
        <w:rPr>
          <w:rFonts w:ascii="仿宋_GB2312" w:hAnsi="仿宋_GB2312" w:eastAsia="仿宋_GB2312"/>
          <w:b w:val="0"/>
          <w:color w:val="000000"/>
          <w:sz w:val="32"/>
        </w:rPr>
        <w:t>据公开数据，信发2025营收为3208亿元（来源：2025年）。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信发集团电解铝产能约400万吨/年居全国最大之一（来源：2024年aiqicha）」与「茌平经济开发区目标打造聊城首个千亿级绿色产业集群（来源：2024年cprmtvs）」等数据点清晰刻画了该维度的现实基础；信发集团电解铝产能约400万吨/年居全国最大之一（来源：2024年aiqicha）；茌平经济开发区目标打造聊城首个千亿级绿色产业集群（来源：2024年cprmtvs）；茌平经济开发区发电能力878.3万千瓦保障铝电联营（来源：2024年cprmtvs）；据公开数据，信发2024营收为3029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信发集团电解铝产能约400万吨/年居全国最大之一（来源：2024年aiqicha）」与「茌平经济开发区目标打造聊城首个千亿级绿色产业集群（来源：2024年cprmtvs）」等数据点清晰刻画了该维度的现实基础；信发集团电解铝产能约400万吨/年居全国最大之一（来源：2024年aiqicha）；茌平经济开发区目标打造聊城首个千亿级绿色产业集群（来源：2024年cprmtvs）；茌平经济开发区发电能力878.3万千瓦保障铝电联营（来源：2024年cprmtvs）；据公开数据，信发2024营收为3029亿元（来源：2024年）；据公开数据，信发2025营收为3208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氧化铝、中游电解、下游加工」展开系统梳理，其中「信发氧化铝产能700万吨居国内第三（来源：2024年aiqicha）」与「茌平开发区氧化铝产能440万吨（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上游氧化铝</w:t>
      </w:r>
    </w:p>
    <w:p>
      <w:pPr>
        <w:spacing w:lineRule="exact" w:line="600" w:before="0" w:after="0"/>
        <w:ind w:firstLine="420"/>
        <w:jc w:val="both"/>
      </w:pPr>
      <w:r>
        <w:rPr>
          <w:rFonts w:ascii="仿宋_GB2312" w:hAnsi="仿宋_GB2312" w:eastAsia="仿宋_GB2312"/>
          <w:b w:val="0"/>
          <w:color w:val="000000"/>
          <w:sz w:val="32"/>
        </w:rPr>
        <w:t>信发氧化铝产能700万吨居国内第三（来源：2024年aiqicha）。茌平开发区氧化铝产能440万吨（来源：2024年cprmtvs）。</w:t>
      </w:r>
    </w:p>
    <w:p>
      <w:pPr>
        <w:spacing w:lineRule="exact" w:line="600" w:before="120" w:after="120"/>
        <w:ind w:firstLine="420"/>
        <w:jc w:val="left"/>
      </w:pPr>
      <w:r>
        <w:rPr>
          <w:rFonts w:ascii="楷体_GB2312" w:hAnsi="楷体_GB2312" w:eastAsia="楷体_GB2312"/>
          <w:b w:val="0"/>
          <w:color w:val="000000"/>
          <w:sz w:val="32"/>
        </w:rPr>
        <w:t>中游电解</w:t>
      </w:r>
    </w:p>
    <w:p>
      <w:pPr>
        <w:spacing w:lineRule="exact" w:line="600" w:before="0" w:after="0"/>
        <w:ind w:firstLine="420"/>
        <w:jc w:val="both"/>
      </w:pPr>
      <w:r>
        <w:rPr>
          <w:rFonts w:ascii="仿宋_GB2312" w:hAnsi="仿宋_GB2312" w:eastAsia="仿宋_GB2312"/>
          <w:b w:val="0"/>
          <w:color w:val="000000"/>
          <w:sz w:val="32"/>
        </w:rPr>
        <w:t>信发电解铝运行产能约400万吨/年（来源：2024年aiqicha）。山东信发华源铝业年产41.96万吨电解铝（来源：2025年信发官网）。</w:t>
      </w:r>
    </w:p>
    <w:p>
      <w:pPr>
        <w:spacing w:lineRule="exact" w:line="600" w:before="120" w:after="120"/>
        <w:ind w:firstLine="420"/>
        <w:jc w:val="left"/>
      </w:pPr>
      <w:r>
        <w:rPr>
          <w:rFonts w:ascii="楷体_GB2312" w:hAnsi="楷体_GB2312" w:eastAsia="楷体_GB2312"/>
          <w:b w:val="0"/>
          <w:color w:val="000000"/>
          <w:sz w:val="32"/>
        </w:rPr>
        <w:t>下游加工</w:t>
      </w:r>
    </w:p>
    <w:p>
      <w:pPr>
        <w:spacing w:lineRule="exact" w:line="600" w:before="0" w:after="0"/>
        <w:ind w:firstLine="420"/>
        <w:jc w:val="both"/>
      </w:pPr>
      <w:r>
        <w:rPr>
          <w:rFonts w:ascii="仿宋_GB2312" w:hAnsi="仿宋_GB2312" w:eastAsia="仿宋_GB2312"/>
          <w:b w:val="0"/>
          <w:color w:val="000000"/>
          <w:sz w:val="32"/>
        </w:rPr>
        <w:t>茌平开发区棒线材合金材料产能210万吨（来源：2024年cprmtvs）。信发华源年产24万吨电工圆铝杆（来源：2025年信发官网）。</w:t>
      </w:r>
    </w:p>
    <w:p>
      <w:pPr>
        <w:spacing w:lineRule="exact" w:line="600" w:before="0" w:after="0"/>
        <w:ind w:firstLine="420"/>
        <w:jc w:val="both"/>
      </w:pPr>
      <w:r>
        <w:rPr>
          <w:rFonts w:ascii="仿宋_GB2312" w:hAnsi="仿宋_GB2312" w:eastAsia="仿宋_GB2312"/>
          <w:b w:val="0"/>
          <w:color w:val="000000"/>
          <w:sz w:val="32"/>
        </w:rPr>
        <w:t>据公开数据，信发电解铝产能为400万吨/年（来源：2024年）。</w:t>
      </w:r>
    </w:p>
    <w:p>
      <w:pPr>
        <w:spacing w:lineRule="exact" w:line="600" w:before="0" w:after="0"/>
        <w:ind w:firstLine="420"/>
        <w:jc w:val="both"/>
      </w:pPr>
      <w:r>
        <w:rPr>
          <w:rFonts w:ascii="仿宋_GB2312" w:hAnsi="仿宋_GB2312" w:eastAsia="仿宋_GB2312"/>
          <w:b w:val="0"/>
          <w:color w:val="000000"/>
          <w:sz w:val="32"/>
        </w:rPr>
        <w:t>据公开数据，信发氧化铝产能为700万吨（来源：2024年）。</w:t>
      </w:r>
    </w:p>
    <w:p>
      <w:pPr>
        <w:spacing w:lineRule="exact" w:line="600" w:before="0" w:after="0"/>
        <w:ind w:firstLine="420"/>
        <w:jc w:val="both"/>
      </w:pPr>
      <w:r>
        <w:rPr>
          <w:rFonts w:ascii="仿宋_GB2312" w:hAnsi="仿宋_GB2312" w:eastAsia="仿宋_GB2312"/>
          <w:b w:val="0"/>
          <w:color w:val="000000"/>
          <w:sz w:val="32"/>
        </w:rPr>
        <w:t>据公开数据，开发区电解铝产能为158万吨（来源：2024年）。</w:t>
      </w:r>
    </w:p>
    <w:p>
      <w:pPr>
        <w:spacing w:lineRule="exact" w:line="600" w:before="0" w:after="0"/>
        <w:ind w:firstLine="420"/>
        <w:jc w:val="both"/>
      </w:pPr>
      <w:r>
        <w:rPr>
          <w:rFonts w:ascii="仿宋_GB2312" w:hAnsi="仿宋_GB2312" w:eastAsia="仿宋_GB2312"/>
          <w:b w:val="0"/>
          <w:color w:val="000000"/>
          <w:sz w:val="32"/>
        </w:rPr>
        <w:t>据公开数据，开发区氧化铝产能为440万吨（来源：2024年）。</w:t>
      </w:r>
    </w:p>
    <w:p>
      <w:pPr>
        <w:spacing w:lineRule="exact" w:line="600" w:before="0" w:after="0"/>
        <w:ind w:firstLine="420"/>
        <w:jc w:val="both"/>
      </w:pPr>
      <w:r>
        <w:rPr>
          <w:rFonts w:ascii="仿宋_GB2312" w:hAnsi="仿宋_GB2312" w:eastAsia="仿宋_GB2312"/>
          <w:b w:val="0"/>
          <w:color w:val="000000"/>
          <w:sz w:val="32"/>
        </w:rPr>
        <w:t>据公开数据，棒线材合金产能为210万吨（来源：2024年）。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氧化铝、中游电解、下游加工」展开系统梳理，其中「信发氧化铝产能700万吨居国内第三（来源：2024年aiqicha）」与「茌平开发区氧化铝产能440万吨（来源：2024年cprmtvs）」等数据点清晰刻画了该维度的现实基础；信发氧化铝产能700万吨居国内第三（来源：2024年aiqicha）；茌平开发区氧化铝产能440万吨（来源：2024年cprmtvs）；信发电解铝运行产能约400万吨/年（来源：2024年aiqicha）；山东信发华源铝业年产41.96万吨电解铝（来源：2025年信发官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氧化铝、中游电解、下游加工」展开系统梳理，其中「信发氧化铝产能700万吨居国内第三（来源：2024年aiqicha）」与「茌平开发区氧化铝产能440万吨（来源：2024年cprmtvs）」等数据点清晰刻画了该维度的现实基础；信发氧化铝产能700万吨居国内第三（来源：2024年aiqicha）；茌平开发区氧化铝产能440万吨（来源：2024年cprmtvs）；信发电解铝运行产能约400万吨/年（来源：2024年aiqicha）；山东信发华源铝业年产41.96万吨电解铝（来源：2025年信发官网）；茌平开发区棒线材合金材料产能210万吨（来源：2024年cprmtvs）。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信发电解铝产能约400万吨/年全国最大基地之一（来源：2024年aiqicha）」与「茌平开发区电解铝运行产能158万吨（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信发电解铝产能约400万吨/年全国最大基地之一（来源：2024年aiqicha）。茌平开发区电解铝运行产能158万吨（来源：2024年cprmtvs）。</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铝水直供模式降低下游加工企业重熔能耗成本（来源：2024年行业研究）。电解铝需求受新能源与包装等拉动（来源：2024年行业研究）。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信发位列中国民企500强第18位山东第二（来源：2024年aiqicha）。茌平为华东最大电解铝生产基地（来源：2006年xinfawheels）。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信发电解铝产能约400万吨/年全国最大基地之一（来源：2024年aiqicha）」与「茌平开发区电解铝运行产能158万吨（来源：2024年cprmtvs）」等数据点清晰刻画了该维度的现实基础；信发电解铝产能约400万吨/年全国最大基地之一（来源：2024年aiqicha）；茌平开发区电解铝运行产能158万吨（来源：2024年cprmtvs）。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信发电解铝产能约400万吨/年全国最大基地之一（来源：2024年aiqicha）」与「茌平开发区电解铝运行产能158万吨（来源：2024年cprmtvs）」等数据点清晰刻画了该维度的现实基础；信发电解铝产能约400万吨/年全国最大基地之一（来源：2024年aiqicha）；茌平开发区电解铝运行产能158万吨（来源：2024年cprmtvs）；综合研判：本维度各项真实数据点相互印证，本维度围绕「供给能力、市场需求、竞争格局」展开系统梳理，其中「信发电解铝产能约400万吨/年全国最大基地之一（来源：2024年aiqicha）」与「茌平开发区电解铝运行产能158万吨（来源：2024年cprmtvs）」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信发集团所属及控股企业80多家（来源：2024年aiqicha）」与「信发集团总资产超3000亿职工1.5万余人（来源：2024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信发集团所属及控股企业80多家（来源：2024年aiqicha）。茌平开发区集聚信发系铝电铝加工企业群（来源：2024年cprmtvs）。</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信发集团总资产超3000亿职工1.5万余人（来源：2024年aiqicha）。信发华源铝业为信发铝水直供核心企业（来源：2025年信发官网）。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信发推进清洁生产与绿色制造体系（来源：2025年信发官网）。茌平开发区2024入选省级绿色工业园区（来源：2024年cprmtvs）。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信发集团所属及控股企业80多家（来源：2024年aiqicha）」与「信发集团总资产超3000亿职工1.5万余人（来源：2024年aiqicha）」等数据点清晰刻画了该维度的现实基础；信发集团所属及控股企业80多家（来源：2024年aiqicha）；信发集团总资产超3000亿职工1.5万余人（来源：2024年aiqicha）。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信发华源开展清洁生产审核提升效益（来源：2025年信发官网）」与「信发石灰石循环利用5次以上年节约标煤105.8万吨（来源：2024年aiqich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信发2024实现锅炉烟气CO2捕集规模化量产（来源：2024年aiqicha）。电解烟气氧化铝吸附干法净化脱硫达标（来源：2025年信发官网）。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信发集团建有节水技术创新中心（2024获批）（来源：2024年aiqicha）。信发华源开展清洁生产审核提升效益（来源：2025年信发官网）。</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信发石灰石循环利用5次以上年节约标煤105.8万吨（来源：2024年aiqicha）。工业固废变身为环保建材实现循环利用（来源：2024年cprmtvs）。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信发华源开展清洁生产审核提升效益（来源：2025年信发官网）」与「信发石灰石循环利用5次以上年节约标煤105.8万吨（来源：2024年aiqicha）」等数据点清晰刻画了该维度的现实基础；信发华源开展清洁生产审核提升效益（来源：2025年信发官网）；信发石灰石循环利用5次以上年节约标煤105.8万吨（来源：2024年aiqicha）。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信发集团总资产超3000亿元（来源：2024年aiqicha）」与「聊热入济项目全面达产减排CO2 356.4万吨（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信发集团总资产超3000亿元（来源：2024年aiqicha）。聊热入济项目全面达产减排CO2 356.4万吨（来源：2024年cprmtvs）。</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信发职工1.5万余人发电878.3万千瓦（来源：2024年aiqicha）。铝水直供省去重熔环节降低加工成本（来源：2024年行业研究）。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信发2024营收3029亿利税328亿（来源：2024年aiqicha）。信发2025完成主营营收3208亿元（来源：2025年aiqicha）。</w:t>
      </w:r>
    </w:p>
    <w:p>
      <w:pPr>
        <w:spacing w:lineRule="exact" w:line="600" w:before="0" w:after="0"/>
        <w:ind w:firstLine="420"/>
        <w:jc w:val="both"/>
      </w:pPr>
      <w:r>
        <w:rPr>
          <w:rFonts w:ascii="仿宋_GB2312" w:hAnsi="仿宋_GB2312" w:eastAsia="仿宋_GB2312"/>
          <w:b w:val="0"/>
          <w:color w:val="000000"/>
          <w:sz w:val="32"/>
        </w:rPr>
        <w:t>据公开数据，信发2024营收为3029亿元（来源：2024年）。</w:t>
      </w:r>
    </w:p>
    <w:p>
      <w:pPr>
        <w:spacing w:lineRule="exact" w:line="600" w:before="0" w:after="0"/>
        <w:ind w:firstLine="420"/>
        <w:jc w:val="both"/>
      </w:pPr>
      <w:r>
        <w:rPr>
          <w:rFonts w:ascii="仿宋_GB2312" w:hAnsi="仿宋_GB2312" w:eastAsia="仿宋_GB2312"/>
          <w:b w:val="0"/>
          <w:color w:val="000000"/>
          <w:sz w:val="32"/>
        </w:rPr>
        <w:t>据公开数据，信发2025营收为3208亿元（来源：2025年）。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信发集团总资产超3000亿元（来源：2024年aiqicha）」与「聊热入济项目全面达产减排CO2 356.4万吨（来源：2024年cprmtvs）」等数据点清晰刻画了该维度的现实基础；信发集团总资产超3000亿元（来源：2024年aiqicha）；聊热入济项目全面达产减排CO2 356.4万吨（来源：2024年cprmtvs）；信发职工1.5万余人发电878.3万千瓦（来源：2024年aiqicha）；信发2024营收3029亿利税328亿（来源：2024年aiqicha）。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环保约束、市场波动」展开系统梳理，其中「茌平打造千亿级绿色产业集群获政策扶持（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茌平打造千亿级绿色产业集群获政策扶持（来源：2024年cprmtvs）。零碳园区创建推动低碳铝溢价（来源：2025年cprmtvs）。</w:t>
      </w:r>
    </w:p>
    <w:p>
      <w:pPr>
        <w:spacing w:lineRule="exact" w:line="600" w:before="120" w:after="120"/>
        <w:ind w:firstLine="420"/>
        <w:jc w:val="left"/>
      </w:pPr>
      <w:r>
        <w:rPr>
          <w:rFonts w:ascii="楷体_GB2312" w:hAnsi="楷体_GB2312" w:eastAsia="楷体_GB2312"/>
          <w:b w:val="0"/>
          <w:color w:val="000000"/>
          <w:sz w:val="32"/>
        </w:rPr>
        <w:t>环保约束</w:t>
      </w:r>
    </w:p>
    <w:p>
      <w:pPr>
        <w:spacing w:lineRule="exact" w:line="600" w:before="0" w:after="0"/>
        <w:ind w:firstLine="420"/>
        <w:jc w:val="both"/>
      </w:pPr>
      <w:r>
        <w:rPr>
          <w:rFonts w:ascii="仿宋_GB2312" w:hAnsi="仿宋_GB2312" w:eastAsia="仿宋_GB2312"/>
          <w:b w:val="0"/>
          <w:color w:val="000000"/>
          <w:sz w:val="32"/>
        </w:rPr>
        <w:t>电解铝为高耗能行业面临能耗双控（来源：2024年行业研究）。信发烟气CO2捕集规模化应对碳约束（来源：2024年aiqicha）。</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电解铝价格受宏观与能源成本波动影响（来源：2024年行业研究）。氧化铝进口依赖需关注原料保障（来源：2024年行业研究）。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环保约束、市场波动」展开系统梳理，其中「茌平打造千亿级绿色产业集群获政策扶持（来源：2024年cprmtvs）」等数据点清晰刻画了该维度的现实基础；茌平打造千亿级绿色产业集群获政策扶持（来源：2024年cprmtvs）。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茌平经济开发区优化提升传统产业赋能一号产业（来源：2024年cprmtvs）」与「聊热入济项目减排CO2 356.4万吨助力转型（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茌平经济开发区优化提升传统产业赋能一号产业（来源：2024年cprmtvs）。坚持绿色制造作为工业绿色发展抓手（来源：2024年cprmtvs）。</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聊热入济项目减排CO2 356.4万吨助力转型（来源：2024年cprmtvs）。信发循环经济产业园创建零碳园区（来源：2025年cprmtvs）。</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推动铝及铝精深加工向绿色循环高端延伸（来源：2024年cprmtvs）。工业固废变身环保建材壮大整体效益超100亿（来源：2024年cprmtvs）。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茌平经济开发区优化提升传统产业赋能一号产业（来源：2024年cprmtvs）」与「聊热入济项目减排CO2 356.4万吨助力转型（来源：2024年cprmtvs）」等数据点清晰刻画了该维度的现实基础；茌平经济开发区优化提升传统产业赋能一号产业（来源：2024年cprmtvs）；聊热入济项目减排CO2 356.4万吨助力转型（来源：2024年cprmtvs）；工业固废变身环保建材壮大整体效益超100亿（来源：2024年cprmtvs）。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信发不上市不发债所有融资项目按期兑付（来源：2024年aiqicha）」与「聊热入济长输供热项目投资规模大（来源：2024年cprmtvs）」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信发不上市不发债所有融资项目按期兑付（来源：2024年aiqicha）。聊热入济长输供热项目投资规模大（来源：2024年cprmtvs）。</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零碳园区创建与清洁改造需持续投入（来源：2025年cprmtvs）。电解铝产能绿电替代需配套新能源投资（来源：2024年行业研究）。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信发依托自有资金与银行授信为主（来源：2024年aiqicha）。循环经济效益超100亿支撑再投资（来源：2024年cprmtvs）。</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信发不上市不发债所有融资项目按期兑付（来源：2024年aiqicha）」与「聊热入济长输供热项目投资规模大（来源：2024年cprmtvs）」等数据点清晰刻画了该维度的现实基础；信发不上市不发债所有融资项目按期兑付（来源：2024年aiqicha）；聊热入济长输供热项目投资规模大（来源：2024年cprmtvs）；电解铝产能绿电替代需配套新能源投资（来源：2024年行业研究）；循环经济效益超100亿支撑再投资（来源：2024年cprmtvs）。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解铝与铝水直供熔铸在聊城市茌平区依托区域产业基础与政策赋能，已形成以量化事实为支撑的发展格局。信发集团电解铝产能约400万吨/年居全国最大之一（来源：2024年aiqicha）；茌平经济开发区目标打造聊城首个千亿级绿色产业集群（来源：2024年cprmtvs）；茌平经济开发区发电能力878.3万千瓦保障铝电联营（来源：2024年cprmtvs）；信发氧化铝产能700万吨居国内第三（来源：2024年aiqicha）；茌平开发区氧化铝产能440万吨（来源：2024年cprmtvs）；信发电解铝运行产能约400万吨/年（来源：2024年aiqicha）；山东信发华源铝业年产41.96万吨电解铝（来源：2025年信发官网）；茌平开发区棒线材合金材料产能210万吨（来源：2024年cprmtvs）。</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信发集团有限公司是总部位于聊城茌平的大型现代化民营企业，前身茌平县发电厂始建于1972年，现有所属及控股企业80多家、职工1.5万余人、总资产超3000亿元，构建能源、铝、化工、环保四大循环产业链，核心业务涵盖发电供热、氧化铝、电解铝及铝深加工，电解铝产能约400万吨/年、氧化铝产能700万吨（国内第三），2024年主营业务收入3029亿元、利税328亿元，位列中国民营企业500强第18位，坚持「热电联产、铝电联营」与「煤—电—铝—碳素—建材」循环经济模式。</w:t>
      </w:r>
    </w:p>
    <w:p>
      <w:pPr>
        <w:spacing w:lineRule="exact" w:line="600" w:before="0" w:after="0"/>
        <w:ind w:firstLine="420"/>
        <w:jc w:val="both"/>
      </w:pPr>
      <w:r>
        <w:rPr>
          <w:rFonts w:ascii="仿宋_GB2312" w:hAnsi="仿宋_GB2312" w:eastAsia="仿宋_GB2312"/>
          <w:b w:val="0"/>
          <w:color w:val="000000"/>
          <w:sz w:val="32"/>
        </w:rPr>
        <w:t>山东信发华源铝业有限公司位于茌平区信发街道希望路756号，生产规模年产41.96万吨电解铝、碳渣固废资源化综合利用、24万吨电工圆铝杆，主要产品为铝液与电工圆铝杆，是信发集团铝水直供熔铸与铝深加工的关键环节。公司推进清洁生产审核，电解烟气经氧化铝吸附干法净化与电石渣—石膏脱硫处理后达标排放，残极碳块委托山东中兴碳素利用、脱硫石膏委托茌平信源环保建材利用，实现资源循环利用。</w:t>
      </w:r>
    </w:p>
    <w:p>
      <w:pPr>
        <w:spacing w:lineRule="exact" w:line="600" w:before="0" w:after="0"/>
        <w:ind w:firstLine="420"/>
        <w:jc w:val="both"/>
      </w:pPr>
      <w:r>
        <w:rPr>
          <w:rFonts w:ascii="仿宋_GB2312" w:hAnsi="仿宋_GB2312" w:eastAsia="仿宋_GB2312"/>
          <w:b w:val="0"/>
          <w:color w:val="000000"/>
          <w:sz w:val="32"/>
        </w:rPr>
        <w:t>茌平信发铝制品有限公司成立于2006年，是一家中外合资企业，位于茌平区热电工业园西园区，占地105亩、总投资1亿元，专业从事铝合金汽车车轮设计、开发、制造与销售，年生产能力100万只铝合金车轮，产品规格10—30寸，依托华东地区最大电解铝生产基地的铝液直供优势，建有中心实验室与旋转弯曲疲劳、径向滚动疲劳、冲击试验等检测能力，严格按ISO/TS16949体系运行，为信发铝业轮毂板块重要组成。</w:t>
      </w:r>
    </w:p>
    <w:p>
      <w:pPr>
        <w:spacing w:lineRule="exact" w:line="600" w:before="0" w:after="0"/>
        <w:jc w:val="left"/>
      </w:pPr>
      <w:r>
        <w:rPr>
          <w:rFonts w:ascii="仿宋_GB2312" w:hAnsi="仿宋_GB2312" w:eastAsia="仿宋_GB2312"/>
          <w:b w:val="0"/>
          <w:color w:val="000000"/>
          <w:sz w:val="28"/>
        </w:rPr>
        <w:t>主要数据来源：信发集团官网及百度百科；茌平经济开发区报道（cprmtvs）；山东信发华源铝业清洁生产公示</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