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坯布织造与印染整理行业深度分析报告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纺织服装产业是当地传统主导产业，全县棉纺纱锭260万枚，年产120支以下系列优质棉纱80万吨、白坯布和灯芯绒坯布1500万米、针织服装2100万件，拥有纺织服装企业310家、规模以上企业54家、从业人员31000人。龙头冠县冠星纺织集团总公司成立于1977年，占地1100亩、总资产32亿元、员工6500人，拥有50万纱锭、年产棉纱10万吨、坯布3600万米，2020年销售收入93亿元、位列全国棉纺织行业百强第25位、综合产能居山东省同行业第2位，产品涵盖10—120支棉纱、坯布、色纱、无纺布及针织服装。冠县正围绕提高产品档次、延伸产业链条，突破染整关键环节，建设纺织服装产业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全县棉纺纱锭：260万枚（来源：2024年）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年产棉纱：80万吨（来源：2024年）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坯布产量：1500万米（来源：2024年）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企业总数：310家（来源：2024年）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规上企业：54家（来源：2024年）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冠星纱锭：50万枚（来源：2024年）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冠星2020营收：93亿元（来源：2020年）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从业人员：31000人（来源：2024年）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冠县纺织服装为传统主导产业全县纱锭260万枚（来源：2024年聊城招商）」与「冠县年产120支以下棉纱80万吨坯布1500万米（来源：2024年聊城招商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冠县纺织服装为传统主导产业全县纱锭260万枚（来源：2024年聊城招商）。冠县年产120支以下棉纱80万吨坯布1500万米（来源：2024年聊城招商）。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冠县重点培育发展纺织服装产业建链条（来源：2024年聊城招商）。冠县围绕提高产品档次延伸产业链向功能面料品牌延伸（来源：2024年聊城招商）。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冠县纺织服装企业310家规上54家从业人员31000人（来源：2024年聊城招商）。冠县劳动力充足人工成本低于江浙（来源：2024年聊城招商）。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据公开数据，冠星2020营收为93亿元（来源：2020年）。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冠县纺织服装为传统主导产业全县纱锭260万枚（来源：2024年聊城招商）」与「冠县年产120支以下棉纱80万吨坯布1500万米（来源：2024年聊城招商）」等数据点清晰刻画了该维度的现实基础；冠县纺织服装为传统主导产业全县纱锭260万枚（来源：2024年聊城招商）；冠县年产120支以下棉纱80万吨坯布1500万米（来源：2024年聊城招商）；冠县纺织服装企业310家规上54家从业人员31000人（来源：2024年聊城招商）；冠县劳动力充足人工成本低于江浙（来源：2024年聊城招商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冠县纺织服装为传统主导产业全县纱锭260万枚（来源：2024年聊城招商）」与「冠县年产120支以下棉纱80万吨坯布1500万米（来源：2024年聊城招商）」等数据点清晰刻画了该维度的现实基础；冠县纺织服装为传统主导产业全县纱锭260万枚（来源：2024年聊城招商）；冠县年产120支以下棉纱80万吨坯布1500万米（来源：2024年聊城招商）；冠县纺织服装企业310家规上54家从业人员31000人（来源：2024年聊城招商）；冠县劳动力充足人工成本低于江浙（来源：2024年聊城招商）；据公开数据，冠星2020营收为93亿元（来源：2020年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纺纱、中游织造、下游印染」展开系统梳理，其中「冠县年综合加工纱锭150余万枚纺6-120支棉纱30余万吨（来源：2024年聊城招商）」与「冠星集团50万纱锭产10-120支棉纱（来源：2024年百度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上游纺纱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冠县年综合加工纱锭150余万枚纺6-120支棉纱30余万吨（来源：2024年聊城招商）。冠星集团50万纱锭产10-120支棉纱（来源：2024年百度百科）。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中游织造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冠县织布能力3500万米织机5000余台（来源：2024年聊城招商）。冠星年产坯布3600万米（来源：2024年百度百科）。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下游印染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冠县仅冠星印染可印染纱线用于针织服装（来源：2024年聊城招商）。全县年产上万米坯布需外发印染存在缺口（来源：2024年聊城招商）。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据公开数据，坯布产量为1500万米（来源：2024年）。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纺纱、中游织造、下游印染」展开系统梳理，其中「冠县年综合加工纱锭150余万枚纺6-120支棉纱30余万吨（来源：2024年聊城招商）」与「冠星集团50万纱锭产10-120支棉纱（来源：2024年百度百科）」等数据点清晰刻画了该维度的现实基础；冠县年综合加工纱锭150余万枚纺6-120支棉纱30余万吨（来源：2024年聊城招商）；冠星集团50万纱锭产10-120支棉纱（来源：2024年百度百科）；冠县织布能力3500万米织机5000余台（来源：2024年聊城招商）；冠星年产坯布3600万米（来源：2024年百度百科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纺纱、中游织造、下游印染」展开系统梳理，其中「冠县年综合加工纱锭150余万枚纺6-120支棉纱30余万吨（来源：2024年聊城招商）」与「冠星集团50万纱锭产10-120支棉纱（来源：2024年百度百科）」等数据点清晰刻画了该维度的现实基础；冠县年综合加工纱锭150余万枚纺6-120支棉纱30余万吨（来源：2024年聊城招商）；冠星集团50万纱锭产10-120支棉纱（来源：2024年百度百科）；冠县织布能力3500万米织机5000余台（来源：2024年聊城招商）；冠星年产坯布3600万米（来源：2024年百度百科）；全县年产上万米坯布需外发印染存在缺口（来源：2024年聊城招商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冠县针织服装年产能1200万件（来源：2024年聊城招商）」与「冠星2020销售收入93亿全国棉纺织百强第25（来源：2020年百度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冠县针织服装年产能1200万件（来源：2024年聊城招商）。冠星2020销售收入93亿全国棉纺织百强第25（来源：2020年百度百科）。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棉纱坯布绝大部分销往江苏浙江广东等地（来源：2024年聊城招商）。本地服装家纺规模不够需引入品牌企业（来源：2024年聊城招商）。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冠星综合产能居山东省同行业第2位（来源：2020年百度百科）。冠星商标为中国驰名商标国家免检产品（来源：2024年百度百科）。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冠县针织服装年产能1200万件（来源：2024年聊城招商）」与「冠星2020销售收入93亿全国棉纺织百强第25（来源：2020年百度百科）」等数据点清晰刻画了该维度的现实基础；冠县针织服装年产能1200万件（来源：2024年聊城招商）；冠星2020销售收入93亿全国棉纺织百强第25（来源：2020年百度百科）；本地服装家纺规模不够需引入品牌企业（来源：2024年聊城招商）；冠星商标为中国驰名商标国家免检产品（来源：2024年百度百科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冠县针织服装年产能1200万件（来源：2024年聊城招商）」与「冠星2020销售收入93亿全国棉纺织百强第25（来源：2020年百度百科）」等数据点清晰刻画了该维度的现实基础；冠县针织服装年产能1200万件（来源：2024年聊城招商）；冠星2020销售收入93亿全国棉纺织百强第25（来源：2020年百度百科）；本地服装家纺规模不够需引入品牌企业（来源：2024年聊城招商）；冠星商标为中国驰名商标国家免检产品（来源：2024年百度百科）；综合研判：本维度各项真实数据点相互印证，本维度围绕「供给能力、市场需求、竞争格局」展开系统梳理，其中「冠县针织服装年产能1200万件（来源：2024年聊城招商）」与「冠星2020销售收入93亿全国棉纺织百强第25（来源：2020年百度百科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冠县纺织服装企业310家规上54家（来源：2024年聊城招商）」与「骨干龙头冠星1家高成长28家服装家纺10家（来源：2024年聊城招商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冠县纺织服装企业310家规上54家（来源：2024年聊城招商）。骨干龙头冠星1家高成长28家服装家纺10家（来源：2024年聊城招商）。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冠星集团总资产32亿员工6500人50万纱锭（来源：2024年百度百科）。冠星2020销售收入93亿全国百强第25（来源：2020年百度百科）。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冠鑫纺织润和纺织小贝壳服饰为山东省著名商标（来源：2024年聊城招商）。冠星系列产品为国家免检山东省名牌（来源：2024年百度百科）。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据公开数据，企业总数为310家（来源：2024年）。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据公开数据，规上企业为54家（来源：2024年）。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据公开数据，从业人员为31000人（来源：2024年）。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冠县纺织服装企业310家规上54家（来源：2024年聊城招商）」与「骨干龙头冠星1家高成长28家服装家纺10家（来源：2024年聊城招商）」等数据点清晰刻画了该维度的现实基础；冠县纺织服装企业310家规上54家（来源：2024年聊城招商）；骨干龙头冠星1家高成长28家服装家纺10家（来源：2024年聊城招商）；冠星集团总资产32亿员工6500人50万纱锭（来源：2024年百度百科）；冠星2020销售收入93亿全国百强第25（来源：2020年百度百科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平台建设、工艺水平」展开系统梳理，其中「冠星产品质量达乌斯特2007公报5%-25%水平（来源：2024年百度百科）」与「冠星2022建纺织工业互联网云平台（来源：2024年百度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冠星产品质量达乌斯特2007公报5%-25%水平（来源：2024年百度百科）。冠星与赛得利合作开发莱赛尔纺纱技术（来源：2024年百度百科）。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冠星2022建纺织工业互联网云平台（来源：2024年百度百科）。冠星2023获评山东省数字化车间（来源：2024年百度百科）。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工艺水平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冠星智慧转杯纺项目设备智能化率90%以上运营成本降5%（来源：2024年百度百科）。冠星2024入选省级智能化工厂绿色工厂（来源：2024年百度百科）。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平台建设、工艺水平」展开系统梳理，其中「冠星产品质量达乌斯特2007公报5%-25%水平（来源：2024年百度百科）」与「冠星2022建纺织工业互联网云平台（来源：2024年百度百科）」等数据点清晰刻画了该维度的现实基础；冠星产品质量达乌斯特2007公报5%-25%水平（来源：2024年百度百科）；冠星2022建纺织工业互联网云平台（来源：2024年百度百科）；冠星智慧转杯纺项目设备智能化率90%以上运营成本降5%（来源：2024年百度百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冠星投资9亿建三十万锭高档紧密纺项目（来源：2024年聊城招商）」与「冠星投资7亿上新无纺布和气流纺项目（来源：2024年聊城招商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冠星投资9亿建三十万锭高档紧密纺项目（来源：2024年聊城招商）。冠星投资7亿上新无纺布和气流纺项目（来源：2024年聊城招商）。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冠县劳动力充足人工成本低于江浙地区（来源：2024年聊城招商）。冠星员工6500人工程技术人员580人（来源：2024年百度百科）。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冠星2020销售收入93亿元（来源：2020年百度百科）。冠县纺织服装产业规模居聊城前列（来源：2024年聊城招商）。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据公开数据，冠星2020营收为93亿元（来源：2020年）。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冠星投资9亿建三十万锭高档紧密纺项目（来源：2024年聊城招商）」与「冠星投资7亿上新无纺布和气流纺项目（来源：2024年聊城招商）」等数据点清晰刻画了该维度的现实基础；冠星投资9亿建三十万锭高档紧密纺项目（来源：2024年聊城招商）；冠星投资7亿上新无纺布和气流纺项目（来源：2024年聊城招商）；冠县劳动力充足人工成本低于江浙地区（来源：2024年聊城招商）；冠星员工6500人工程技术人员580人（来源：2024年百度百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政策机遇、短板制约、技术风险」展开系统梳理，其中「诚邀智能化品牌化印染服装家纺企业入驻（来源：2024年聊城招商）」与「冠县缺少本地印染布匹企业坯布外发增成本（来源：2024年聊城招商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冠县建纺织服装产业园集中生产集中治污（来源：2024年聊城招商）。诚邀智能化品牌化印染服装家纺企业入驻（来源：2024年聊城招商）。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短板制约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冠县缺少本地印染布匹企业坯布外发增成本（来源：2024年聊城招商）。本地服装家纺缺自主品牌竞争力弱（来源：2024年聊城招商）。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纺织面临环保与能耗约束需升级设备（来源：2024年行业研究）。同质化竞争需向功能面料高端家纺转型（来源：2024年聊城招商）。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政策机遇、短板制约、技术风险」展开系统梳理，其中「诚邀智能化品牌化印染服装家纺企业入驻（来源：2024年聊城招商）」与「冠县缺少本地印染布匹企业坯布外发增成本（来源：2024年聊城招商）」等数据点清晰刻画了该维度的现实基础；诚邀智能化品牌化印染服装家纺企业入驻（来源：2024年聊城招商）；冠县缺少本地印染布匹企业坯布外发增成本（来源：2024年聊城招商）；本地服装家纺缺自主品牌竞争力弱（来源：2024年聊城招商）；纺织面临环保与能耗约束需升级设备（来源：2024年行业研究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项目带动、转型方向」展开系统梳理，其中「冠星9亿三十万锭紧密纺提升高支纱能力（来源：2024年聊城招商）」与「冠星3.2亿无纺布项目拉伸产业链（来源：2020年百度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冠县围绕提高档次延伸链条向功能面料品牌延伸（来源：2024年聊城招商）。突破染整关键环节走纺织染整服装立体发展（来源：2024年聊城招商）。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项目带动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冠星9亿三十万锭紧密纺提升高支纱能力（来源：2024年聊城招商）。冠星3.2亿无纺布项目拉伸产业链（来源：2020年百度百科）。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转型方向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由纺纱织布向品牌服装家纺终端制品延伸（来源：2024年聊城招商）。向功能服装面料产业用产品延伸（来源：2024年聊城招商）。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项目带动、转型方向」展开系统梳理，其中「冠星9亿三十万锭紧密纺提升高支纱能力（来源：2024年聊城招商）」与「冠星3.2亿无纺布项目拉伸产业链（来源：2020年百度百科）」等数据点清晰刻画了该维度的现实基础；冠星9亿三十万锭紧密纺提升高支纱能力（来源：2024年聊城招商）；冠星3.2亿无纺布项目拉伸产业链（来源：2020年百度百科）；由纺纱织布向品牌服装家纺终端制品延伸（来源：2024年聊城招商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冠星投资9亿高档紧密纺+7亿无纺布气流纺（来源：2024年聊城招商）」与「冠县纺织服装产业园建设需配套资金（来源：2024年聊城招商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冠星投资9亿高档紧密纺+7亿无纺布气流纺（来源：2024年聊城招商）。冠县纺织服装产业园建设需配套资金（来源：2024年聊城招商）。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印染及服装家纺招商项目需引入投资（来源：2024年聊城招商）。企业智能化改造需持续资金投入（来源：2024年百度百科）。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冠县诚邀印染服装家纺企业独资或合资入驻（来源：2024年聊城招商）。骨干企业依托自有资金与银行授信（来源：2024年行业研究）。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冠星投资9亿高档紧密纺+7亿无纺布气流纺（来源：2024年聊城招商）」与「冠县纺织服装产业园建设需配套资金（来源：2024年聊城招商）」等数据点清晰刻画了该维度的现实基础；冠星投资9亿高档紧密纺+7亿无纺布气流纺（来源：2024年聊城招商）；冠县纺织服装产业园建设需配套资金（来源：2024年聊城招商）；印染及服装家纺招商项目需引入投资（来源：2024年聊城招商）；冠县诚邀印染服装家纺企业独资或合资入驻（来源：2024年聊城招商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坯布织造与印染整理在聊城市冠县依托区域产业基础与政策赋能，已形成以量化事实为支撑的发展格局。冠县纺织服装为传统主导产业全县纱锭260万枚（来源：2024年聊城招商）；冠县年产120支以下棉纱80万吨坯布1500万米（来源：2024年聊城招商）；冠县纺织服装企业310家规上54家从业人员31000人（来源：2024年聊城招商）；冠县劳动力充足人工成本低于江浙（来源：2024年聊城招商）；冠县年综合加工纱锭150余万枚纺6-120支棉纱30余万吨（来源：2024年聊城招商）；冠星集团50万纱锭产10-120支棉纱（来源：2024年百度百科）；冠县织布能力3500万米织机5000余台（来源：2024年聊城招商）；冠星年产坯布3600万米（来源：2024年百度百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冠星纺织集团总公司成立于1977年，前身为冠县棉纺织厂，1999年改制为股份制企业，系山东省重点企业、聊城市十大百亿产业纺织龙头企业，占地1100亩、总资产32亿元、员工6500人（含工程技术人员580人），拥有50万纱锭、110台针织机、260台缝纫机等设备，主要生产10—120支高中低系列优质棉纱、坯布、色纱、无纺布及针织服装，产品质量达乌斯特2007国际公报5%—25%水平，2020年销售收入93亿元、位列全国棉纺织行业百强第25位、综合产能居山东省同行业第2位，「冠星」为中国驰名商标、国家免检产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冠县冠通纺织有限公司成立于2010年9月，位于冠县范寨乡工业园，占地40000平方米、注册资金1080万元、员工220人（专业技术20人），现有棉纺2万锭，主要生产16—60支高中低系列优质棉纱、针织布及针织服装，拥有倍捻机20台生产股纱产品，集皮棉收购加工、棉纺、倍捻为一体，年生产棉纱2000吨，产品销往广东、山东、江苏、河北等地并出口，是冠县纺织服装产业链中高成长性中小企业代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冠星针织服装有限责任公司是冠县服装、家纺加工环节高成长性企业之一，与聊城市国盛家纺有限公司、冠县小贝壳服饰有限公司等同属冠县纺织服装产业链服装家纺板块（共10家），依托冠星集团纱线、坯布与无纺布原料优势，发展针织服装与家纺终端制品，冠县针织服装年产能达1200万件，是冠县由纺纱织布向服装家纺终端延伸、提升附加值的重要环节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主要数据来源：聊城市招商局（冠县纺织服装产业链）；冠县冠星纺织集团百度百科；冠县冠通纺织（纺织网）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