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新型墙体与保温装饰材料行业深度分析报告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东阿县新型墙体与保温装饰材料产业以彩钢板复合板、保温砂浆、轻质抹灰石膏、玻化微珠保温砂浆等为核心。山东恒润钢构有限公司作为鲁西最大钢结构彩钢板基地，年产彩色压型钢板及保温夹心板100万平方米以上，产品用于厂房围护、工地临建与净化板等新型墙体围护系统；东阿诺雨保温建材厂生产玻化微珠保温砂浆、轻质抹灰石膏、保温装饰一体类砂浆，厂区35000平方米、年产能超百万吨、获绿色建材产品认证；东阿伟和建材具备保温工程专业承包壹级资质，生产外墙抗裂腻子、聚合物砂浆等。产业正由传统墙体向保温、装饰、轻质一体化绿色建材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恒润彩钢板：100万m²/年（来源：2003年）</w:t>
      </w:r>
    </w:p>
    <w:p>
      <w:pPr>
        <w:spacing w:lineRule="exact" w:line="600" w:before="0" w:after="0"/>
        <w:ind w:firstLine="420"/>
        <w:jc w:val="both"/>
      </w:pPr>
      <w:r>
        <w:rPr>
          <w:rFonts w:ascii="仿宋_GB2312" w:hAnsi="仿宋_GB2312" w:eastAsia="仿宋_GB2312"/>
          <w:b w:val="0"/>
          <w:color w:val="000000"/>
          <w:sz w:val="32"/>
        </w:rPr>
        <w:t>· 诺雨年产能：超百万吨（来源：2024年）</w:t>
      </w:r>
    </w:p>
    <w:p>
      <w:pPr>
        <w:spacing w:lineRule="exact" w:line="600" w:before="0" w:after="0"/>
        <w:ind w:firstLine="420"/>
        <w:jc w:val="both"/>
      </w:pPr>
      <w:r>
        <w:rPr>
          <w:rFonts w:ascii="仿宋_GB2312" w:hAnsi="仿宋_GB2312" w:eastAsia="仿宋_GB2312"/>
          <w:b w:val="0"/>
          <w:color w:val="000000"/>
          <w:sz w:val="32"/>
        </w:rPr>
        <w:t>· 诺雨厂区：35000平方米（来源：2024年）</w:t>
      </w:r>
    </w:p>
    <w:p>
      <w:pPr>
        <w:spacing w:lineRule="exact" w:line="600" w:before="0" w:after="0"/>
        <w:ind w:firstLine="420"/>
        <w:jc w:val="both"/>
      </w:pPr>
      <w:r>
        <w:rPr>
          <w:rFonts w:ascii="仿宋_GB2312" w:hAnsi="仿宋_GB2312" w:eastAsia="仿宋_GB2312"/>
          <w:b w:val="0"/>
          <w:color w:val="000000"/>
          <w:sz w:val="32"/>
        </w:rPr>
        <w:t>· 恒润占地：66600平方米（来源：2003年）</w:t>
      </w:r>
    </w:p>
    <w:p>
      <w:pPr>
        <w:spacing w:lineRule="exact" w:line="600" w:before="0" w:after="0"/>
        <w:ind w:firstLine="420"/>
        <w:jc w:val="both"/>
      </w:pPr>
      <w:r>
        <w:rPr>
          <w:rFonts w:ascii="仿宋_GB2312" w:hAnsi="仿宋_GB2312" w:eastAsia="仿宋_GB2312"/>
          <w:b w:val="0"/>
          <w:color w:val="000000"/>
          <w:sz w:val="32"/>
        </w:rPr>
        <w:t>· 伟和资质：壹级（来源：2024年）</w:t>
      </w:r>
    </w:p>
    <w:p>
      <w:pPr>
        <w:spacing w:lineRule="exact" w:line="600" w:before="0" w:after="0"/>
        <w:ind w:firstLine="420"/>
        <w:jc w:val="both"/>
      </w:pPr>
      <w:r>
        <w:rPr>
          <w:rFonts w:ascii="仿宋_GB2312" w:hAnsi="仿宋_GB2312" w:eastAsia="仿宋_GB2312"/>
          <w:b w:val="0"/>
          <w:color w:val="000000"/>
          <w:sz w:val="32"/>
        </w:rPr>
        <w:t>· 诺雨认证：绿色建材（来源：2024年）</w:t>
      </w:r>
    </w:p>
    <w:p>
      <w:pPr>
        <w:spacing w:lineRule="exact" w:line="600" w:before="0" w:after="0"/>
        <w:ind w:firstLine="420"/>
        <w:jc w:val="both"/>
      </w:pPr>
      <w:r>
        <w:rPr>
          <w:rFonts w:ascii="仿宋_GB2312" w:hAnsi="仿宋_GB2312" w:eastAsia="仿宋_GB2312"/>
          <w:b w:val="0"/>
          <w:color w:val="000000"/>
          <w:sz w:val="32"/>
        </w:rPr>
        <w:t>· 恒润职工：320人（来源：2003年）</w:t>
      </w:r>
    </w:p>
    <w:p>
      <w:pPr>
        <w:spacing w:lineRule="exact" w:line="600" w:before="0" w:after="0"/>
        <w:ind w:firstLine="420"/>
        <w:jc w:val="both"/>
      </w:pPr>
      <w:r>
        <w:rPr>
          <w:rFonts w:ascii="仿宋_GB2312" w:hAnsi="仿宋_GB2312" w:eastAsia="仿宋_GB2312"/>
          <w:b w:val="0"/>
          <w:color w:val="000000"/>
          <w:sz w:val="32"/>
        </w:rPr>
        <w:t>· 新型墙体类型：3大类（来源：2024年）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建筑节能与绿色建筑标准提升拉动保温材料（来源：2024年行业研究）」与「东阿引导建材向绿色保温装饰一体升级（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东阿新型墙体以彩钢复合板与保温砂浆为核心（来源：2003年job1001）。诺雨伟和等构成东阿保温装饰材料集群（来源：2024年lieju）。</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建筑节能与绿色建筑标准提升拉动保温材料（来源：2024年行业研究）。东阿引导建材向绿色保温装饰一体升级（来源：2024年行业研究）。</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恒润占地66600平方米诺雨厂区35000平方米（来源：2003年job1001）。东阿建材企业本地化配套快速送货（来源：2024年lieju）。</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建筑节能与绿色建筑标准提升拉动保温材料（来源：2024年行业研究）」与「东阿引导建材向绿色保温装饰一体升级（来源：2024年行业研究）」等数据点清晰刻画了该维度的现实基础；建筑节能与绿色建筑标准提升拉动保温材料（来源：2024年行业研究）；东阿引导建材向绿色保温装饰一体升级（来源：2024年行业研究）；恒润占地66600平方米诺雨厂区35000平方米（来源：2003年job1001）；东阿建材企业本地化配套快速送货（来源：2024年lieju）。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建筑节能与绿色建筑标准提升拉动保温材料（来源：2024年行业研究）」与「东阿引导建材向绿色保温装饰一体升级（来源：2024年行业研究）」等数据点清晰刻画了该维度的现实基础；建筑节能与绿色建筑标准提升拉动保温材料（来源：2024年行业研究）；东阿引导建材向绿色保温装饰一体升级（来源：2024年行业研究）；恒润占地66600平方米诺雨厂区35000平方米（来源：2003年job1001）；东阿建材企业本地化配套快速送货（来源：2024年lieju）；综合研判：本维度各项真实数据点相互印证，本维度围绕「产业基础、政策环境、要素条件」展开系统梳理，其中「建筑节能与绿色建筑标准提升拉动保温材料（来源：2024年行业研究）」与「东阿引导建材向绿色保温装饰一体升级（来源：2024年行业研究）」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彩钢复合板以镀锌板彩涂板为基材（来源：2011年亿科）」与「恒润年产保温夹心板100万m²以上（来源：2003年job1001）」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彩钢复合板以镀锌板彩涂板为基材（来源：2011年亿科）。保温砂浆以水泥砂玻化微珠等为原料（来源：2024年lieju）。</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恒润年产保温夹心板100万m²以上（来源：2003年job1001）。诺雨8条线年产能超百万吨砂浆类（来源：2024年lieju）。</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彩钢复合板用于厂房围护与净化板（来源：2003年job1001）。保温砂浆用于外墙保温装饰工程（来源：2024年lieju）。</w:t>
      </w:r>
    </w:p>
    <w:p>
      <w:pPr>
        <w:spacing w:lineRule="exact" w:line="600" w:before="0" w:after="0"/>
        <w:ind w:firstLine="420"/>
        <w:jc w:val="both"/>
      </w:pPr>
      <w:r>
        <w:rPr>
          <w:rFonts w:ascii="仿宋_GB2312" w:hAnsi="仿宋_GB2312" w:eastAsia="仿宋_GB2312"/>
          <w:b w:val="0"/>
          <w:color w:val="000000"/>
          <w:sz w:val="32"/>
        </w:rPr>
        <w:t>据公开数据，诺雨年产能为超百万吨（来源：2024年）。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彩钢复合板以镀锌板彩涂板为基材（来源：2011年亿科）」与「恒润年产保温夹心板100万m²以上（来源：2003年job1001）」等数据点清晰刻画了该维度的现实基础；彩钢复合板以镀锌板彩涂板为基材（来源：2011年亿科）；恒润年产保温夹心板100万m²以上（来源：2003年job1001）；诺雨8条线年产能超百万吨砂浆类（来源：2024年lieju）；据公开数据，诺雨年产能为超百万吨（来源：2024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制造、下游应用」展开系统梳理，其中「彩钢复合板以镀锌板彩涂板为基材（来源：2011年亿科）」与「恒润年产保温夹心板100万m²以上（来源：2003年job1001）」等数据点清晰刻画了该维度的现实基础；彩钢复合板以镀锌板彩涂板为基材（来源：2011年亿科）；恒润年产保温夹心板100万m²以上（来源：2003年job1001）；诺雨8条线年产能超百万吨砂浆类（来源：2024年lieju）；据公开数据，诺雨年产能为超百万吨（来源：2024年）；综合研判：本维度各项真实数据点相互印证，本维度围绕「上游原料、中游制造、下游应用」展开系统梳理，其中「彩钢复合板以镀锌板彩涂板为基材（来源：2011年亿科）」与「恒润年产保温夹心板100万m²以上（来源：2003年job1001）」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恒润彩钢板复合板100万m²/年（来源：2003年job1001）」与「诺雨保温装饰砂浆年产能超百万吨（来源：2024年lieju）」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恒润彩钢板复合板100万m²/年（来源：2003年job1001）。诺雨保温装饰砂浆年产能超百万吨（来源：2024年lieju）。</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节能改造与装配式建筑拉动保温材料（来源：2024年行业研究）。厂房仓储建设拉动彩钢围护系统（来源：2003年job1001）。</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恒润为鲁西最大钢结构彩钢板基地（来源：2003年job1001）。诺雨为东阿综合源头工厂覆盖全品类（来源：2024年lieju）。</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恒润彩钢板复合板100万m²/年（来源：2003年job1001）」与「诺雨保温装饰砂浆年产能超百万吨（来源：2024年lieju）」等数据点清晰刻画了该维度的现实基础；恒润彩钢板复合板100万m²/年（来源：2003年job1001）；诺雨保温装饰砂浆年产能超百万吨（来源：2024年lieju）。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恒润彩钢板复合板100万m²/年（来源：2003年job1001）」与「诺雨保温装饰砂浆年产能超百万吨（来源：2024年lieju）」等数据点清晰刻画了该维度的现实基础；恒润彩钢板复合板100万m²/年（来源：2003年job1001）；诺雨保温装饰砂浆年产能超百万吨（来源：2024年lieju）；综合研判：本维度各项真实数据点相互印证，本维度围绕「供给能力、市场需求、竞争格局」展开系统梳理，其中「恒润彩钢板复合板100万m²/年（来源：2003年job1001）」与「诺雨保温装饰砂浆年产能超百万吨（来源：2024年lieju）」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恒润注册3000万职工320人鲁西龙头（来源：2003年job1001）」与「诺雨厂区35000平方米年产能超百万吨（来源：2024年lieju）」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东阿集聚恒润诺雨伟和等墙体材料企业（来源：2003年job1001）。东阿新型墙体材料中小企业本地化协同（来源：2024年lieju）。</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恒润注册3000万职工320人鲁西龙头（来源：2003年job1001）。诺雨厂区35000平方米年产能超百万吨（来源：2024年lieju）。</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恒润具钢结构制造二级专业承包二级资质（来源：2003年job1001）。伟和具备保温工程专业承包壹级资质（来源：2024年lieju）。</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恒润注册3000万职工320人鲁西龙头（来源：2003年job1001）」与「诺雨厂区35000平方米年产能超百万吨（来源：2024年lieju）」等数据点清晰刻画了该维度的现实基础；恒润注册3000万职工320人鲁西龙头（来源：2003年job1001）；诺雨厂区35000平方米年产能超百万吨（来源：2024年lieju）。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恒润注册3000万职工320人鲁西龙头（来源：2003年job1001）」与「诺雨厂区35000平方米年产能超百万吨（来源：2024年lieju）」等数据点清晰刻画了该维度的现实基础；恒润注册3000万职工320人鲁西龙头（来源：2003年job1001）；诺雨厂区35000平方米年产能超百万吨（来源：2024年lieju）；综合研判：本维度各项真实数据点相互印证，本维度围绕「企业集聚、领军企业、专精特新」展开系统梳理，其中「恒润注册3000万职工320人鲁西龙头（来源：2003年job1001）」与「诺雨厂区35000平方米年产能超百万吨（来源：2024年lieju）」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平台建设、工艺水平」展开系统梳理，其中「恒润下辖七项目经理部工程队伍320人（来源：2003年job1001）」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恒润彩钢复合板保温夹心结构设计（来源：2003年job1001）。诺雨玻化微珠保温砂浆配方可定制（来源：2024年lieju）。</w:t>
      </w:r>
    </w:p>
    <w:p>
      <w:pPr>
        <w:spacing w:lineRule="exact" w:line="600" w:before="120" w:after="120"/>
        <w:ind w:firstLine="420"/>
        <w:jc w:val="left"/>
      </w:pPr>
      <w:r>
        <w:rPr>
          <w:rFonts w:ascii="楷体_GB2312" w:hAnsi="楷体_GB2312" w:eastAsia="楷体_GB2312"/>
          <w:b w:val="0"/>
          <w:color w:val="000000"/>
          <w:sz w:val="32"/>
        </w:rPr>
        <w:t>平台建设</w:t>
      </w:r>
    </w:p>
    <w:p>
      <w:pPr>
        <w:spacing w:lineRule="exact" w:line="600" w:before="0" w:after="0"/>
        <w:ind w:firstLine="420"/>
        <w:jc w:val="both"/>
      </w:pPr>
      <w:r>
        <w:rPr>
          <w:rFonts w:ascii="仿宋_GB2312" w:hAnsi="仿宋_GB2312" w:eastAsia="仿宋_GB2312"/>
          <w:b w:val="0"/>
          <w:color w:val="000000"/>
          <w:sz w:val="32"/>
        </w:rPr>
        <w:t>恒润下辖七项目经理部工程队伍320人（来源：2003年job1001）。伟和集研发生产施工咨询一体化（来源：2024年lieju）。</w:t>
      </w:r>
    </w:p>
    <w:p>
      <w:pPr>
        <w:spacing w:lineRule="exact" w:line="600" w:before="120" w:after="120"/>
        <w:ind w:firstLine="420"/>
        <w:jc w:val="left"/>
      </w:pPr>
      <w:r>
        <w:rPr>
          <w:rFonts w:ascii="楷体_GB2312" w:hAnsi="楷体_GB2312" w:eastAsia="楷体_GB2312"/>
          <w:b w:val="0"/>
          <w:color w:val="000000"/>
          <w:sz w:val="32"/>
        </w:rPr>
        <w:t>工艺水平</w:t>
      </w:r>
    </w:p>
    <w:p>
      <w:pPr>
        <w:spacing w:lineRule="exact" w:line="600" w:before="0" w:after="0"/>
        <w:ind w:firstLine="420"/>
        <w:jc w:val="both"/>
      </w:pPr>
      <w:r>
        <w:rPr>
          <w:rFonts w:ascii="仿宋_GB2312" w:hAnsi="仿宋_GB2312" w:eastAsia="仿宋_GB2312"/>
          <w:b w:val="0"/>
          <w:color w:val="000000"/>
          <w:sz w:val="32"/>
        </w:rPr>
        <w:t>诺雨产品经层层检测道道把关（来源：2024年lieju）。恒润全自动焊接线保障型钢精度（来源：2003年job1001）。</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平台建设、工艺水平」展开系统梳理，其中「恒润下辖七项目经理部工程队伍320人（来源：2003年job1001）」等数据点清晰刻画了该维度的现实基础；恒润下辖七项目经理部工程队伍320人（来源：2003年job1001）。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平台建设、工艺水平」展开系统梳理，其中「恒润下辖七项目经理部工程队伍320人（来源：2003年job1001）」等数据点清晰刻画了该维度的现实基础；恒润下辖七项目经理部工程队伍320人（来源：2003年job1001）；综合研判：本维度各项真实数据点相互印证，本维度围绕「关键技术、平台建设、工艺水平」展开系统梳理，其中「恒润下辖七项目经理部工程队伍320人（来源：2003年job1001）」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恒润注册3000万占地66600平方米（来源：2003年job1001）」与「诺雨厂区35000平方米生产线8条（来源：2024年lieju）」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恒润注册3000万占地66600平方米（来源：2003年job1001）。诺雨厂区35000平方米生产线8条（来源：2024年lieju）。</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恒润职工320人工程技术人员58人（来源：2003年job1001）。诺雨源头工厂直供无中间商降本（来源：2024年lieju）。</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恒润规模居鲁西前列盈利稳健（来源：2003年job1001）。诺雨合作客户1000余家营收稳步增长（来源：2024年lieju）。</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恒润注册3000万占地66600平方米（来源：2003年job1001）」与「诺雨厂区35000平方米生产线8条（来源：2024年lieju）」等数据点清晰刻画了该维度的现实基础；恒润注册3000万占地66600平方米（来源：2003年job1001）；诺雨厂区35000平方米生产线8条（来源：2024年lieju）；恒润职工320人工程技术人员58人（来源：2003年job1001）；诺雨合作客户1000余家营收稳步增长（来源：2024年lieju）。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投资强度、成本要素、盈利水平」展开系统梳理，其中「恒润注册3000万占地66600平方米（来源：2003年job1001）」与「诺雨厂区35000平方米生产线8条（来源：2024年lieju）」等数据点清晰刻画了该维度的现实基础；恒润注册3000万占地66600平方米（来源：2003年job1001）；诺雨厂区35000平方米生产线8条（来源：2024年lieju）；恒润职工320人工程技术人员58人（来源：2003年job1001）；诺雨合作客户1000余家营收稳步增长（来源：2024年lieju）；综合研判：本维度各项真实数据点相互印证，本维度围绕「投资强度、成本要素、盈利水平」展开系统梳理，其中「恒润注册3000万占地66600平方米（来源：2003年job1001）」与「诺雨厂区35000平方米生产线8条（来源：2024年lieju）」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技术风险、环保压力」展开系统梳理，其中「绿色建筑与节能标准提升拉动保温材料（来源：2024年行业研究）」与「彩钢围护需提升耐候与防火性能（来源：2003年job1001）」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绿色建筑与节能标准提升拉动保温材料（来源：2024年行业研究）。旧改与县城更新带来墙体材料需求（来源：2024年行业研究）。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保温系统需防范空鼓开裂等质量风险（来源：2024年行业研究）。彩钢围护需提升耐候与防火性能（来源：2003年job1001）。</w:t>
      </w:r>
    </w:p>
    <w:p>
      <w:pPr>
        <w:spacing w:lineRule="exact" w:line="600" w:before="120" w:after="120"/>
        <w:ind w:firstLine="420"/>
        <w:jc w:val="left"/>
      </w:pPr>
      <w:r>
        <w:rPr>
          <w:rFonts w:ascii="楷体_GB2312" w:hAnsi="楷体_GB2312" w:eastAsia="楷体_GB2312"/>
          <w:b w:val="0"/>
          <w:color w:val="000000"/>
          <w:sz w:val="32"/>
        </w:rPr>
        <w:t>环保压力</w:t>
      </w:r>
    </w:p>
    <w:p>
      <w:pPr>
        <w:spacing w:lineRule="exact" w:line="600" w:before="0" w:after="0"/>
        <w:ind w:firstLine="420"/>
        <w:jc w:val="both"/>
      </w:pPr>
      <w:r>
        <w:rPr>
          <w:rFonts w:ascii="仿宋_GB2312" w:hAnsi="仿宋_GB2312" w:eastAsia="仿宋_GB2312"/>
          <w:b w:val="0"/>
          <w:color w:val="000000"/>
          <w:sz w:val="32"/>
        </w:rPr>
        <w:t>砂浆与涂装生产需防尘达标排放（来源：2024年行业研究）。绿色建材认证提升行业门槛（来源：2024年lieju）。</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技术风险、环保压力」展开系统梳理，其中「绿色建筑与节能标准提升拉动保温材料（来源：2024年行业研究）」与「彩钢围护需提升耐候与防火性能（来源：2003年job1001）」等数据点清晰刻画了该维度的现实基础；绿色建筑与节能标准提升拉动保温材料（来源：2024年行业研究）；彩钢围护需提升耐候与防火性能（来源：2003年job1001）；绿色建材认证提升行业门槛（来源：2024年lieju）。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项目带动、转型方向」展开系统梳理，其中「东阿推动墙体材料企业集聚提升配套（来源：2024年行业研究）」与「恒润100万m²彩钢复合板支撑围护需求（来源：2003年job1001）」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东阿推动墙体材料企业集聚提升配套（来源：2024年行业研究）。引导向保温装饰一体绿色建材转型（来源：2024年lieju）。</w:t>
      </w:r>
    </w:p>
    <w:p>
      <w:pPr>
        <w:spacing w:lineRule="exact" w:line="600" w:before="120" w:after="120"/>
        <w:ind w:firstLine="420"/>
        <w:jc w:val="left"/>
      </w:pPr>
      <w:r>
        <w:rPr>
          <w:rFonts w:ascii="楷体_GB2312" w:hAnsi="楷体_GB2312" w:eastAsia="楷体_GB2312"/>
          <w:b w:val="0"/>
          <w:color w:val="000000"/>
          <w:sz w:val="32"/>
        </w:rPr>
        <w:t>项目带动</w:t>
      </w:r>
    </w:p>
    <w:p>
      <w:pPr>
        <w:spacing w:lineRule="exact" w:line="600" w:before="0" w:after="0"/>
        <w:ind w:firstLine="420"/>
        <w:jc w:val="both"/>
      </w:pPr>
      <w:r>
        <w:rPr>
          <w:rFonts w:ascii="仿宋_GB2312" w:hAnsi="仿宋_GB2312" w:eastAsia="仿宋_GB2312"/>
          <w:b w:val="0"/>
          <w:color w:val="000000"/>
          <w:sz w:val="32"/>
        </w:rPr>
        <w:t>恒润100万m²彩钢复合板支撑围护需求（来源：2003年job1001）。诺雨百万吨产能服务保温装饰工程（来源：2024年lieju）。</w:t>
      </w:r>
    </w:p>
    <w:p>
      <w:pPr>
        <w:spacing w:lineRule="exact" w:line="600" w:before="120" w:after="120"/>
        <w:ind w:firstLine="420"/>
        <w:jc w:val="left"/>
      </w:pPr>
      <w:r>
        <w:rPr>
          <w:rFonts w:ascii="楷体_GB2312" w:hAnsi="楷体_GB2312" w:eastAsia="楷体_GB2312"/>
          <w:b w:val="0"/>
          <w:color w:val="000000"/>
          <w:sz w:val="32"/>
        </w:rPr>
        <w:t>转型方向</w:t>
      </w:r>
    </w:p>
    <w:p>
      <w:pPr>
        <w:spacing w:lineRule="exact" w:line="600" w:before="0" w:after="0"/>
        <w:ind w:firstLine="420"/>
        <w:jc w:val="both"/>
      </w:pPr>
      <w:r>
        <w:rPr>
          <w:rFonts w:ascii="仿宋_GB2312" w:hAnsi="仿宋_GB2312" w:eastAsia="仿宋_GB2312"/>
          <w:b w:val="0"/>
          <w:color w:val="000000"/>
          <w:sz w:val="32"/>
        </w:rPr>
        <w:t>由传统墙体向保温轻质装饰一体升级（来源：2024年lieju）。推动绿色建材认证与工厂化供应（来源：2024年lieju）。</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项目带动、转型方向」展开系统梳理，其中「东阿推动墙体材料企业集聚提升配套（来源：2024年行业研究）」与「恒润100万m²彩钢复合板支撑围护需求（来源：2003年job1001）」等数据点清晰刻画了该维度的现实基础；东阿推动墙体材料企业集聚提升配套（来源：2024年行业研究）；恒润100万m²彩钢复合板支撑围护需求（来源：2003年job1001）；诺雨百万吨产能服务保温装饰工程（来源：2024年lieju）；由传统墙体向保温轻质装饰一体升级（来源：2024年lieju）。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恒润产能与设备升级需配套资金（来源：2003年job1001）」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恒润产能与设备升级需配套资金（来源：2003年job1001）。诺雨厂区与8条线建设需固定资产投入（来源：2024年lieju）。</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绿色建材认证与环保设备需投入（来源：2024年lieju）。研发与产能扩张需持续资金（来源：2024年行业研究）。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恒润依托自有资金与工程回款周转（来源：2003年job1001）。中小企业争取绿色建材与技改政策支持（来源：2024年lieju）。</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恒润产能与设备升级需配套资金（来源：2003年job1001）」等数据点清晰刻画了该维度的现实基础；恒润产能与设备升级需配套资金（来源：2003年job1001）。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新型墙体与保温装饰材料在聊城市东阿县依托区域产业基础与政策赋能，已形成以量化事实为支撑的发展格局。建筑节能与绿色建筑标准提升拉动保温材料（来源：2024年行业研究）；东阿引导建材向绿色保温装饰一体升级（来源：2024年行业研究）；恒润占地66600平方米诺雨厂区35000平方米（来源：2003年job1001）；东阿建材企业本地化配套快速送货（来源：2024年lieju）；彩钢复合板以镀锌板彩涂板为基材（来源：2011年亿科）；恒润年产保温夹心板100万m²以上（来源：2003年job1001）；诺雨8条线年产能超百万吨砂浆类（来源：2024年lieju）；恒润彩钢板复合板100万m²/年（来源：2003年job1001）。</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恒润钢构有限公司成立于2003年，位于东阿县工业园区阳光路99号，注册资金3000万元、占地66600平方米、职工320人，是鲁西地区最大的钢结构、彩钢板生产基地，年产H型钢2万吨以上、彩色压型钢板及保温夹心板100万平方米以上，具备钢结构制造二级与专业承包二级资质，主营轻重H型钢、彩钢板、复合板、C型钢等，其彩钢复合板与保温夹心板构成新型墙体围护系统，广泛应用于厂房、仓储与临建。</w:t>
      </w:r>
    </w:p>
    <w:p>
      <w:pPr>
        <w:spacing w:lineRule="exact" w:line="600" w:before="0" w:after="0"/>
        <w:ind w:firstLine="420"/>
        <w:jc w:val="both"/>
      </w:pPr>
      <w:r>
        <w:rPr>
          <w:rFonts w:ascii="仿宋_GB2312" w:hAnsi="仿宋_GB2312" w:eastAsia="仿宋_GB2312"/>
          <w:b w:val="0"/>
          <w:color w:val="000000"/>
          <w:sz w:val="32"/>
        </w:rPr>
        <w:t>东阿诺雨保温建材厂始创于2012年，专注建筑砂浆、保温砂浆、轻质抹灰石膏、腻子粉、瓷砖胶等，厂区35000平方米、生产线8条、年产能超百万吨、合作客户1000余家，产品涵盖玻化微珠保温砂浆、聚合物防水砂浆、轻质抹灰石膏、柔性耐水腻子等，获ISO9001、绿色建材产品认证、绿色建筑选用产品证书，是东阿新型墙体与保温装饰材料的重要源头工厂。</w:t>
      </w:r>
    </w:p>
    <w:p>
      <w:pPr>
        <w:spacing w:lineRule="exact" w:line="600" w:before="0" w:after="0"/>
        <w:ind w:firstLine="420"/>
        <w:jc w:val="both"/>
      </w:pPr>
      <w:r>
        <w:rPr>
          <w:rFonts w:ascii="仿宋_GB2312" w:hAnsi="仿宋_GB2312" w:eastAsia="仿宋_GB2312"/>
          <w:b w:val="0"/>
          <w:color w:val="000000"/>
          <w:sz w:val="32"/>
        </w:rPr>
        <w:t>东阿伟和建材专业生产研发保温砂浆材料，早在90年代即从事保温砂浆生产研发，是集科研开发、生产制造、材料销售、工程施工、技术咨询于一体的生产性企业，具备保温工程专业承包壹级资质，生产普通砂浆、保温砂浆、聚合物水泥砂浆、抗裂砂浆、粘接砂浆、防水砂浆、玻化微珠保温砂浆、外墙抗裂腻子、轻质粉刷石膏等，产品通过质量、环境、健康体系认证，服务东阿及周边墙体保温装饰工程。</w:t>
      </w:r>
    </w:p>
    <w:p>
      <w:pPr>
        <w:spacing w:lineRule="exact" w:line="600" w:before="0" w:after="0"/>
        <w:jc w:val="left"/>
      </w:pPr>
      <w:r>
        <w:rPr>
          <w:rFonts w:ascii="仿宋_GB2312" w:hAnsi="仿宋_GB2312" w:eastAsia="仿宋_GB2312"/>
          <w:b w:val="0"/>
          <w:color w:val="000000"/>
          <w:sz w:val="28"/>
        </w:rPr>
        <w:t>主要数据来源：山东恒润钢构有限公司（job1001）；东阿诺雨保温建材厂（lieju）；东阿伟和建材（lieju）</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