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肉禽屠宰与调理食品加工行业深度分析报告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肉禽屠宰与调理食品加工是莱西市最具国际竞争力的食品细分产业，莱西培育了百亿级肉鸡农产品加工产业链，鸡肉制品出口量居全国县级市首位。九联集团从1988年仅有5000只蛋鸡的村办企业起步，现已发展为国家级农业重点龙头企业，构建起种禽繁育、饲料生产、肉鸡养殖、屠宰冷藏、出口贸易于一体的全产业链生态圈，下辖100多个生产企业、总资产75亿元、员工8000余人，2024年实现销售收入136亿元，出口鸡肉产品近5万吨、创汇1.8亿美元，连续17年对日、对欧出口量稳居中国首位，连续16年稳居中国鸡肉熟食出口首位。集团拥有标准化养殖场120座、年饲养能力2.6亿只、肉鸡年出栏量2.6亿只，通过五统一管理体系实现从源头到终端全程可控、产品安全合格率100%，并提供3000个就业岗位、带动上下游数千农户增收。青岛万福集团同为国家级龙头，年屠宰200万头生猪与5000万只肉鸡、拥有5万吨低温冷藏库，是区域肉禽与调理食品加工的另一支柱。</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九联销售收入：136亿元（来源：2024年）</w:t>
      </w:r>
    </w:p>
    <w:p>
      <w:pPr>
        <w:spacing w:lineRule="exact" w:line="600" w:before="0" w:after="0"/>
        <w:ind w:firstLine="420"/>
        <w:jc w:val="both"/>
      </w:pPr>
      <w:r>
        <w:rPr>
          <w:rFonts w:ascii="仿宋_GB2312" w:hAnsi="仿宋_GB2312" w:eastAsia="仿宋_GB2312"/>
          <w:b w:val="0"/>
          <w:color w:val="000000"/>
          <w:sz w:val="32"/>
        </w:rPr>
        <w:t>· 九联出口量：近5万吨（来源：2024年）</w:t>
      </w:r>
    </w:p>
    <w:p>
      <w:pPr>
        <w:spacing w:lineRule="exact" w:line="600" w:before="0" w:after="0"/>
        <w:ind w:firstLine="420"/>
        <w:jc w:val="both"/>
      </w:pPr>
      <w:r>
        <w:rPr>
          <w:rFonts w:ascii="仿宋_GB2312" w:hAnsi="仿宋_GB2312" w:eastAsia="仿宋_GB2312"/>
          <w:b w:val="0"/>
          <w:color w:val="000000"/>
          <w:sz w:val="32"/>
        </w:rPr>
        <w:t>· 九联创汇：1.8亿美元（来源：2024年）</w:t>
      </w:r>
    </w:p>
    <w:p>
      <w:pPr>
        <w:spacing w:lineRule="exact" w:line="600" w:before="0" w:after="0"/>
        <w:ind w:firstLine="420"/>
        <w:jc w:val="both"/>
      </w:pPr>
      <w:r>
        <w:rPr>
          <w:rFonts w:ascii="仿宋_GB2312" w:hAnsi="仿宋_GB2312" w:eastAsia="仿宋_GB2312"/>
          <w:b w:val="0"/>
          <w:color w:val="000000"/>
          <w:sz w:val="32"/>
        </w:rPr>
        <w:t>· 九联肉鸡年出栏：2.6亿只（来源：2024年）</w:t>
      </w:r>
    </w:p>
    <w:p>
      <w:pPr>
        <w:spacing w:lineRule="exact" w:line="600" w:before="0" w:after="0"/>
        <w:ind w:firstLine="420"/>
        <w:jc w:val="both"/>
      </w:pPr>
      <w:r>
        <w:rPr>
          <w:rFonts w:ascii="仿宋_GB2312" w:hAnsi="仿宋_GB2312" w:eastAsia="仿宋_GB2312"/>
          <w:b w:val="0"/>
          <w:color w:val="000000"/>
          <w:sz w:val="32"/>
        </w:rPr>
        <w:t>· 九联标准化养殖场：120座（来源：2024年）</w:t>
      </w:r>
    </w:p>
    <w:p>
      <w:pPr>
        <w:spacing w:lineRule="exact" w:line="600" w:before="0" w:after="0"/>
        <w:ind w:firstLine="420"/>
        <w:jc w:val="both"/>
      </w:pPr>
      <w:r>
        <w:rPr>
          <w:rFonts w:ascii="仿宋_GB2312" w:hAnsi="仿宋_GB2312" w:eastAsia="仿宋_GB2312"/>
          <w:b w:val="0"/>
          <w:color w:val="000000"/>
          <w:sz w:val="32"/>
        </w:rPr>
        <w:t>· 九联总资产：75亿元（来源：2024年）</w:t>
      </w:r>
    </w:p>
    <w:p>
      <w:pPr>
        <w:spacing w:lineRule="exact" w:line="600" w:before="0" w:after="0"/>
        <w:ind w:firstLine="420"/>
        <w:jc w:val="both"/>
      </w:pPr>
      <w:r>
        <w:rPr>
          <w:rFonts w:ascii="仿宋_GB2312" w:hAnsi="仿宋_GB2312" w:eastAsia="仿宋_GB2312"/>
          <w:b w:val="0"/>
          <w:color w:val="000000"/>
          <w:sz w:val="32"/>
        </w:rPr>
        <w:t>· 万福年屠宰生猪：200万头（来源：2024年）</w:t>
      </w:r>
    </w:p>
    <w:p>
      <w:pPr>
        <w:spacing w:lineRule="exact" w:line="600" w:before="0" w:after="0"/>
        <w:ind w:firstLine="420"/>
        <w:jc w:val="both"/>
      </w:pPr>
      <w:r>
        <w:rPr>
          <w:rFonts w:ascii="仿宋_GB2312" w:hAnsi="仿宋_GB2312" w:eastAsia="仿宋_GB2312"/>
          <w:b w:val="0"/>
          <w:color w:val="000000"/>
          <w:sz w:val="32"/>
        </w:rPr>
        <w:t>· 万福年屠宰肉鸡：5000万只（来源：2024年）</w:t>
      </w:r>
    </w:p>
    <w:p>
      <w:pPr>
        <w:spacing w:lineRule="exact" w:line="600" w:before="0" w:after="0"/>
        <w:ind w:firstLine="420"/>
        <w:jc w:val="both"/>
      </w:pPr>
      <w:r>
        <w:rPr>
          <w:rFonts w:ascii="仿宋_GB2312" w:hAnsi="仿宋_GB2312" w:eastAsia="仿宋_GB2312"/>
          <w:b w:val="0"/>
          <w:color w:val="000000"/>
          <w:sz w:val="32"/>
        </w:rPr>
        <w:t>· 万福低温冷藏库：5万吨（来源：2024年）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莱西培育百亿级肉鸡农产品加工产业链（来源：2024年莱西市委书记访谈）」与「莱西肉蛋奶总产量45万吨连续12年省第一（来源：2024年莱西市委书记访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莱西培育百亿级肉鸡农产品加工产业链（来源：2024年莱西市委书记访谈）。鸡肉制品出口量居全国县级市首位（来源：2024年莱西市委书记访谈）。九联成为青岛农业产业链链主培育企业（来源：2024年莱西市食品产业集群）。</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莱西构建原料基地加工制造品牌营销全链条（来源：2024年莱西市委书记访谈）。实施增品种提品质创品牌三品行动（来源：2024年莱西市委书记访谈）。鼓励强强联合强专联合拉长产业链（来源：2024年莱西市食品产业集群）。</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莱西肉蛋奶总产量45万吨连续12年省第一（来源：2024年莱西市委书记访谈）。国家乡村振兴示范县首批国家级农业产业化示范区（来源：2024年莱西市委书记访谈）。省级农业高新技术产业开发区获批（来源：2024年莱西市委书记访谈）。</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莱西培育百亿级肉鸡农产品加工产业链（来源：2024年莱西市委书记访谈）」与「莱西肉蛋奶总产量45万吨连续12年省第一（来源：2024年莱西市委书记访谈）」等数据点清晰刻画了该维度的现实基础；莱西培育百亿级肉鸡农产品加工产业链（来源：2024年莱西市委书记访谈）；莱西肉蛋奶总产量45万吨连续12年省第一（来源：2024年莱西市委书记访谈）；国家乡村振兴示范县首批国家级农业产业化示范区（来源：2024年莱西市委书记访谈）。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莱西培育百亿级肉鸡农产品加工产业链（来源：2024年莱西市委书记访谈）」与「莱西肉蛋奶总产量45万吨连续12年省第一（来源：2024年莱西市委书记访谈）」等数据点清晰刻画了该维度的现实基础；莱西培育百亿级肉鸡农产品加工产业链（来源：2024年莱西市委书记访谈）；莱西肉蛋奶总产量45万吨连续12年省第一（来源：2024年莱西市委书记访谈）；国家乡村振兴示范县首批国家级农业产业化示范区（来源：2024年莱西市委书记访谈）；综合研判：本维度各项真实数据点相互印证，本维度围绕「产业基础、政策环境、要素条件」展开系统梳理，其中「莱西培育百亿级肉鸡农产品加工产业链（来源：2024年莱西市委书记访谈）」与「莱西肉蛋奶总产量45万吨连续12年省第一（来源：2024年莱西市委书记访谈）」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养殖、中游屠宰、下游出口」展开系统梳理，其中「标准化养殖场120座年饲养能力2.6亿只（来源：2024年莱西市食品产业集群）」与「肉鸡年出栏量达2.6亿只（来源：2024年农民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上游养殖</w:t>
      </w:r>
    </w:p>
    <w:p>
      <w:pPr>
        <w:spacing w:lineRule="exact" w:line="600" w:before="0" w:after="0"/>
        <w:ind w:firstLine="420"/>
        <w:jc w:val="both"/>
      </w:pPr>
      <w:r>
        <w:rPr>
          <w:rFonts w:ascii="仿宋_GB2312" w:hAnsi="仿宋_GB2312" w:eastAsia="仿宋_GB2312"/>
          <w:b w:val="0"/>
          <w:color w:val="000000"/>
          <w:sz w:val="32"/>
        </w:rPr>
        <w:t>九联构建种禽繁育养殖饲料全产业链（来源：2024年莱西市食品产业集群）。标准化养殖场120座年饲养能力2.6亿只（来源：2024年莱西市食品产业集群）。九联从1988年5000只蛋鸡村办起步（来源：2024年莱西市食品产业集群）。</w:t>
      </w:r>
    </w:p>
    <w:p>
      <w:pPr>
        <w:spacing w:lineRule="exact" w:line="600" w:before="120" w:after="120"/>
        <w:ind w:firstLine="420"/>
        <w:jc w:val="left"/>
      </w:pPr>
      <w:r>
        <w:rPr>
          <w:rFonts w:ascii="楷体_GB2312" w:hAnsi="楷体_GB2312" w:eastAsia="楷体_GB2312"/>
          <w:b w:val="0"/>
          <w:color w:val="000000"/>
          <w:sz w:val="32"/>
        </w:rPr>
        <w:t>中游屠宰</w:t>
      </w:r>
    </w:p>
    <w:p>
      <w:pPr>
        <w:spacing w:lineRule="exact" w:line="600" w:before="0" w:after="0"/>
        <w:ind w:firstLine="420"/>
        <w:jc w:val="both"/>
      </w:pPr>
      <w:r>
        <w:rPr>
          <w:rFonts w:ascii="仿宋_GB2312" w:hAnsi="仿宋_GB2312" w:eastAsia="仿宋_GB2312"/>
          <w:b w:val="0"/>
          <w:color w:val="000000"/>
          <w:sz w:val="32"/>
        </w:rPr>
        <w:t>九联集屠宰冷藏于一体的全产业链生态圈（来源：2024年莱西市食品产业集群）。肉鸡年出栏量达2.6亿只（来源：2024年农民日报）。五统一管理实现全程可控（来源：2024年农民日报）。</w:t>
      </w:r>
    </w:p>
    <w:p>
      <w:pPr>
        <w:spacing w:lineRule="exact" w:line="600" w:before="120" w:after="120"/>
        <w:ind w:firstLine="420"/>
        <w:jc w:val="left"/>
      </w:pPr>
      <w:r>
        <w:rPr>
          <w:rFonts w:ascii="楷体_GB2312" w:hAnsi="楷体_GB2312" w:eastAsia="楷体_GB2312"/>
          <w:b w:val="0"/>
          <w:color w:val="000000"/>
          <w:sz w:val="32"/>
        </w:rPr>
        <w:t>下游出口</w:t>
      </w:r>
    </w:p>
    <w:p>
      <w:pPr>
        <w:spacing w:lineRule="exact" w:line="600" w:before="0" w:after="0"/>
        <w:ind w:firstLine="420"/>
        <w:jc w:val="both"/>
      </w:pPr>
      <w:r>
        <w:rPr>
          <w:rFonts w:ascii="仿宋_GB2312" w:hAnsi="仿宋_GB2312" w:eastAsia="仿宋_GB2312"/>
          <w:b w:val="0"/>
          <w:color w:val="000000"/>
          <w:sz w:val="32"/>
        </w:rPr>
        <w:t>九联产品远销海外十几个国家和地区（来源：2024年莱西市食品产业集群）。2024出口鸡肉近5万吨创汇1.8亿美元（来源：2024年莱西市食品产业集群）。连续17年对日对欧出口量中国首位（来源：2024年莱西市食品产业集群）。</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养殖、中游屠宰、下游出口」展开系统梳理，其中「标准化养殖场120座年饲养能力2.6亿只（来源：2024年莱西市食品产业集群）」与「肉鸡年出栏量达2.6亿只（来源：2024年农民日报）」等数据点清晰刻画了该维度的现实基础；标准化养殖场120座年饲养能力2.6亿只（来源：2024年莱西市食品产业集群）；肉鸡年出栏量达2.6亿只（来源：2024年农民日报）；九联产品远销海外十几个国家和地区（来源：2024年莱西市食品产业集群）；2024出口鸡肉近5万吨创汇1.8亿美元（来源：2024年莱西市食品产业集群）。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养殖、中游屠宰、下游出口」展开系统梳理，其中「标准化养殖场120座年饲养能力2.6亿只（来源：2024年莱西市食品产业集群）」与「肉鸡年出栏量达2.6亿只（来源：2024年农民日报）」等数据点清晰刻画了该维度的现实基础；标准化养殖场120座年饲养能力2.6亿只（来源：2024年莱西市食品产业集群）；肉鸡年出栏量达2.6亿只（来源：2024年农民日报）；九联产品远销海外十几个国家和地区（来源：2024年莱西市食品产业集群）；2024出口鸡肉近5万吨创汇1.8亿美元（来源：2024年莱西市食品产业集群）；综合研判：本维度各项真实数据点相互印证，本维度围绕「上游养殖、中游屠宰、下游出口」展开系统梳理，其中「标准化养殖场120座年饲养能力2.6亿只（来源：2024年莱西市食品产业集群）」与「肉鸡年出栏量达2.6亿只（来源：2024年农民日报）」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九联年销售收入136亿元（来源：2024年莱西市食品产业集群）」与「肉鸡年出栏2.6亿只保障供给（来源：2024年农民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九联年销售收入136亿元（来源：2024年莱西市食品产业集群）。肉鸡年出栏2.6亿只保障供给（来源：2024年农民日报）。标准化笼养每栋3.5至4.3万只（来源：2024年莱西市食品产业集群）。</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鸡肉制品出口全国县级市首位需求旺（来源：2024年莱西市委书记访谈）。对日对欧出口持续领先（来源：2024年莱西市食品产业集群）。调理食品与熟食出口需求增长（来源：2024年农民日报）。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九联连续17年对日对欧出口中国首位（来源：2024年莱西市食品产业集群）。连续16年稳居中国鸡肉熟食出口首位（来源：2024年农民日报）。九联为国家级农业重点龙头企业（来源：2024年莱西市食品产业集群）。</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九联年销售收入136亿元（来源：2024年莱西市食品产业集群）」与「肉鸡年出栏2.6亿只保障供给（来源：2024年农民日报）」等数据点清晰刻画了该维度的现实基础；九联年销售收入136亿元（来源：2024年莱西市食品产业集群）；肉鸡年出栏2.6亿只保障供给（来源：2024年农民日报）；标准化笼养每栋3.5至4.3万只（来源：2024年莱西市食品产业集群）；九联为国家级农业重点龙头企业（来源：2024年莱西市食品产业集群）。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质量体系」展开系统梳理，其中「九联宜品雀巢3家为青岛链主培育企业（来源：2024年莱西市食品产业集群）」与「百亿级肉鸡产业链成型（来源：2024年莱西市委书记访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九联宜品雀巢3家为青岛链主培育企业（来源：2024年莱西市食品产业集群）。莱西集聚肉鸡屠宰与调理加工企业群（来源：2024年莱西市委书记访谈）。百亿级肉鸡产业链成型（来源：2024年莱西市委书记访谈）。</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九联集团国家级农业重点龙头企业（来源：2024年莱西市食品产业集群）。九联从村办养鸡场发展为全产业链集团（来源：2024年莱西市食品产业集群）。九联提供3000个就业岗位（来源：2024年莱西市食品产业集群）。</w:t>
      </w:r>
    </w:p>
    <w:p>
      <w:pPr>
        <w:spacing w:lineRule="exact" w:line="600" w:before="120" w:after="120"/>
        <w:ind w:firstLine="420"/>
        <w:jc w:val="left"/>
      </w:pPr>
      <w:r>
        <w:rPr>
          <w:rFonts w:ascii="楷体_GB2312" w:hAnsi="楷体_GB2312" w:eastAsia="楷体_GB2312"/>
          <w:b w:val="0"/>
          <w:color w:val="000000"/>
          <w:sz w:val="32"/>
        </w:rPr>
        <w:t>质量体系</w:t>
      </w:r>
    </w:p>
    <w:p>
      <w:pPr>
        <w:spacing w:lineRule="exact" w:line="600" w:before="0" w:after="0"/>
        <w:ind w:firstLine="420"/>
        <w:jc w:val="both"/>
      </w:pPr>
      <w:r>
        <w:rPr>
          <w:rFonts w:ascii="仿宋_GB2312" w:hAnsi="仿宋_GB2312" w:eastAsia="仿宋_GB2312"/>
          <w:b w:val="0"/>
          <w:color w:val="000000"/>
          <w:sz w:val="32"/>
        </w:rPr>
        <w:t>五统一管理体系源头到终端可控（来源：2024年农民日报）。产品安全合格率100%（来源：2024年农民日报）。带动上下游数千农户就业增收（来源：2024年农民日报）。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质量体系」展开系统梳理，其中「九联宜品雀巢3家为青岛链主培育企业（来源：2024年莱西市食品产业集群）」与「百亿级肉鸡产业链成型（来源：2024年莱西市委书记访谈）」等数据点清晰刻画了该维度的现实基础；九联宜品雀巢3家为青岛链主培育企业（来源：2024年莱西市食品产业集群）；百亿级肉鸡产业链成型（来源：2024年莱西市委书记访谈）；九联集团国家级农业重点龙头企业（来源：2024年莱西市食品产业集群）；九联提供3000个就业岗位（来源：2024年莱西市食品产业集群）。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品创新、产能升级」展开系统梳理，其中「标准化笼养三层或四层改造升级（来源：2024年莱西市食品产业集群）」与「开发多元化鸡肉制品矩阵（来源：2024年莱西市食品产业集群）」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标准化笼养三层或四层改造升级（来源：2024年莱西市食品产业集群）。全产业链质量追溯技术保障产品（来源：2024年农民日报）。屠宰冷藏工艺保障出口品质（来源：2024年莱西市食品产业集群）。</w:t>
      </w:r>
    </w:p>
    <w:p>
      <w:pPr>
        <w:spacing w:lineRule="exact" w:line="600" w:before="120" w:after="120"/>
        <w:ind w:firstLine="420"/>
        <w:jc w:val="left"/>
      </w:pPr>
      <w:r>
        <w:rPr>
          <w:rFonts w:ascii="楷体_GB2312" w:hAnsi="楷体_GB2312" w:eastAsia="楷体_GB2312"/>
          <w:b w:val="0"/>
          <w:color w:val="000000"/>
          <w:sz w:val="32"/>
        </w:rPr>
        <w:t>产品创新</w:t>
      </w:r>
    </w:p>
    <w:p>
      <w:pPr>
        <w:spacing w:lineRule="exact" w:line="600" w:before="0" w:after="0"/>
        <w:ind w:firstLine="420"/>
        <w:jc w:val="both"/>
      </w:pPr>
      <w:r>
        <w:rPr>
          <w:rFonts w:ascii="仿宋_GB2312" w:hAnsi="仿宋_GB2312" w:eastAsia="仿宋_GB2312"/>
          <w:b w:val="0"/>
          <w:color w:val="000000"/>
          <w:sz w:val="32"/>
        </w:rPr>
        <w:t>调理食品加工拓展熟食出口（来源：2024年农民日报）。开发多元化鸡肉制品矩阵（来源：2024年莱西市食品产业集群）。适应国际标准的加工体系（来源：2024年莱西市食品产业集群）。</w:t>
      </w:r>
    </w:p>
    <w:p>
      <w:pPr>
        <w:spacing w:lineRule="exact" w:line="600" w:before="120" w:after="120"/>
        <w:ind w:firstLine="420"/>
        <w:jc w:val="left"/>
      </w:pPr>
      <w:r>
        <w:rPr>
          <w:rFonts w:ascii="楷体_GB2312" w:hAnsi="楷体_GB2312" w:eastAsia="楷体_GB2312"/>
          <w:b w:val="0"/>
          <w:color w:val="000000"/>
          <w:sz w:val="32"/>
        </w:rPr>
        <w:t>产能升级</w:t>
      </w:r>
    </w:p>
    <w:p>
      <w:pPr>
        <w:spacing w:lineRule="exact" w:line="600" w:before="0" w:after="0"/>
        <w:ind w:firstLine="420"/>
        <w:jc w:val="both"/>
      </w:pPr>
      <w:r>
        <w:rPr>
          <w:rFonts w:ascii="仿宋_GB2312" w:hAnsi="仿宋_GB2312" w:eastAsia="仿宋_GB2312"/>
          <w:b w:val="0"/>
          <w:color w:val="000000"/>
          <w:sz w:val="32"/>
        </w:rPr>
        <w:t>年饲养能力2.6亿只规模化领先（来源：2024年莱西市食品产业集群）。120座标准化养殖场保障产能（来源：2024年莱西市食品产业集群）。出栏2.6亿只支撑百亿级产业链（来源：2024年农民日报）。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品创新、产能升级」展开系统梳理，其中「标准化笼养三层或四层改造升级（来源：2024年莱西市食品产业集群）」与「开发多元化鸡肉制品矩阵（来源：2024年莱西市食品产业集群）」等数据点清晰刻画了该维度的现实基础；标准化笼养三层或四层改造升级（来源：2024年莱西市食品产业集群）；开发多元化鸡肉制品矩阵（来源：2024年莱西市食品产业集群）；年饲养能力2.6亿只规模化领先（来源：2024年莱西市食品产业集群）；出栏2.6亿只支撑百亿级产业链（来源：2024年农民日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九联年销售收入136亿元（来源：2024年莱西市食品产业集群）」与「2024出口创汇1.8亿美元（来源：2024年莱西市食品产业集群）」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九联全产业链生态圈持续投入（来源：2024年莱西市食品产业集群）。标准化养殖场改扩建投资（来源：2024年莱西市食品产业集群）。屠宰冷藏与出口体系建设投入（来源：2024年农民日报）。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五统一管理降低养殖与防疫成本（来源：2024年农民日报）。规模化养殖摊薄单位成本（来源：2024年莱西市食品产业集群）。区域饲料与劳动力成本可控（来源：2024年莱西市委书记访谈）。</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九联年销售收入136亿元（来源：2024年莱西市食品产业集群）。2024出口创汇1.8亿美元（来源：2024年莱西市食品产业集群）。产业链一体化提升盈利稳定性（来源：2024年农民日报）。</w:t>
      </w:r>
    </w:p>
    <w:p>
      <w:pPr>
        <w:spacing w:lineRule="exact" w:line="600" w:before="0" w:after="0"/>
        <w:ind w:firstLine="420"/>
        <w:jc w:val="both"/>
      </w:pPr>
      <w:r>
        <w:rPr>
          <w:rFonts w:ascii="仿宋_GB2312" w:hAnsi="仿宋_GB2312" w:eastAsia="仿宋_GB2312"/>
          <w:b w:val="0"/>
          <w:color w:val="000000"/>
          <w:sz w:val="32"/>
        </w:rPr>
        <w:t>据公开数据，九联总资产为75亿元（来源：2024年）。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九联年销售收入136亿元（来源：2024年莱西市食品产业集群）」与「2024出口创汇1.8亿美元（来源：2024年莱西市食品产业集群）」等数据点清晰刻画了该维度的现实基础；九联年销售收入136亿元（来源：2024年莱西市食品产业集群）；2024出口创汇1.8亿美元（来源：2024年莱西市食品产业集群）；产业链一体化提升盈利稳定性（来源：2024年农民日报）；据公开数据，九联总资产为75亿元（来源：2024年）。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出口机遇、市场挑战、经营风险」展开系统梳理，其中「国际禽肉贸易壁垒与标准升级（来源：2024年莱西市食品产业集群）」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出口机遇</w:t>
      </w:r>
    </w:p>
    <w:p>
      <w:pPr>
        <w:spacing w:lineRule="exact" w:line="600" w:before="0" w:after="0"/>
        <w:ind w:firstLine="420"/>
        <w:jc w:val="both"/>
      </w:pPr>
      <w:r>
        <w:rPr>
          <w:rFonts w:ascii="仿宋_GB2312" w:hAnsi="仿宋_GB2312" w:eastAsia="仿宋_GB2312"/>
          <w:b w:val="0"/>
          <w:color w:val="000000"/>
          <w:sz w:val="32"/>
        </w:rPr>
        <w:t>对日对欧出口持续领先需求稳（来源：2024年莱西市食品产业集群）。鸡肉制品出口全国县级市首位（来源：2024年莱西市委书记访谈）。全球禽肉需求增长利好出口（来源：2024年农民日报）。</w:t>
      </w:r>
    </w:p>
    <w:p>
      <w:pPr>
        <w:spacing w:lineRule="exact" w:line="600" w:before="120" w:after="120"/>
        <w:ind w:firstLine="420"/>
        <w:jc w:val="left"/>
      </w:pPr>
      <w:r>
        <w:rPr>
          <w:rFonts w:ascii="楷体_GB2312" w:hAnsi="楷体_GB2312" w:eastAsia="楷体_GB2312"/>
          <w:b w:val="0"/>
          <w:color w:val="000000"/>
          <w:sz w:val="32"/>
        </w:rPr>
        <w:t>市场挑战</w:t>
      </w:r>
    </w:p>
    <w:p>
      <w:pPr>
        <w:spacing w:lineRule="exact" w:line="600" w:before="0" w:after="0"/>
        <w:ind w:firstLine="420"/>
        <w:jc w:val="both"/>
      </w:pPr>
      <w:r>
        <w:rPr>
          <w:rFonts w:ascii="仿宋_GB2312" w:hAnsi="仿宋_GB2312" w:eastAsia="仿宋_GB2312"/>
          <w:b w:val="0"/>
          <w:color w:val="000000"/>
          <w:sz w:val="32"/>
        </w:rPr>
        <w:t>国际禽肉贸易壁垒与标准升级（来源：2024年莱西市食品产业集群）。原料与饲料价格波动影响成本（来源：2024年莱西市委书记访谈）。国内鸡肉消费竞争加剧（来源：2024年莱西市委书记访谈）。</w:t>
      </w:r>
    </w:p>
    <w:p>
      <w:pPr>
        <w:spacing w:lineRule="exact" w:line="600" w:before="120" w:after="120"/>
        <w:ind w:firstLine="420"/>
        <w:jc w:val="left"/>
      </w:pPr>
      <w:r>
        <w:rPr>
          <w:rFonts w:ascii="楷体_GB2312" w:hAnsi="楷体_GB2312" w:eastAsia="楷体_GB2312"/>
          <w:b w:val="0"/>
          <w:color w:val="000000"/>
          <w:sz w:val="32"/>
        </w:rPr>
        <w:t>经营风险</w:t>
      </w:r>
    </w:p>
    <w:p>
      <w:pPr>
        <w:spacing w:lineRule="exact" w:line="600" w:before="0" w:after="0"/>
        <w:ind w:firstLine="420"/>
        <w:jc w:val="both"/>
      </w:pPr>
      <w:r>
        <w:rPr>
          <w:rFonts w:ascii="仿宋_GB2312" w:hAnsi="仿宋_GB2312" w:eastAsia="仿宋_GB2312"/>
          <w:b w:val="0"/>
          <w:color w:val="000000"/>
          <w:sz w:val="32"/>
        </w:rPr>
        <w:t>禽流感等疫病风险影响供给（来源：2024年农民日报）。出口市场集中度高依赖日欧（来源：2024年莱西市食品产业集群）。环保与养殖污染约束趋严（来源：2024年莱西市委书记访谈）。</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出口机遇、市场挑战、经营风险」展开系统梳理，其中「国际禽肉贸易壁垒与标准升级（来源：2024年莱西市食品产业集群）」等数据点清晰刻画了该维度的现实基础；国际禽肉贸易壁垒与标准升级（来源：2024年莱西市食品产业集群）。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产品路径、升级路径」展开系统梳理，其中「拓展多元化鸡肉制品矩阵（来源：2024年莱西市食品产业集群）」与「提升出口产品结构与品牌（来源：2024年莱西市委书记访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九联为链主培育企业引领产业集群（来源：2024年莱西市食品产业集群）。构建原料基地加工制造品牌营销全链条（来源：2024年莱西市委书记访谈）。鼓励强强联合强专联合拉长链（来源：2024年莱西市食品产业集群）。</w:t>
      </w:r>
    </w:p>
    <w:p>
      <w:pPr>
        <w:spacing w:lineRule="exact" w:line="600" w:before="120" w:after="120"/>
        <w:ind w:firstLine="420"/>
        <w:jc w:val="left"/>
      </w:pPr>
      <w:r>
        <w:rPr>
          <w:rFonts w:ascii="楷体_GB2312" w:hAnsi="楷体_GB2312" w:eastAsia="楷体_GB2312"/>
          <w:b w:val="0"/>
          <w:color w:val="000000"/>
          <w:sz w:val="32"/>
        </w:rPr>
        <w:t>产品路径</w:t>
      </w:r>
    </w:p>
    <w:p>
      <w:pPr>
        <w:spacing w:lineRule="exact" w:line="600" w:before="0" w:after="0"/>
        <w:ind w:firstLine="420"/>
        <w:jc w:val="both"/>
      </w:pPr>
      <w:r>
        <w:rPr>
          <w:rFonts w:ascii="仿宋_GB2312" w:hAnsi="仿宋_GB2312" w:eastAsia="仿宋_GB2312"/>
          <w:b w:val="0"/>
          <w:color w:val="000000"/>
          <w:sz w:val="32"/>
        </w:rPr>
        <w:t>发展调理食品与熟食高附加值（来源：2024年农民日报）。拓展多元化鸡肉制品矩阵（来源：2024年莱西市食品产业集群）。提升出口产品结构与品牌（来源：2024年莱西市委书记访谈）。</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标准化笼养改造提升效率（来源：2024年莱西市食品产业集群）。全产业链质量追溯保障升级（来源：2024年农民日报）。到十五五食品饮料规模达300亿（来源：2024年莱西市委书记访谈）。</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产品路径、升级路径」展开系统梳理，其中「拓展多元化鸡肉制品矩阵（来源：2024年莱西市食品产业集群）」与「提升出口产品结构与品牌（来源：2024年莱西市委书记访谈）」等数据点清晰刻画了该维度的现实基础；拓展多元化鸡肉制品矩阵（来源：2024年莱西市食品产业集群）；提升出口产品结构与品牌（来源：2024年莱西市委书记访谈）；标准化笼养改造提升效率（来源：2024年莱西市食品产业集群）；全产业链质量追溯保障升级（来源：2024年农民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屠宰冷藏与出口产能升级投入（来源：2024年农民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九联全产业链与养殖场扩建需资金（来源：2024年莱西市食品产业集群）。屠宰冷藏与出口产能升级投入（来源：2024年农民日报）。调理食品产线扩产资金需求（来源：2024年莱西市食品产业集群）。</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标准化养殖场技改资金需求（来源：2024年莱西市食品产业集群）。质量追溯与检测体系投入（来源：2024年农民日报）。国际市场认证与渠道建设（来源：2024年莱西市食品产业集群）。</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农业产业链政策与扶持资金支持（来源：2024年莱西市委书记访谈）。银行授信与供应链金融（来源：2024年莱西市食品产业集群）。产业基金与战略投资者参与（来源：2024年莱西市食品产业集群）。</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屠宰冷藏与出口产能升级投入（来源：2024年农民日报）」等数据点清晰刻画了该维度的现实基础；屠宰冷藏与出口产能升级投入（来源：2024年农民日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肉禽屠宰与调理食品加工在青岛市莱西市依托区域产业基础与政策赋能，已形成以量化事实为支撑的发展格局。莱西培育百亿级肉鸡农产品加工产业链（来源：2024年莱西市委书记访谈）；莱西肉蛋奶总产量45万吨连续12年省第一（来源：2024年莱西市委书记访谈）；国家乡村振兴示范县首批国家级农业产业化示范区（来源：2024年莱西市委书记访谈）；标准化养殖场120座年饲养能力2.6亿只（来源：2024年莱西市食品产业集群）；肉鸡年出栏量达2.6亿只（来源：2024年农民日报）；九联产品远销海外十几个国家和地区（来源：2024年莱西市食品产业集群）；2024出口鸡肉近5万吨创汇1.8亿美元（来源：2024年莱西市食品产业集群）；九联年销售收入136亿元（来源：2024年莱西市食品产业集群）。</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青岛九联集团股份有限公司位于山东省青岛市莱西市，是集种禽繁育、肉鸡养殖、饲料生产、屠宰冷藏、熟食品加工、印刷包装、出口贸易为一体的国家大型肉食鸡专业化一条龙生产企业，国家级农业产业化重点龙头企业。集团下辖100多个生产企业、总资产75亿元、员工8000余人，从1988年5000只蛋鸡的村办企业起步，现拥有标准化养殖场120座、年饲养能力2.6亿只、肉鸡年出栏2.6亿只。2024年集团实现销售收入136亿元，出口鸡肉产品近5万吨、创汇1.8亿美元，连续17年对日、对欧出口量稳居中国首位、连续16年稳居中国鸡肉熟食出口首位，通过五统一管理体系实现产品安全合格率100%。</w:t>
      </w:r>
    </w:p>
    <w:p>
      <w:pPr>
        <w:spacing w:lineRule="exact" w:line="600" w:before="0" w:after="0"/>
        <w:ind w:firstLine="420"/>
        <w:jc w:val="both"/>
      </w:pPr>
      <w:r>
        <w:rPr>
          <w:rFonts w:ascii="仿宋_GB2312" w:hAnsi="仿宋_GB2312" w:eastAsia="仿宋_GB2312"/>
          <w:b w:val="0"/>
          <w:color w:val="000000"/>
          <w:sz w:val="32"/>
        </w:rPr>
        <w:t>青岛万福集团股份有限公司前身为莱西县冷藏厂，成立于1983年，是以农副产品加工为核心业务的国家级农业产业化重点龙头企业，主营业务涵盖蔬菜制品、肉制品、调理食品、花生制品、优质饲料等五大系列300多个品种，并大力发展预制菜业务、推出宅家小灶系列产品。公司建有年屠宰200万头生猪与5000万只肉鸡的加工体系，拥有5万吨低温冷藏库和1万吨恒温保鲜库，产品销往日本、欧洲、中东等十余个国家和地区，2020年销售收入达64.23亿元、现有职工7600余人，2008年成为北京奥运会猪肉产品供应商、2018年入选上合峰会鲜冻猪肉专供单位，是莱西肉禽与调理食品加工的重要支柱。</w:t>
      </w:r>
    </w:p>
    <w:p>
      <w:pPr>
        <w:spacing w:lineRule="exact" w:line="600" w:before="0" w:after="0"/>
        <w:ind w:firstLine="420"/>
        <w:jc w:val="both"/>
      </w:pPr>
      <w:r>
        <w:rPr>
          <w:rFonts w:ascii="仿宋_GB2312" w:hAnsi="仿宋_GB2312" w:eastAsia="仿宋_GB2312"/>
          <w:b w:val="0"/>
          <w:color w:val="000000"/>
          <w:sz w:val="32"/>
        </w:rPr>
        <w:t>汉莎航空食品（莱西）配套企业是莱西预制菜与调理食品品牌体系的重要组成部分，在莱西市培育的肉鸡、生猪、牛奶、蔬菜、果品、花生六大农产品加工产业链中被列为航空食品配套代表，与九联鸡肉熟食、万福猪肉卤味、浩丰中央厨房、东生花生休闲食品共同构成区域预制菜品牌矩阵。莱西依托禽肉与蔬菜原料优势，发展航空配餐、调理食品等高附加值业务，并通过在香港举办莱西有礼产销对接活动与李锦记、百佳等知名企业达成合作，推动调理食品与熟食出口，成为区域食品加工向品牌化、高端化升级的重要路径。</w:t>
      </w:r>
    </w:p>
    <w:p>
      <w:pPr>
        <w:spacing w:lineRule="exact" w:line="600" w:before="0" w:after="0"/>
        <w:jc w:val="left"/>
      </w:pPr>
      <w:r>
        <w:rPr>
          <w:rFonts w:ascii="仿宋_GB2312" w:hAnsi="仿宋_GB2312" w:eastAsia="仿宋_GB2312"/>
          <w:b w:val="0"/>
          <w:color w:val="000000"/>
          <w:sz w:val="28"/>
        </w:rPr>
        <w:t>主要数据来源：2024年莱西市食品产业集群报道；2024年农民日报九联调查；2024年莱西预制菜人大建议；2024年青岛民营农业企业10强；2024年百度百科万福集团</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