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睫毛跨境电商与品牌服务行业深度分析报告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度睫毛跨境电商与品牌服务是「中国睫毛之都」从代加工走向全球终端销售的关键跃迁环节。依托「美妆睫毛产业大脑」，平度构建「1+3+2+N」架构打通园区、工厂、电商、物流、外贸全链路，平台已入驻企业500余家、服务5家规上龙头企业、日活跃用户稳定在500人以上、归集产业数据超10000条，创新「云采销」「云逛展」功能助力企业集中采购、统一对接海外订单。目前90%以上假睫毛企业已利用阿里巴巴国际站、全球速卖通、Amazon、eBay、Temu、Shein、TikTok等平台开拓海外市场，跨境电商占比已达30%。2025年9月第五届中国（国际）美妆睫毛产业博览会发布「睫毛大模型」，同月平度美妆睫毛特色产业集群获评山东省特色产业集群；五届线下博览会累计吸引1500余家企业参展、6.8万人次观展。第四届睫博会联合淘宝美妆发布「平度美睫节」居淘宝热搜美妆榜第9，线上订单约3万单、可持续转化贸易订单额约1.5亿元以上，品牌影响力持续放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产业大脑入驻企业：500余家（来源：2025年）</w:t>
      </w:r>
    </w:p>
    <w:p>
      <w:pPr>
        <w:spacing w:lineRule="exact" w:line="600" w:before="0" w:after="0"/>
        <w:ind w:firstLine="420"/>
        <w:jc w:val="both"/>
      </w:pPr>
      <w:r>
        <w:rPr>
          <w:rFonts w:ascii="仿宋_GB2312" w:hAnsi="仿宋_GB2312" w:eastAsia="仿宋_GB2312"/>
          <w:b w:val="0"/>
          <w:color w:val="000000"/>
          <w:sz w:val="32"/>
        </w:rPr>
        <w:t>· 日活跃用户：500人以上（来源：2025年）</w:t>
      </w:r>
    </w:p>
    <w:p>
      <w:pPr>
        <w:spacing w:lineRule="exact" w:line="600" w:before="0" w:after="0"/>
        <w:ind w:firstLine="420"/>
        <w:jc w:val="both"/>
      </w:pPr>
      <w:r>
        <w:rPr>
          <w:rFonts w:ascii="仿宋_GB2312" w:hAnsi="仿宋_GB2312" w:eastAsia="仿宋_GB2312"/>
          <w:b w:val="0"/>
          <w:color w:val="000000"/>
          <w:sz w:val="32"/>
        </w:rPr>
        <w:t>· 归集产业数据：超10000条（来源：2025年）</w:t>
      </w:r>
    </w:p>
    <w:p>
      <w:pPr>
        <w:spacing w:lineRule="exact" w:line="600" w:before="0" w:after="0"/>
        <w:ind w:firstLine="420"/>
        <w:jc w:val="both"/>
      </w:pPr>
      <w:r>
        <w:rPr>
          <w:rFonts w:ascii="仿宋_GB2312" w:hAnsi="仿宋_GB2312" w:eastAsia="仿宋_GB2312"/>
          <w:b w:val="0"/>
          <w:color w:val="000000"/>
          <w:sz w:val="32"/>
        </w:rPr>
        <w:t>· 跨境电商占比：30%（来源：2025年）</w:t>
      </w:r>
    </w:p>
    <w:p>
      <w:pPr>
        <w:spacing w:lineRule="exact" w:line="600" w:before="0" w:after="0"/>
        <w:ind w:firstLine="420"/>
        <w:jc w:val="both"/>
      </w:pPr>
      <w:r>
        <w:rPr>
          <w:rFonts w:ascii="仿宋_GB2312" w:hAnsi="仿宋_GB2312" w:eastAsia="仿宋_GB2312"/>
          <w:b w:val="0"/>
          <w:color w:val="000000"/>
          <w:sz w:val="32"/>
        </w:rPr>
        <w:t>· 用平台企业比例：90%以上（来源：2025年）</w:t>
      </w:r>
    </w:p>
    <w:p>
      <w:pPr>
        <w:spacing w:lineRule="exact" w:line="600" w:before="0" w:after="0"/>
        <w:ind w:firstLine="420"/>
        <w:jc w:val="both"/>
      </w:pPr>
      <w:r>
        <w:rPr>
          <w:rFonts w:ascii="仿宋_GB2312" w:hAnsi="仿宋_GB2312" w:eastAsia="仿宋_GB2312"/>
          <w:b w:val="0"/>
          <w:color w:val="000000"/>
          <w:sz w:val="32"/>
        </w:rPr>
        <w:t>· 五届博览会参展：1500余家（来源：2025年）</w:t>
      </w:r>
    </w:p>
    <w:p>
      <w:pPr>
        <w:spacing w:lineRule="exact" w:line="600" w:before="0" w:after="0"/>
        <w:ind w:firstLine="420"/>
        <w:jc w:val="both"/>
      </w:pPr>
      <w:r>
        <w:rPr>
          <w:rFonts w:ascii="仿宋_GB2312" w:hAnsi="仿宋_GB2312" w:eastAsia="仿宋_GB2312"/>
          <w:b w:val="0"/>
          <w:color w:val="000000"/>
          <w:sz w:val="32"/>
        </w:rPr>
        <w:t>· 博览会观展：6.8万人次（来源：2025年）</w:t>
      </w:r>
    </w:p>
    <w:p>
      <w:pPr>
        <w:spacing w:lineRule="exact" w:line="600" w:before="0" w:after="0"/>
        <w:ind w:firstLine="420"/>
        <w:jc w:val="both"/>
      </w:pPr>
      <w:r>
        <w:rPr>
          <w:rFonts w:ascii="仿宋_GB2312" w:hAnsi="仿宋_GB2312" w:eastAsia="仿宋_GB2312"/>
          <w:b w:val="0"/>
          <w:color w:val="000000"/>
          <w:sz w:val="32"/>
        </w:rPr>
        <w:t>· 美睫节转化额：约1.5亿元（来源：2025年）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平度假睫毛全球产能占比约70%、年产值超百亿（来源：2025年人民日报）」与「平度推出电商培育、人才引进、品牌支持政策（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平度假睫毛全球产能占比约70%、年产值超百亿（来源：2025年人民日报）。2025年度平度美妆睫毛特色产业集群获评省特色产业集群（来源：2025年央广网）。美妆睫毛产业大脑2025年9月正式上线（来源：2025年央广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平度推出电商培育、人才引进、品牌支持政策（来源：2025年新华网）。深化产学研合作以数字化赋能产品创新（来源：2025年人民日报）。打造睫毛产业人工智能应用场景、未来工厂（来源：2025年央广网）。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产业大脑归集产业数据超10000条（来源：2025年央广网）。平台日活跃用户稳定在500人以上（来源：2025年央广网）。电商运营培训累计40余期培育新生力量（来源：2025年央广网）。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平度假睫毛全球产能占比约70%、年产值超百亿（来源：2025年人民日报）」与「平度推出电商培育、人才引进、品牌支持政策（来源：2025年新华网）」等数据点清晰刻画了该维度的现实基础；平度假睫毛全球产能占比约70%、年产值超百亿（来源：2025年人民日报）；平度推出电商培育、人才引进、品牌支持政策（来源：2025年新华网）；深化产学研合作以数字化赋能产品创新（来源：2025年人民日报）；打造睫毛产业人工智能应用场景、未来工厂（来源：2025年央广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平度假睫毛全球产能占比约70%、年产值超百亿（来源：2025年人民日报）」与「平度推出电商培育、人才引进、品牌支持政策（来源：2025年新华网）」等数据点清晰刻画了该维度的现实基础；平度假睫毛全球产能占比约70%、年产值超百亿（来源：2025年人民日报）；平度推出电商培育、人才引进、品牌支持政策（来源：2025年新华网）；深化产学研合作以数字化赋能产品创新（来源：2025年人民日报）；打造睫毛产业人工智能应用场景、未来工厂（来源：2025年央广网）；平台日活跃用户稳定在500人以上（来源：2025年央广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数据、中游平台、下游出海」展开系统梳理，其中「产业大脑云采销集中采购原材料提升议价权（来源：2025年央广网）」与「产业电商交易、工业互联网智造、生态服务三大平台（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上游数据</w:t>
      </w:r>
    </w:p>
    <w:p>
      <w:pPr>
        <w:spacing w:lineRule="exact" w:line="600" w:before="0" w:after="0"/>
        <w:ind w:firstLine="420"/>
        <w:jc w:val="both"/>
      </w:pPr>
      <w:r>
        <w:rPr>
          <w:rFonts w:ascii="仿宋_GB2312" w:hAnsi="仿宋_GB2312" w:eastAsia="仿宋_GB2312"/>
          <w:b w:val="0"/>
          <w:color w:val="000000"/>
          <w:sz w:val="32"/>
        </w:rPr>
        <w:t>产业大脑云采销集中采购原材料提升议价权（来源：2025年央广网）。1张广域云网打通园区工厂电商物流外贸（来源：2025年央广网）。归集全链路数据支撑精准决策（来源：2025年央广网）。</w:t>
      </w:r>
    </w:p>
    <w:p>
      <w:pPr>
        <w:spacing w:lineRule="exact" w:line="600" w:before="120" w:after="120"/>
        <w:ind w:firstLine="420"/>
        <w:jc w:val="left"/>
      </w:pPr>
      <w:r>
        <w:rPr>
          <w:rFonts w:ascii="楷体_GB2312" w:hAnsi="楷体_GB2312" w:eastAsia="楷体_GB2312"/>
          <w:b w:val="0"/>
          <w:color w:val="000000"/>
          <w:sz w:val="32"/>
        </w:rPr>
        <w:t>中游平台</w:t>
      </w:r>
    </w:p>
    <w:p>
      <w:pPr>
        <w:spacing w:lineRule="exact" w:line="600" w:before="0" w:after="0"/>
        <w:ind w:firstLine="420"/>
        <w:jc w:val="both"/>
      </w:pPr>
      <w:r>
        <w:rPr>
          <w:rFonts w:ascii="仿宋_GB2312" w:hAnsi="仿宋_GB2312" w:eastAsia="仿宋_GB2312"/>
          <w:b w:val="0"/>
          <w:color w:val="000000"/>
          <w:sz w:val="32"/>
        </w:rPr>
        <w:t>产业电商交易、工业互联网智造、生态服务三大平台（来源：2025年央广网）。睫毛大模型集成产业各环节数据库（来源：2025年央广网）。云逛展打破时空限制辐射全球客商（来源：2025年央广网）。</w:t>
      </w:r>
    </w:p>
    <w:p>
      <w:pPr>
        <w:spacing w:lineRule="exact" w:line="600" w:before="120" w:after="120"/>
        <w:ind w:firstLine="420"/>
        <w:jc w:val="left"/>
      </w:pPr>
      <w:r>
        <w:rPr>
          <w:rFonts w:ascii="楷体_GB2312" w:hAnsi="楷体_GB2312" w:eastAsia="楷体_GB2312"/>
          <w:b w:val="0"/>
          <w:color w:val="000000"/>
          <w:sz w:val="32"/>
        </w:rPr>
        <w:t>下游出海</w:t>
      </w:r>
    </w:p>
    <w:p>
      <w:pPr>
        <w:spacing w:lineRule="exact" w:line="600" w:before="0" w:after="0"/>
        <w:ind w:firstLine="420"/>
        <w:jc w:val="both"/>
      </w:pPr>
      <w:r>
        <w:rPr>
          <w:rFonts w:ascii="仿宋_GB2312" w:hAnsi="仿宋_GB2312" w:eastAsia="仿宋_GB2312"/>
          <w:b w:val="0"/>
          <w:color w:val="000000"/>
          <w:sz w:val="32"/>
        </w:rPr>
        <w:t>90%以上企业用阿里国际站Amazon Temu Shein TikTok等（来源：2025年央广网）。跨境电商占比已达30%（来源：2025年央广网）。40%销往欧美、10%出口日韩（来源：2025年央广网）。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数据、中游平台、下游出海」展开系统梳理，其中「产业大脑云采销集中采购原材料提升议价权（来源：2025年央广网）」与「产业电商交易、工业互联网智造、生态服务三大平台（来源：2025年央广网）」等数据点清晰刻画了该维度的现实基础；产业大脑云采销集中采购原材料提升议价权（来源：2025年央广网）；产业电商交易、工业互联网智造、生态服务三大平台（来源：2025年央广网）；90%以上企业用阿里国际站Amazon Temu Shein TikTok等（来源：2025年央广网）；跨境电商占比已达30%（来源：2025年央广网）。从链条完整度看，薄弱环节主要集中于上游原料与关键部件，延链补链、强化本地配套是提升韧性的关键路径。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数据、中游平台、下游出海」展开系统梳理，其中「产业大脑云采销集中采购原材料提升议价权（来源：2025年央广网）」与「产业电商交易、工业互联网智造、生态服务三大平台（来源：2025年央广网）」等数据点清晰刻画了该维度的现实基础；产业大脑云采销集中采购原材料提升议价权（来源：2025年央广网）；产业电商交易、工业互联网智造、生态服务三大平台（来源：2025年央广网）；90%以上企业用阿里国际站Amazon Temu Shein TikTok等（来源：2025年央广网）；跨境电商占比已达30%（来源：2025年央广网）；40%销往欧美、10%出口日韩（来源：2025年央广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产业大脑入驻企业500余家、服务5家规上（来源：2025年央广网）」与「云采销统一对接海外订单提升交付能力（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产业大脑入驻企业500余家、服务5家规上（来源：2025年央广网）。云采销统一对接海外订单提升交付能力（来源：2025年央广网）。五届博览会累计1500余家企业参展（来源：2025年央广网）。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国内与东南亚市场增速持续走高（来源：2025年央广网）。全球美妆线上消费增长带动跨境订单（来源：2025年产业分析）。平度美睫节线上订单约3万单（来源：2025年央广网）。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跨境电商占比30%居行业前列（来源：2025年央广网）。平度全球产能70%支撑品牌出海底气（来源：2025年人民日报）。好睫毛平度造区域品牌影响力持续放大（来源：2025年央广网）。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产业大脑入驻企业500余家、服务5家规上（来源：2025年央广网）」与「云采销统一对接海外订单提升交付能力（来源：2025年央广网）」等数据点清晰刻画了该维度的现实基础；产业大脑入驻企业500余家、服务5家规上（来源：2025年央广网）；云采销统一对接海外订单提升交付能力（来源：2025年央广网）；五届博览会累计1500余家企业参展（来源：2025年央广网）；平度美睫节线上订单约3万单（来源：2025年央广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平台、服务主体」展开系统梳理，其中「产业大脑平台入驻企业500余家（来源：2025年央广网）」与「服务5家规上龙头企业、日活500+（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产业大脑平台入驻企业500余家（来源：2025年央广网）。服务5家规上龙头企业、日活500+（来源：2025年央广网）。90%以上假睫毛企业布局跨境电商（来源：2025年央广网）。</w:t>
      </w:r>
    </w:p>
    <w:p>
      <w:pPr>
        <w:spacing w:lineRule="exact" w:line="600" w:before="120" w:after="120"/>
        <w:ind w:firstLine="420"/>
        <w:jc w:val="left"/>
      </w:pPr>
      <w:r>
        <w:rPr>
          <w:rFonts w:ascii="楷体_GB2312" w:hAnsi="楷体_GB2312" w:eastAsia="楷体_GB2312"/>
          <w:b w:val="0"/>
          <w:color w:val="000000"/>
          <w:sz w:val="32"/>
        </w:rPr>
        <w:t>领军平台</w:t>
      </w:r>
    </w:p>
    <w:p>
      <w:pPr>
        <w:spacing w:lineRule="exact" w:line="600" w:before="0" w:after="0"/>
        <w:ind w:firstLine="420"/>
        <w:jc w:val="both"/>
      </w:pPr>
      <w:r>
        <w:rPr>
          <w:rFonts w:ascii="仿宋_GB2312" w:hAnsi="仿宋_GB2312" w:eastAsia="仿宋_GB2312"/>
          <w:b w:val="0"/>
          <w:color w:val="000000"/>
          <w:sz w:val="32"/>
        </w:rPr>
        <w:t>美妆在线新经济产业园运营产业大脑（来源：2025年央广网）。阿里国际站Amazon Temu Shein TikTok等主流渠道（来源：2025年央广网）。淘宝美妆联合发布平度美睫节（来源：2025年央广网）。</w:t>
      </w:r>
    </w:p>
    <w:p>
      <w:pPr>
        <w:spacing w:lineRule="exact" w:line="600" w:before="120" w:after="120"/>
        <w:ind w:firstLine="420"/>
        <w:jc w:val="left"/>
      </w:pPr>
      <w:r>
        <w:rPr>
          <w:rFonts w:ascii="楷体_GB2312" w:hAnsi="楷体_GB2312" w:eastAsia="楷体_GB2312"/>
          <w:b w:val="0"/>
          <w:color w:val="000000"/>
          <w:sz w:val="32"/>
        </w:rPr>
        <w:t>服务主体</w:t>
      </w:r>
    </w:p>
    <w:p>
      <w:pPr>
        <w:spacing w:lineRule="exact" w:line="600" w:before="0" w:after="0"/>
        <w:ind w:firstLine="420"/>
        <w:jc w:val="both"/>
      </w:pPr>
      <w:r>
        <w:rPr>
          <w:rFonts w:ascii="仿宋_GB2312" w:hAnsi="仿宋_GB2312" w:eastAsia="仿宋_GB2312"/>
          <w:b w:val="0"/>
          <w:color w:val="000000"/>
          <w:sz w:val="32"/>
        </w:rPr>
        <w:t>累计40余期电商运营培训赋能企业（来源：2025年央广网）。报关退税灵活用工等N个场景服务（来源：2025年央广网）。数字展馆质量溯源提升品牌可信度（来源：2025年央广网）。</w:t>
      </w:r>
    </w:p>
    <w:p>
      <w:pPr>
        <w:spacing w:lineRule="exact" w:line="600" w:before="0" w:after="0"/>
        <w:ind w:firstLine="420"/>
        <w:jc w:val="both"/>
      </w:pPr>
      <w:r>
        <w:rPr>
          <w:rFonts w:ascii="仿宋_GB2312" w:hAnsi="仿宋_GB2312" w:eastAsia="仿宋_GB2312"/>
          <w:b w:val="0"/>
          <w:color w:val="000000"/>
          <w:sz w:val="32"/>
        </w:rPr>
        <w:t>据公开数据，产业大脑入驻企业为500余家（来源：2025年）。</w:t>
      </w:r>
    </w:p>
    <w:p>
      <w:pPr>
        <w:spacing w:lineRule="exact" w:line="600" w:before="0" w:after="0"/>
        <w:ind w:firstLine="420"/>
        <w:jc w:val="both"/>
      </w:pPr>
      <w:r>
        <w:rPr>
          <w:rFonts w:ascii="仿宋_GB2312" w:hAnsi="仿宋_GB2312" w:eastAsia="仿宋_GB2312"/>
          <w:b w:val="0"/>
          <w:color w:val="000000"/>
          <w:sz w:val="32"/>
        </w:rPr>
        <w:t>据公开数据，用平台企业比例为90%以上（来源：2025年）。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平台、服务主体」展开系统梳理，其中「产业大脑平台入驻企业500余家（来源：2025年央广网）」与「服务5家规上龙头企业、日活500+（来源：2025年央广网）」等数据点清晰刻画了该维度的现实基础；产业大脑平台入驻企业500余家（来源：2025年央广网）；服务5家规上龙头企业、日活500+（来源：2025年央广网）；90%以上假睫毛企业布局跨境电商（来源：2025年央广网）；报关退税灵活用工等N个场景服务（来源：2025年央广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设备装备」展开系统梳理，其中「平台引导企业向直播+跨境+工贸一体转型（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睫毛大模型集成美睫产业各环节数据库（来源：2025年央广网）。产业大脑1+3+2+N架构打通全链路（来源：2025年央广网）。云采销云逛展等数字化工具降本增效（来源：2025年央广网）。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平台引导企业向直播+跨境+工贸一体转型（来源：2025年央广网）。质量溯源码构建一物一码示范区（来源：2025年央广网）。数字展馆线上云展辐射全球客商（来源：2025年央广网）。</w:t>
      </w:r>
    </w:p>
    <w:p>
      <w:pPr>
        <w:spacing w:lineRule="exact" w:line="600" w:before="120" w:after="120"/>
        <w:ind w:firstLine="420"/>
        <w:jc w:val="left"/>
      </w:pPr>
      <w:r>
        <w:rPr>
          <w:rFonts w:ascii="楷体_GB2312" w:hAnsi="楷体_GB2312" w:eastAsia="楷体_GB2312"/>
          <w:b w:val="0"/>
          <w:color w:val="000000"/>
          <w:sz w:val="32"/>
        </w:rPr>
        <w:t>设备装备</w:t>
      </w:r>
    </w:p>
    <w:p>
      <w:pPr>
        <w:spacing w:lineRule="exact" w:line="600" w:before="0" w:after="0"/>
        <w:ind w:firstLine="420"/>
        <w:jc w:val="both"/>
      </w:pPr>
      <w:r>
        <w:rPr>
          <w:rFonts w:ascii="仿宋_GB2312" w:hAnsi="仿宋_GB2312" w:eastAsia="仿宋_GB2312"/>
          <w:b w:val="0"/>
          <w:color w:val="000000"/>
          <w:sz w:val="32"/>
        </w:rPr>
        <w:t>产业大脑可视化大屏实时调度产销研（来源：2025年央广网）。AI赋能产业链精准决策与效率革命（来源：2025年央广网）。未来工厂产业图谱数字园区规划（来源：2025年央广网）。</w:t>
      </w:r>
    </w:p>
    <w:p>
      <w:pPr>
        <w:spacing w:lineRule="exact" w:line="600" w:before="0" w:after="0"/>
        <w:ind w:firstLine="420"/>
        <w:jc w:val="both"/>
      </w:pPr>
      <w:r>
        <w:rPr>
          <w:rFonts w:ascii="仿宋_GB2312" w:hAnsi="仿宋_GB2312" w:eastAsia="仿宋_GB2312"/>
          <w:b w:val="0"/>
          <w:color w:val="000000"/>
          <w:sz w:val="32"/>
        </w:rPr>
        <w:t>据公开数据，用平台企业比例为90%以上（来源：2025年）。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设备装备」展开系统梳理，其中「平台引导企业向直播+跨境+工贸一体转型（来源：2025年央广网）」等数据点清晰刻画了该维度的现实基础；平台引导企业向直播+跨境+工贸一体转型（来源：2025年央广网）；据公开数据，用平台企业比例为90%以上（来源：2025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产业大脑与数字园区平台建设投入（来源：2025年央广网）」与「两园两基地载体支撑品牌服务（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产业大脑与数字园区平台建设投入（来源：2025年央广网）。两园两基地载体支撑品牌服务（来源：2025年人民日报）。五届博览会等展会引流投入（来源：2025年央广网）。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云采销集中采购降低原料成本（来源：2025年央广网）。产业大脑降低中小企业数字化接入门槛（来源：2025年央广网）。统一报关退税提升出海效率降成本（来源：2025年央广网）。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平度美睫节转化贸易额约1.5亿元以上（来源：2025年央广网）。跨境电商占比30%提升整体盈利（来源：2025年央广网）。年生生产产值可达100亿元（来源：2025年人民日报）。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产业大脑与数字园区平台建设投入（来源：2025年央广网）」与「两园两基地载体支撑品牌服务（来源：2025年人民日报）」等数据点清晰刻画了该维度的现实基础；产业大脑与数字园区平台建设投入（来源：2025年央广网）；两园两基地载体支撑品牌服务（来源：2025年人民日报）；统一报关退税提升出海效率降成本（来源：2025年央广网）；平度美睫节转化贸易额约1.5亿元以上（来源：2025年央广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海机遇、转型挑战、风险约束」展开系统梳理，其中「可降解睫毛等绿色品类受欧美青睐（来源：2025年人民日报）」与「前些年代加工为主、自主品牌建设滞后（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全球每10对假睫毛7对平度造、品牌势能强（来源：2025年央广网）。东南亚等新兴市场增速高、空间大（来源：2025年央广网）。可降解睫毛等绿色品类受欧美青睐（来源：2025年人民日报）。</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前些年代加工为主、自主品牌建设滞后（来源：2025年人民日报）。中小企业跨境电商运营能力参差不齐（来源：2025年央广网）。国际平台规则与合规要求复杂（来源：2025年产业分析）。</w:t>
      </w:r>
    </w:p>
    <w:p>
      <w:pPr>
        <w:spacing w:lineRule="exact" w:line="600" w:before="120" w:after="120"/>
        <w:ind w:firstLine="420"/>
        <w:jc w:val="left"/>
      </w:pPr>
      <w:r>
        <w:rPr>
          <w:rFonts w:ascii="楷体_GB2312" w:hAnsi="楷体_GB2312" w:eastAsia="楷体_GB2312"/>
          <w:b w:val="0"/>
          <w:color w:val="000000"/>
          <w:sz w:val="32"/>
        </w:rPr>
        <w:t>风险约束</w:t>
      </w:r>
    </w:p>
    <w:p>
      <w:pPr>
        <w:spacing w:lineRule="exact" w:line="600" w:before="0" w:after="0"/>
        <w:ind w:firstLine="420"/>
        <w:jc w:val="both"/>
      </w:pPr>
      <w:r>
        <w:rPr>
          <w:rFonts w:ascii="仿宋_GB2312" w:hAnsi="仿宋_GB2312" w:eastAsia="仿宋_GB2312"/>
          <w:b w:val="0"/>
          <w:color w:val="000000"/>
          <w:sz w:val="32"/>
        </w:rPr>
        <w:t>国际商务出行不便影响拓客（来源：2025年山东政协）。出口信用风险与涉外法律纠纷（来源：2025年山东政协）。汇率与运费波动影响跨境利润（来源：2025年产业分析）。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海机遇、转型挑战、风险约束」展开系统梳理，其中「可降解睫毛等绿色品类受欧美青睐（来源：2025年人民日报）」与「前些年代加工为主、自主品牌建设滞后（来源：2025年人民日报）」等数据点清晰刻画了该维度的现实基础；可降解睫毛等绿色品类受欧美青睐（来源：2025年人民日报）；前些年代加工为主、自主品牌建设滞后（来源：2025年人民日报）；国际平台规则与合规要求复杂（来源：2025年产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平度工信局牵头建链强链延链系统工程（来源：2025年人民日报）」与「五届博览会累计1500余家企业参展（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平度工信局牵头建链强链延链系统工程（来源：2025年人民日报）。推出电商培育品牌支持等政策（来源：2025年新华网）。成立工作专班推进产业数字化（来源：2025年央广网）。</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产业大脑赋能上云用数赋智（来源：2025年央广网）。从代加工向直播+跨境+工贸一体转型（来源：2025年央广网）。打造未来工厂与数字园区（来源：2025年央广网）。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联动睫博会打破时空限制引流客商（来源：2025年央广网）。五届博览会累计1500余家企业参展（来源：2025年央广网）。深化产学研合作数字化赋能（来源：2025年人民日报）。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平度工信局牵头建链强链延链系统工程（来源：2025年人民日报）」与「五届博览会累计1500余家企业参展（来源：2025年央广网）」等数据点清晰刻画了该维度的现实基础；平度工信局牵头建链强链延链系统工程（来源：2025年人民日报）；五届博览会累计1500余家企业参展（来源：2025年央广网）；深化产学研合作数字化赋能（来源：2025年人民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两园两基地与数字园区投资（来源：2025年人民日报）」与「5000余家中小企业上云与出海普惠融资（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产业大脑与未来工厂规划建设资金需求（来源：2025年央广网）。两园两基地与数字园区投资（来源：2025年人民日报）。跨境电商与品牌出海服务投入（来源：2025年央广网）。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5000余家中小企业上云与出海普惠融资（来源：2025年央广网）。本土企业工贸一体转型扩产资金（来源：2025年人民日报）。原料与装备补链环节资本注入（来源：2025年央广网）。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政策扶持+产业基金+银行授信组合（来源：2025年人民日报）。电商培育降低转型成本（来源：2025年央广网）。产业大脑提升中小企业获贷能力（来源：2025年央广网）。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两园两基地与数字园区投资（来源：2025年人民日报）」与「5000余家中小企业上云与出海普惠融资（来源：2025年央广网）」等数据点清晰刻画了该维度的现实基础；两园两基地与数字园区投资（来源：2025年人民日报）；5000余家中小企业上云与出海普惠融资（来源：2025年央广网）；本土企业工贸一体转型扩产资金（来源：2025年人民日报）；政策扶持+产业基金+银行授信组合（来源：2025年人民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睫毛跨境电商与品牌服务在青岛市平度市依托区域产业基础与政策赋能，已形成以量化事实为支撑的发展格局。平度假睫毛全球产能占比约70%、年产值超百亿（来源：2025年人民日报）；平度推出电商培育、人才引进、品牌支持政策（来源：2025年新华网）；深化产学研合作以数字化赋能产品创新（来源：2025年人民日报）；打造睫毛产业人工智能应用场景、未来工厂（来源：2025年央广网）；平台日活跃用户稳定在500人以上（来源：2025年央广网）；产业大脑云采销集中采购原材料提升议价权（来源：2025年央广网）；产业电商交易、工业互联网智造、生态服务三大平台（来源：2025年央广网）；90%以上企业用阿里国际站Amazon Temu Shein TikTok等（来源：2025年央广网）。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美妆在线新经济产业园运营「美妆睫毛产业大脑」，是平度专为美睫赛道打造的公共数字基础设施，构建「1+3+2+N」架构：一张全域集成服务广域云网打通园区、工厂、电商、物流、外贸全链路；产业电商交易、工业互联网智造、产业集群生态服务三大核心平台；技术支撑与安全保障两大体系；云采销、云逛展、灵活用工、报关退税、数字展馆、质量溯源等数十项应用场景。平台已入驻企业500余家、服务5家规上龙头企业、日活500人以上、归集数据超10000条，大幅降低中小企业数字化接入门槛，2025年9月正式上线并同步发布睫毛大模型，是平度百亿产业数实融合的「智慧中枢」。</w:t>
      </w:r>
    </w:p>
    <w:p>
      <w:pPr>
        <w:spacing w:lineRule="exact" w:line="600" w:before="0" w:after="0"/>
        <w:ind w:firstLine="420"/>
        <w:jc w:val="both"/>
      </w:pPr>
      <w:r>
        <w:rPr>
          <w:rFonts w:ascii="仿宋_GB2312" w:hAnsi="仿宋_GB2312" w:eastAsia="仿宋_GB2312"/>
          <w:b w:val="0"/>
          <w:color w:val="000000"/>
          <w:sz w:val="32"/>
        </w:rPr>
        <w:t>平度睫毛跨境电商服务体系以阿里巴巴国际站、全球速卖通、Amazon、eBay、Temu、Shein、TikTok等主流平台为载体，目前90%以上假睫毛企业已借力开拓海外市场，跨境电商占比已达30%。产业大脑创新「云采销」「云逛展」功能，助力企业集中采购原材料、统一对接海外订单，大幅提升中小企业议价权；累计开展40余期电商运营培训，引导企业从代加工向「线上直播+跨境电商+工贸一体」转型。2025年9月第五届中国（国际）美妆睫毛产业博览会同步上线产业大脑，五届博览会累计吸引1500余家企业参展、6.8万人次观展，线上云展辐射全球客商。</w:t>
      </w:r>
    </w:p>
    <w:p>
      <w:pPr>
        <w:spacing w:lineRule="exact" w:line="600" w:before="0" w:after="0"/>
        <w:ind w:firstLine="420"/>
        <w:jc w:val="both"/>
      </w:pPr>
      <w:r>
        <w:rPr>
          <w:rFonts w:ascii="仿宋_GB2312" w:hAnsi="仿宋_GB2312" w:eastAsia="仿宋_GB2312"/>
          <w:b w:val="0"/>
          <w:color w:val="000000"/>
          <w:sz w:val="32"/>
        </w:rPr>
        <w:t>「平度美睫节」与睫博会品牌服务由平度联合淘宝美妆等平台打造，是区域品牌出海的重要窗口。第四届睫博会首次联合淘宝美妆发布「平度美睫节」，位居淘宝热搜美妆榜第9位，线上产生订单约3万单、可持续转化贸易订单额约1.5亿元以上。2025年9月第五届中国（国际）美妆睫毛产业博览会期间，「美妆睫毛产业大脑」正式上线、睫毛大模型同步发布，平度美妆睫毛特色产业集群同月获评2025年度山东省特色产业集群。品牌服务持续放大「好睫毛·平度造」区域品牌影响力，推动产业从「炕头经济」迈向「数字美丽经济」。</w:t>
      </w:r>
    </w:p>
    <w:p>
      <w:pPr>
        <w:spacing w:lineRule="exact" w:line="600" w:before="0" w:after="0"/>
        <w:jc w:val="left"/>
      </w:pPr>
      <w:r>
        <w:rPr>
          <w:rFonts w:ascii="仿宋_GB2312" w:hAnsi="仿宋_GB2312" w:eastAsia="仿宋_GB2312"/>
          <w:b w:val="0"/>
          <w:color w:val="000000"/>
          <w:sz w:val="28"/>
        </w:rPr>
        <w:t>主要数据来源：平度市工业和信息化局；央广网；同花顺财经；青岛美妆在线新经济产业园</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