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美妆工具与化妆用品制造行业深度分析报告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度美妆工具与化妆用品制造是假睫毛千亿产业链的重要配套与延伸环节，覆盖睫毛生产所需的专用工具、自动化设备、模具及包装等制造体系。针对压毛、切毛、卷管、定型、上托、包装等17道核心工序，平度联合高校与非标自动化企业构建自动化设备研发矩阵，卡毛机、切毛机、涂胶机、上卡机等产品已投产运行、提升生产效率3倍以上，推动超半数核心工序实现机械化。手工制作环节仍依赖镊子、模具、卡板等传统美妆工具，工人每天可分装约2500副，指尖工艺与机械装备协同构成平度独特的制造能力。美妆在线新经济产业园创新升级化纤拉丝原材料生产技术，填补平度原材料生产环节空白，并配套建设美妆配套产业园集聚拉丝、磨尖、染色等原料企业。产业向「专用设备+美妆工具+化妆用品」一体化延伸，支撑平度从单一假睫毛向完整美妆制造生态跃升，年生生产产值可达100亿元，并持续向高端化妆用品与智能装备拓展。</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核心工序：17道（来源：2025年）</w:t>
      </w:r>
    </w:p>
    <w:p>
      <w:pPr>
        <w:spacing w:lineRule="exact" w:line="600" w:before="0" w:after="0"/>
        <w:ind w:firstLine="420"/>
        <w:jc w:val="both"/>
      </w:pPr>
      <w:r>
        <w:rPr>
          <w:rFonts w:ascii="仿宋_GB2312" w:hAnsi="仿宋_GB2312" w:eastAsia="仿宋_GB2312"/>
          <w:b w:val="0"/>
          <w:color w:val="000000"/>
          <w:sz w:val="32"/>
        </w:rPr>
        <w:t>· 机械化工序占比：超50%（来源：2025年）</w:t>
      </w:r>
    </w:p>
    <w:p>
      <w:pPr>
        <w:spacing w:lineRule="exact" w:line="600" w:before="0" w:after="0"/>
        <w:ind w:firstLine="420"/>
        <w:jc w:val="both"/>
      </w:pPr>
      <w:r>
        <w:rPr>
          <w:rFonts w:ascii="仿宋_GB2312" w:hAnsi="仿宋_GB2312" w:eastAsia="仿宋_GB2312"/>
          <w:b w:val="0"/>
          <w:color w:val="000000"/>
          <w:sz w:val="32"/>
        </w:rPr>
        <w:t>· 设备效率提升：3倍以上（来源：2025年）</w:t>
      </w:r>
    </w:p>
    <w:p>
      <w:pPr>
        <w:spacing w:lineRule="exact" w:line="600" w:before="0" w:after="0"/>
        <w:ind w:firstLine="420"/>
        <w:jc w:val="both"/>
      </w:pPr>
      <w:r>
        <w:rPr>
          <w:rFonts w:ascii="仿宋_GB2312" w:hAnsi="仿宋_GB2312" w:eastAsia="仿宋_GB2312"/>
          <w:b w:val="0"/>
          <w:color w:val="000000"/>
          <w:sz w:val="32"/>
        </w:rPr>
        <w:t>· 单副工时：约20分钟（来源：2025年）</w:t>
      </w:r>
    </w:p>
    <w:p>
      <w:pPr>
        <w:spacing w:lineRule="exact" w:line="600" w:before="0" w:after="0"/>
        <w:ind w:firstLine="420"/>
        <w:jc w:val="both"/>
      </w:pPr>
      <w:r>
        <w:rPr>
          <w:rFonts w:ascii="仿宋_GB2312" w:hAnsi="仿宋_GB2312" w:eastAsia="仿宋_GB2312"/>
          <w:b w:val="0"/>
          <w:color w:val="000000"/>
          <w:sz w:val="32"/>
        </w:rPr>
        <w:t>· 工人日分装量：约2500副（来源：2025年）</w:t>
      </w:r>
    </w:p>
    <w:p>
      <w:pPr>
        <w:spacing w:lineRule="exact" w:line="600" w:before="0" w:after="0"/>
        <w:ind w:firstLine="420"/>
        <w:jc w:val="both"/>
      </w:pPr>
      <w:r>
        <w:rPr>
          <w:rFonts w:ascii="仿宋_GB2312" w:hAnsi="仿宋_GB2312" w:eastAsia="仿宋_GB2312"/>
          <w:b w:val="0"/>
          <w:color w:val="000000"/>
          <w:sz w:val="32"/>
        </w:rPr>
        <w:t>· 年生生产产值：可达100亿元（来源：2025年）</w:t>
      </w:r>
    </w:p>
    <w:p>
      <w:pPr>
        <w:spacing w:lineRule="exact" w:line="600" w:before="0" w:after="0"/>
        <w:ind w:firstLine="420"/>
        <w:jc w:val="both"/>
      </w:pPr>
      <w:r>
        <w:rPr>
          <w:rFonts w:ascii="仿宋_GB2312" w:hAnsi="仿宋_GB2312" w:eastAsia="仿宋_GB2312"/>
          <w:b w:val="0"/>
          <w:color w:val="000000"/>
          <w:sz w:val="32"/>
        </w:rPr>
        <w:t>· 配套产业园：美妆配套产业园（来源：2025年）</w:t>
      </w:r>
    </w:p>
    <w:p>
      <w:pPr>
        <w:spacing w:lineRule="exact" w:line="600" w:before="0" w:after="0"/>
        <w:ind w:firstLine="420"/>
        <w:jc w:val="both"/>
      </w:pPr>
      <w:r>
        <w:rPr>
          <w:rFonts w:ascii="仿宋_GB2312" w:hAnsi="仿宋_GB2312" w:eastAsia="仿宋_GB2312"/>
          <w:b w:val="0"/>
          <w:color w:val="000000"/>
          <w:sz w:val="32"/>
        </w:rPr>
        <w:t>· 产品样式：3000余种（来源：2025年）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平度美妆工具配套假睫毛17道工序制造体系（来源：2025年央广网）」与「美妆配套产业园补齐拉丝磨尖染色原料环节（来源：2025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平度美妆工具配套假睫毛17道工序制造体系（来源：2025年央广网）。美妆配套产业园补齐拉丝磨尖染色原料环节（来源：2025年人民日报）。年生生产产值可达100亿元（来源：2025年人民日报）。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平度推出财税扶持、品牌支持等政策（来源：2025年新华网）。加快两园两基地突出产业集聚优势（来源：2025年人民日报）。2025年度获评山东省特色产业集群（来源：2025年央广网）。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大泽山旧店生产基地承载手工工具制造（来源：2025年人民日报）。本地原料拉丝技术突破降低外采依赖（来源：2025年央广网）。6万从业人员提供充足手工劳动力（来源：2025年新华网）。</w:t>
      </w:r>
    </w:p>
    <w:p>
      <w:pPr>
        <w:spacing w:lineRule="exact" w:line="600" w:before="0" w:after="0"/>
        <w:ind w:firstLine="420"/>
        <w:jc w:val="both"/>
      </w:pPr>
      <w:r>
        <w:rPr>
          <w:rFonts w:ascii="仿宋_GB2312" w:hAnsi="仿宋_GB2312" w:eastAsia="仿宋_GB2312"/>
          <w:b w:val="0"/>
          <w:color w:val="000000"/>
          <w:sz w:val="32"/>
        </w:rPr>
        <w:t>据公开数据，年生生产产值为可达100亿元（来源：2025年）。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平度美妆工具配套假睫毛17道工序制造体系（来源：2025年央广网）」与「美妆配套产业园补齐拉丝磨尖染色原料环节（来源：2025年人民日报）」等数据点清晰刻画了该维度的现实基础；平度美妆工具配套假睫毛17道工序制造体系（来源：2025年央广网）；美妆配套产业园补齐拉丝磨尖染色原料环节（来源：2025年人民日报）；年生生产产值可达100亿元（来源：2025年人民日报）；加快两园两基地突出产业集聚优势（来源：2025年人民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平度美妆工具配套假睫毛17道工序制造体系（来源：2025年央广网）」与「美妆配套产业园补齐拉丝磨尖染色原料环节（来源：2025年人民日报）」等数据点清晰刻画了该维度的现实基础；平度美妆工具配套假睫毛17道工序制造体系（来源：2025年央广网）；美妆配套产业园补齐拉丝磨尖染色原料环节（来源：2025年人民日报）；年生生产产值可达100亿元（来源：2025年人民日报）；加快两园两基地突出产业集聚优势（来源：2025年人民日报）；大泽山旧店生产基地承载手工工具制造（来源：2025年人民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工具、下游用品」展开系统梳理，其中「化纤拉丝原材料生产技术升级填补空白（来源：2025年央广网）」与「拉丝磨尖染色等原料企业集聚配套产业园（来源：2025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化纤拉丝原材料生产技术升级填补空白（来源：2025年央广网）。拉丝磨尖染色等原料企业集聚配套产业园（来源：2025年人民日报）。原料品质支撑3000余种样式制造（来源：2025年新华网）。</w:t>
      </w:r>
    </w:p>
    <w:p>
      <w:pPr>
        <w:spacing w:lineRule="exact" w:line="600" w:before="120" w:after="120"/>
        <w:ind w:firstLine="420"/>
        <w:jc w:val="left"/>
      </w:pPr>
      <w:r>
        <w:rPr>
          <w:rFonts w:ascii="楷体_GB2312" w:hAnsi="楷体_GB2312" w:eastAsia="楷体_GB2312"/>
          <w:b w:val="0"/>
          <w:color w:val="000000"/>
          <w:sz w:val="32"/>
        </w:rPr>
        <w:t>中游工具</w:t>
      </w:r>
    </w:p>
    <w:p>
      <w:pPr>
        <w:spacing w:lineRule="exact" w:line="600" w:before="0" w:after="0"/>
        <w:ind w:firstLine="420"/>
        <w:jc w:val="both"/>
      </w:pPr>
      <w:r>
        <w:rPr>
          <w:rFonts w:ascii="仿宋_GB2312" w:hAnsi="仿宋_GB2312" w:eastAsia="仿宋_GB2312"/>
          <w:b w:val="0"/>
          <w:color w:val="000000"/>
          <w:sz w:val="32"/>
        </w:rPr>
        <w:t>卡毛机切毛机涂胶机上卡机投产效率提升3倍（来源：2025年央广网）。镊子模具卡板等传统美妆工具手工协同（来源：2025年人民日报）。博秀3D打印设备自主完成12道工序（来源：2025年人民日报）。</w:t>
      </w:r>
    </w:p>
    <w:p>
      <w:pPr>
        <w:spacing w:lineRule="exact" w:line="600" w:before="120" w:after="120"/>
        <w:ind w:firstLine="420"/>
        <w:jc w:val="left"/>
      </w:pPr>
      <w:r>
        <w:rPr>
          <w:rFonts w:ascii="楷体_GB2312" w:hAnsi="楷体_GB2312" w:eastAsia="楷体_GB2312"/>
          <w:b w:val="0"/>
          <w:color w:val="000000"/>
          <w:sz w:val="32"/>
        </w:rPr>
        <w:t>下游用品</w:t>
      </w:r>
    </w:p>
    <w:p>
      <w:pPr>
        <w:spacing w:lineRule="exact" w:line="600" w:before="0" w:after="0"/>
        <w:ind w:firstLine="420"/>
        <w:jc w:val="both"/>
      </w:pPr>
      <w:r>
        <w:rPr>
          <w:rFonts w:ascii="仿宋_GB2312" w:hAnsi="仿宋_GB2312" w:eastAsia="仿宋_GB2312"/>
          <w:b w:val="0"/>
          <w:color w:val="000000"/>
          <w:sz w:val="32"/>
        </w:rPr>
        <w:t>可降解睫毛等高端化妆用品研发突破（来源：2025年人民日报）。假睫毛成品及配套美妆用品就近包装出货（来源：2025年央广网）。产品覆盖欧美日韩东南亚多市场（来源：2025年央广网）。</w:t>
      </w:r>
    </w:p>
    <w:p>
      <w:pPr>
        <w:spacing w:lineRule="exact" w:line="600" w:before="0" w:after="0"/>
        <w:ind w:firstLine="420"/>
        <w:jc w:val="both"/>
      </w:pPr>
      <w:r>
        <w:rPr>
          <w:rFonts w:ascii="仿宋_GB2312" w:hAnsi="仿宋_GB2312" w:eastAsia="仿宋_GB2312"/>
          <w:b w:val="0"/>
          <w:color w:val="000000"/>
          <w:sz w:val="32"/>
        </w:rPr>
        <w:t>据公开数据，配套产业园为美妆配套产业园（来源：2025年）。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工具、下游用品」展开系统梳理，其中「化纤拉丝原材料生产技术升级填补空白（来源：2025年央广网）」与「拉丝磨尖染色等原料企业集聚配套产业园（来源：2025年人民日报）」等数据点清晰刻画了该维度的现实基础；化纤拉丝原材料生产技术升级填补空白（来源：2025年央广网）；拉丝磨尖染色等原料企业集聚配套产业园（来源：2025年人民日报）；卡毛机切毛机涂胶机上卡机投产效率提升3倍（来源：2025年央广网）；镊子模具卡板等传统美妆工具手工协同（来源：2025年人民日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工具、下游用品」展开系统梳理，其中「化纤拉丝原材料生产技术升级填补空白（来源：2025年央广网）」与「拉丝磨尖染色等原料企业集聚配套产业园（来源：2025年人民日报）」等数据点清晰刻画了该维度的现实基础；化纤拉丝原材料生产技术升级填补空白（来源：2025年央广网）；拉丝磨尖染色等原料企业集聚配套产业园（来源：2025年人民日报）；卡毛机切毛机涂胶机上卡机投产效率提升3倍（来源：2025年央广网）；镊子模具卡板等传统美妆工具手工协同（来源：2025年人民日报）；博秀3D打印设备自主完成12道工序（来源：2025年人民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机械化使产业链生产效率提高5至6倍（来源：2025年人民日报）」与「40%销往欧美、10%出口日韩（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超半数核心工序实现机械化生产（来源：2025年央广网）。一副17道工序平均20分钟完成（来源：2025年央广网）。机械化使产业链生产效率提高5至6倍（来源：2025年人民日报）。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40%销往欧美、10%出口日韩（来源：2025年央广网）。国内与东南亚市场增速持续走高（来源：2025年央广网）。全球美妆工具与用品需求增长（来源：2025年产业分析）。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平度全球产能70%带动工具配套规模优势（来源：2025年人民日报）。自动化设备效率提升3倍以上降本（来源：2025年央广网）。手工精细+机械协同形成独特竞争力（来源：2025年人民日报）。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机械化使产业链生产效率提高5至6倍（来源：2025年人民日报）」与「40%销往欧美、10%出口日韩（来源：2025年央广网）」等数据点清晰刻画了该维度的现实基础；机械化使产业链生产效率提高5至6倍（来源：2025年人民日报）；40%销往欧美、10%出口日韩（来源：2025年央广网）；平度全球产能70%带动工具配套规模优势（来源：2025年人民日报）；自动化设备效率提升3倍以上降本（来源：2025年央广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机械化使产业链生产效率提高5至6倍（来源：2025年人民日报）」与「40%销往欧美、10%出口日韩（来源：2025年央广网）」等数据点清晰刻画了该维度的现实基础；机械化使产业链生产效率提高5至6倍（来源：2025年人民日报）；40%销往欧美、10%出口日韩（来源：2025年央广网）；平度全球产能70%带动工具配套规模优势（来源：2025年人民日报）；自动化设备效率提升3倍以上降本（来源：2025年央广网）；手工精细+机械协同形成独特竞争力（来源：2025年人民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创新主体」展开系统梳理，其中「美妆在线与美妆配套两园协同集聚（来源：2025年人民日报）」与「产业大脑入驻企业500余家（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美妆在线与美妆配套两园协同集聚（来源：2025年人民日报）。产业大脑入驻企业500余家（来源：2025年央广网）。5000余家经营主体配套工具需求大（来源：2025年新华网）。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美妆在线产业园牵头自动化设备矩阵（来源：2025年央广网）。博秀假睫毛3D打印12道工序标杆（来源：2025年人民日报）。伊彩美尔等手工工具制造企业精细作业（来源：2025年人民日报）。</w:t>
      </w:r>
    </w:p>
    <w:p>
      <w:pPr>
        <w:spacing w:lineRule="exact" w:line="600" w:before="120" w:after="120"/>
        <w:ind w:firstLine="420"/>
        <w:jc w:val="left"/>
      </w:pPr>
      <w:r>
        <w:rPr>
          <w:rFonts w:ascii="楷体_GB2312" w:hAnsi="楷体_GB2312" w:eastAsia="楷体_GB2312"/>
          <w:b w:val="0"/>
          <w:color w:val="000000"/>
          <w:sz w:val="32"/>
        </w:rPr>
        <w:t>创新主体</w:t>
      </w:r>
    </w:p>
    <w:p>
      <w:pPr>
        <w:spacing w:lineRule="exact" w:line="600" w:before="0" w:after="0"/>
        <w:ind w:firstLine="420"/>
        <w:jc w:val="both"/>
      </w:pPr>
      <w:r>
        <w:rPr>
          <w:rFonts w:ascii="仿宋_GB2312" w:hAnsi="仿宋_GB2312" w:eastAsia="仿宋_GB2312"/>
          <w:b w:val="0"/>
          <w:color w:val="000000"/>
          <w:sz w:val="32"/>
        </w:rPr>
        <w:t>联合高校攻关17道工序装备（来源：2025年央广网）。研发可降解睫毛等高端用品（来源：2025年人民日报）。产业大脑服务5家规上龙头企业（来源：2025年央广网）。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创新主体」展开系统梳理，其中「美妆在线与美妆配套两园协同集聚（来源：2025年人民日报）」与「产业大脑入驻企业500余家（来源：2025年央广网）」等数据点清晰刻画了该维度的现实基础；美妆在线与美妆配套两园协同集聚（来源：2025年人民日报）；产业大脑入驻企业500余家（来源：2025年央广网）；5000余家经营主体配套工具需求大（来源：2025年新华网）；博秀假睫毛3D打印12道工序标杆（来源：2025年人民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设备装备」展开系统梳理，其中「卡毛切毛涂胶上卡设备提升效率3倍以上（来源：2025年央广网）」与「博秀3D打印自主完成上料剥料12道工序（来源：2025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卡毛切毛涂胶上卡设备提升效率3倍以上（来源：2025年央广网）。博秀3D打印自主完成上料剥料12道工序（来源：2025年人民日报）。化纤拉丝技术突破原料空白（来源：2025年央广网）。</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一副17道工序平均20分钟完成（来源：2025年央广网）。工人每天分装约2500副手工精度高（来源：2025年人民日报）。最细睫毛直径仅0.06毫米工艺精细（来源：2025年央广网）。</w:t>
      </w:r>
    </w:p>
    <w:p>
      <w:pPr>
        <w:spacing w:lineRule="exact" w:line="600" w:before="120" w:after="120"/>
        <w:ind w:firstLine="420"/>
        <w:jc w:val="left"/>
      </w:pPr>
      <w:r>
        <w:rPr>
          <w:rFonts w:ascii="楷体_GB2312" w:hAnsi="楷体_GB2312" w:eastAsia="楷体_GB2312"/>
          <w:b w:val="0"/>
          <w:color w:val="000000"/>
          <w:sz w:val="32"/>
        </w:rPr>
        <w:t>设备装备</w:t>
      </w:r>
    </w:p>
    <w:p>
      <w:pPr>
        <w:spacing w:lineRule="exact" w:line="600" w:before="0" w:after="0"/>
        <w:ind w:firstLine="420"/>
        <w:jc w:val="both"/>
      </w:pPr>
      <w:r>
        <w:rPr>
          <w:rFonts w:ascii="仿宋_GB2312" w:hAnsi="仿宋_GB2312" w:eastAsia="仿宋_GB2312"/>
          <w:b w:val="0"/>
          <w:color w:val="000000"/>
          <w:sz w:val="32"/>
        </w:rPr>
        <w:t>自动化流水线机械臂粘取移动定位（来源：2025年人民日报）。非标自动化设备研发矩阵成型（来源：2025年央广网）。数字化车间建设提升生产质效（来源：2025年人民日报）。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设备装备」展开系统梳理，其中「卡毛切毛涂胶上卡设备提升效率3倍以上（来源：2025年央广网）」与「博秀3D打印自主完成上料剥料12道工序（来源：2025年人民日报）」等数据点清晰刻画了该维度的现实基础；卡毛切毛涂胶上卡设备提升效率3倍以上（来源：2025年央广网）；博秀3D打印自主完成上料剥料12道工序（来源：2025年人民日报）；工人每天分装约2500副手工精度高（来源：2025年人民日报）；最细睫毛直径仅0.06毫米工艺精细（来源：2025年央广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美妆配套产业园与两园两基地建设投入（来源：2025年人民日报）」与「机械化使生产效率提高5至6倍（来源：2025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美妆配套产业园与两园两基地建设投入（来源：2025年人民日报）。自动化设备研发投入支撑降本提质（来源：2025年央广网）。产业大脑归集数据超10000条（来源：2025年央广网）。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本地原料拉丝降低外采与物流成本（来源：2025年央广网）。机械化使生产效率提高5至6倍（来源：2025年人民日报）。产业大脑云采销集中采购提议价权（来源：2025年央广网）。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博秀等企业经济效益提高20%（来源：2025年人民日报）。平度年生生产产值可达100亿元（来源：2025年人民日报）。高端可降解用品提升附加值（来源：2025年人民日报）。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美妆配套产业园与两园两基地建设投入（来源：2025年人民日报）」与「机械化使生产效率提高5至6倍（来源：2025年人民日报）」等数据点清晰刻画了该维度的现实基础；美妆配套产业园与两园两基地建设投入（来源：2025年人民日报）；机械化使生产效率提高5至6倍（来源：2025年人民日报）；博秀等企业经济效益提高20%（来源：2025年人民日报）；平度年生生产产值可达100亿元（来源：2025年人民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转型挑战、风险约束」展开系统梳理，其中「自动化设备效率提升打开扩产空间（来源：2025年央广网）」与「可降解等绿色化妆用品受欧美青睐（来源：2025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自动化设备效率提升打开扩产空间（来源：2025年央广网）。可降解等绿色化妆用品受欧美青睐（来源：2025年人民日报）。本地原料突破增强供应链安全（来源：2025年央广网）。</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前些年自动化程度低、品牌建设滞后（来源：2025年人民日报）。手工依赖与设备投入平衡难度大（来源：2025年产业分析）。中小企业设备改造资金有限（来源：2025年央广网）。</w:t>
      </w:r>
    </w:p>
    <w:p>
      <w:pPr>
        <w:spacing w:lineRule="exact" w:line="600" w:before="120" w:after="120"/>
        <w:ind w:firstLine="420"/>
        <w:jc w:val="left"/>
      </w:pPr>
      <w:r>
        <w:rPr>
          <w:rFonts w:ascii="楷体_GB2312" w:hAnsi="楷体_GB2312" w:eastAsia="楷体_GB2312"/>
          <w:b w:val="0"/>
          <w:color w:val="000000"/>
          <w:sz w:val="32"/>
        </w:rPr>
        <w:t>风险约束</w:t>
      </w:r>
    </w:p>
    <w:p>
      <w:pPr>
        <w:spacing w:lineRule="exact" w:line="600" w:before="0" w:after="0"/>
        <w:ind w:firstLine="420"/>
        <w:jc w:val="both"/>
      </w:pPr>
      <w:r>
        <w:rPr>
          <w:rFonts w:ascii="仿宋_GB2312" w:hAnsi="仿宋_GB2312" w:eastAsia="仿宋_GB2312"/>
          <w:b w:val="0"/>
          <w:color w:val="000000"/>
          <w:sz w:val="32"/>
        </w:rPr>
        <w:t>原料与用工成本上升挤压利润（来源：2025年人民日报）。国际需求波动影响工具配套订单（来源：2025年产业分析）。贸易环境变化影响出口（来源：2025年山东政协）。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转型挑战、风险约束」展开系统梳理，其中「自动化设备效率提升打开扩产空间（来源：2025年央广网）」与「可降解等绿色化妆用品受欧美青睐（来源：2025年人民日报）」等数据点清晰刻画了该维度的现实基础；自动化设备效率提升打开扩产空间（来源：2025年央广网）；可降解等绿色化妆用品受欧美青睐（来源：2025年人民日报）；前些年自动化程度低、品牌建设滞后（来源：2025年人民日报）；原料与用工成本上升挤压利润（来源：2025年人民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平度工信局牵头建链强链补链延链（来源：2025年人民日报）」与「上游拉丝中游智能装备下游电商全链突破（来源：2025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平度工信局牵头建链强链补链延链（来源：2025年人民日报）。推出财税扶持品牌支持政策（来源：2025年新华网）。成立专班推进产业数字化（来源：2025年央广网）。</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推动超半数工序机械化、建设数字化车间（来源：2025年央广网）。上游拉丝中游智能装备下游电商全链突破（来源：2025年人民日报）。研发高端化妆用品提升附加值（来源：2025年人民日报）。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加快两园两基地集聚突出优势（来源：2025年人民日报）。联动睫博会引流全球客商（来源：2025年央广网）。深化产学研合作智能化赋能（来源：2025年人民日报）。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平度工信局牵头建链强链补链延链（来源：2025年人民日报）」与「上游拉丝中游智能装备下游电商全链突破（来源：2025年人民日报）」等数据点清晰刻画了该维度的现实基础；平度工信局牵头建链强链补链延链（来源：2025年人民日报）；上游拉丝中游智能装备下游电商全链突破（来源：2025年人民日报）；研发高端化妆用品提升附加值（来源：2025年人民日报）；加快两园两基地集聚突出优势（来源：2025年人民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两园两基地与自动化设备建设资金需求（来源：2025年人民日报）」与「美妆配套产业园原料环节投资（来源：2025年人民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两园两基地与自动化设备建设资金需求（来源：2025年人民日报）。美妆配套产业园原料环节投资（来源：2025年人民日报）。产业大脑与数字园区规划投资（来源：2025年央广网）。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5000余家中小企业设备上云普惠融资（来源：2025年央广网）。本土企业从代加工向工贸一体转型资金（来源：2025年人民日报）。原料拉丝等补链环节资本注入（来源：2025年央广网）。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政策扶持+产业基金+银行授信组合（来源：2025年人民日报）。电商培育降低转型成本（来源：2025年央广网）。产业大脑提升中小企业获贷能力（来源：2025年央广网）。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两园两基地与自动化设备建设资金需求（来源：2025年人民日报）」与「美妆配套产业园原料环节投资（来源：2025年人民日报）」等数据点清晰刻画了该维度的现实基础；两园两基地与自动化设备建设资金需求（来源：2025年人民日报）；美妆配套产业园原料环节投资（来源：2025年人民日报）；5000余家中小企业设备上云普惠融资（来源：2025年央广网）；本土企业从代加工向工贸一体转型资金（来源：2025年人民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美妆工具与化妆用品制造在青岛市平度市依托区域产业基础与政策赋能，已形成以量化事实为支撑的发展格局。平度美妆工具配套假睫毛17道工序制造体系（来源：2025年央广网）；美妆配套产业园补齐拉丝磨尖染色原料环节（来源：2025年人民日报）；年生生产产值可达100亿元（来源：2025年人民日报）；加快两园两基地突出产业集聚优势（来源：2025年人民日报）；大泽山旧店生产基地承载手工工具制造（来源：2025年人民日报）；6万从业人员提供充足手工劳动力（来源：2025年新华网）；化纤拉丝原材料生产技术升级填补空白（来源：2025年央广网）；拉丝磨尖染色等原料企业集聚配套产业园（来源：2025年人民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美妆在线新经济产业园（装备与配套板块）是平度美妆工具与化妆用品制造的核心平台，联合高校与非标自动化企业构建自动化设备研发矩阵，针对切毛、定型、刷胶等17道生产工序开展技术攻关，卡毛机、切毛机、涂胶机、上卡机等产品已投产运行、提升生产效率3倍以上，推动超半数核心工序实现机械化。园区创新升级化纤拉丝原材料生产技术，填补平度原材料生产环节空白，并配套建设美妆配套产业园集聚拉丝、磨尖、染色等原料企业，为3000余种样式假睫毛提供就近原料与装备支撑，是平度美妆制造生态的「强链」支点。</w:t>
      </w:r>
    </w:p>
    <w:p>
      <w:pPr>
        <w:spacing w:lineRule="exact" w:line="600" w:before="0" w:after="0"/>
        <w:ind w:firstLine="420"/>
        <w:jc w:val="both"/>
      </w:pPr>
      <w:r>
        <w:rPr>
          <w:rFonts w:ascii="仿宋_GB2312" w:hAnsi="仿宋_GB2312" w:eastAsia="仿宋_GB2312"/>
          <w:b w:val="0"/>
          <w:color w:val="000000"/>
          <w:sz w:val="32"/>
        </w:rPr>
        <w:t>平度美妆工具手工制造体系以镊子、模具、卡板等传统工具为核心，支撑假睫毛精细手工环节。在伊彩美尔眼睫毛厂等企业中，女工将细如发丝的貂毛精准嵌入模具槽、胶带一粘完成自然卷翘雏形，相邻工位完成分装与质检前工序，熟练工人每天可分装约2500副、月收入6000多元。这种指尖工艺与博秀等企业3D打印12道工序自动化设备形成「人机协同」，使平度既保留高端定制手工能力，又通过机械化将产业链生产效率提高5至6倍，构成独特的美妆工具与化妆用品制造竞争力。</w:t>
      </w:r>
    </w:p>
    <w:p>
      <w:pPr>
        <w:spacing w:lineRule="exact" w:line="600" w:before="0" w:after="0"/>
        <w:ind w:firstLine="420"/>
        <w:jc w:val="both"/>
      </w:pPr>
      <w:r>
        <w:rPr>
          <w:rFonts w:ascii="仿宋_GB2312" w:hAnsi="仿宋_GB2312" w:eastAsia="仿宋_GB2312"/>
          <w:b w:val="0"/>
          <w:color w:val="000000"/>
          <w:sz w:val="32"/>
        </w:rPr>
        <w:t>平度美妆配套产业园聚焦拉丝、磨尖、染色等原料与美妆工具制造环节，是「两园两基地」中补齐上游的关键载体。此前平度睫毛原材料化纤丝生产长期空白，依赖外部采购，美妆在线新经济产业园牵头创新升级化纤拉丝技术后，本地原料环节实现零的突破，并结合磨尖、染色等工序形成完整原料工具链。配套产业园与美妆在线新经济产业园、大泽山和旧店生产基地协同，支撑平度年生生产产值可达100亿元，并为可降解睫毛等高端化妆用品研发提供原料与工艺基础，推动产业向高附加值延伸。</w:t>
      </w:r>
    </w:p>
    <w:p>
      <w:pPr>
        <w:spacing w:lineRule="exact" w:line="600" w:before="0" w:after="0"/>
        <w:jc w:val="left"/>
      </w:pPr>
      <w:r>
        <w:rPr>
          <w:rFonts w:ascii="仿宋_GB2312" w:hAnsi="仿宋_GB2312" w:eastAsia="仿宋_GB2312"/>
          <w:b w:val="0"/>
          <w:color w:val="000000"/>
          <w:sz w:val="28"/>
        </w:rPr>
        <w:t>主要数据来源：平度市工业和信息化局；人民日报；央广网；新华网；青岛美妆在线新经济产业园</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