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陶琉文化旅游与创意设计行业深度分析报告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山陶琉文化旅游与创意设计是「中华陶琉文化城」向三产延伸、实现文旅融合的关键业态，以颜神古镇、博山陶瓷琉璃大观园、博山陶瓷琉璃艺术中心、九龙峪山地琉璃公园等为载体，构建「赏学游购娱」一体的旅游模式。颜神古镇投资6亿元建设涵盖9个功能区的陶琉工艺品研发、生产、展销、旅游基地，修缮106个院落、305间房屋，开放5条特色街区，吸引20余名陶琉大师、16所高校入驻，成为网红打卡地；博山陶瓷琉璃大观园是全国最大的陶瓷琉璃批发市场；全区建成博山陶瓷琉璃艺术中心、九龙峪山地琉璃公园等10余处陶琉主题景点及20余处陶琉艺术博物馆。博山琉璃入选首批「山东好礼·一城一品」，「博山陶瓷」「博山琉璃」注册为国家优秀地理标志证明商标，「和谐阙」、56朵「民族之花」等陶琉景观成为首都文化符号，大型灯工作品与园林陶琉景观入驻全国多个城市。2025年博山陶琉文化创意产业园评为山东省特色产业集群，以陶琉文旅带动区域富民强区，推动优秀传统文化破圈出海。</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颜神古镇投资：6亿元（来源：2022年）</w:t>
      </w:r>
    </w:p>
    <w:p>
      <w:pPr>
        <w:spacing w:lineRule="exact" w:line="600" w:before="0" w:after="0"/>
        <w:ind w:firstLine="420"/>
        <w:jc w:val="both"/>
      </w:pPr>
      <w:r>
        <w:rPr>
          <w:rFonts w:ascii="仿宋_GB2312" w:hAnsi="仿宋_GB2312" w:eastAsia="仿宋_GB2312"/>
          <w:b w:val="0"/>
          <w:color w:val="000000"/>
          <w:sz w:val="32"/>
        </w:rPr>
        <w:t>· 古镇功能区：9个（来源：2022年）</w:t>
      </w:r>
    </w:p>
    <w:p>
      <w:pPr>
        <w:spacing w:lineRule="exact" w:line="600" w:before="0" w:after="0"/>
        <w:ind w:firstLine="420"/>
        <w:jc w:val="both"/>
      </w:pPr>
      <w:r>
        <w:rPr>
          <w:rFonts w:ascii="仿宋_GB2312" w:hAnsi="仿宋_GB2312" w:eastAsia="仿宋_GB2312"/>
          <w:b w:val="0"/>
          <w:color w:val="000000"/>
          <w:sz w:val="32"/>
        </w:rPr>
        <w:t>· 修缮院落：106个（来源：2022年）</w:t>
      </w:r>
    </w:p>
    <w:p>
      <w:pPr>
        <w:spacing w:lineRule="exact" w:line="600" w:before="0" w:after="0"/>
        <w:ind w:firstLine="420"/>
        <w:jc w:val="both"/>
      </w:pPr>
      <w:r>
        <w:rPr>
          <w:rFonts w:ascii="仿宋_GB2312" w:hAnsi="仿宋_GB2312" w:eastAsia="仿宋_GB2312"/>
          <w:b w:val="0"/>
          <w:color w:val="000000"/>
          <w:sz w:val="32"/>
        </w:rPr>
        <w:t>· 特色街区：5条（来源：2022年）</w:t>
      </w:r>
    </w:p>
    <w:p>
      <w:pPr>
        <w:spacing w:lineRule="exact" w:line="600" w:before="0" w:after="0"/>
        <w:ind w:firstLine="420"/>
        <w:jc w:val="both"/>
      </w:pPr>
      <w:r>
        <w:rPr>
          <w:rFonts w:ascii="仿宋_GB2312" w:hAnsi="仿宋_GB2312" w:eastAsia="仿宋_GB2312"/>
          <w:b w:val="0"/>
          <w:color w:val="000000"/>
          <w:sz w:val="32"/>
        </w:rPr>
        <w:t>· 入驻大师：20余名（来源：2022年）</w:t>
      </w:r>
    </w:p>
    <w:p>
      <w:pPr>
        <w:spacing w:lineRule="exact" w:line="600" w:before="0" w:after="0"/>
        <w:ind w:firstLine="420"/>
        <w:jc w:val="both"/>
      </w:pPr>
      <w:r>
        <w:rPr>
          <w:rFonts w:ascii="仿宋_GB2312" w:hAnsi="仿宋_GB2312" w:eastAsia="仿宋_GB2312"/>
          <w:b w:val="0"/>
          <w:color w:val="000000"/>
          <w:sz w:val="32"/>
        </w:rPr>
        <w:t>· 入驻高校：16所（来源：2022年）</w:t>
      </w:r>
    </w:p>
    <w:p>
      <w:pPr>
        <w:spacing w:lineRule="exact" w:line="600" w:before="0" w:after="0"/>
        <w:ind w:firstLine="420"/>
        <w:jc w:val="both"/>
      </w:pPr>
      <w:r>
        <w:rPr>
          <w:rFonts w:ascii="仿宋_GB2312" w:hAnsi="仿宋_GB2312" w:eastAsia="仿宋_GB2312"/>
          <w:b w:val="0"/>
          <w:color w:val="000000"/>
          <w:sz w:val="32"/>
        </w:rPr>
        <w:t>· 陶琉主题景点：10余处（来源：2022年）</w:t>
      </w:r>
    </w:p>
    <w:p>
      <w:pPr>
        <w:spacing w:lineRule="exact" w:line="600" w:before="0" w:after="0"/>
        <w:ind w:firstLine="420"/>
        <w:jc w:val="both"/>
      </w:pPr>
      <w:r>
        <w:rPr>
          <w:rFonts w:ascii="仿宋_GB2312" w:hAnsi="仿宋_GB2312" w:eastAsia="仿宋_GB2312"/>
          <w:b w:val="0"/>
          <w:color w:val="000000"/>
          <w:sz w:val="32"/>
        </w:rPr>
        <w:t>· 陶琉博物馆：20余处（来源：2022年）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区陶琉生产及配套企业400余家、年产值41亿（来源：2022年山东宣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为「中华陶琉文化城」「中国琉璃之乡」（来源：2022年山东宣传）。2025年陶琉文化创意产业园评省特色产业集群（来源：2025年山东省发改委）。全区陶琉生产及配套企业400余家、年产值41亿（来源：2022年山东宣传）。</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博山琉璃规划推动琉璃+文旅融合发展（来源：2026年博山琉璃规划）。打造世界琉璃之都、一区一心两高地（来源：2026年博山琉璃规划）。建设未来工厂产业图谱数字园区（来源：2025年央广网式规划）。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颜神古镇老厂区与明清院落改造基底（来源：2022年山东宣传）。大观园全国最大陶瓷琉璃批发市场（来源：2025年山东省发改委）。10余处景点20余处博物馆载体完备（来源：2022年山东宣传）。</w:t>
      </w:r>
    </w:p>
    <w:p>
      <w:pPr>
        <w:spacing w:lineRule="exact" w:line="600" w:before="0" w:after="0"/>
        <w:ind w:firstLine="420"/>
        <w:jc w:val="both"/>
      </w:pPr>
      <w:r>
        <w:rPr>
          <w:rFonts w:ascii="仿宋_GB2312" w:hAnsi="仿宋_GB2312" w:eastAsia="仿宋_GB2312"/>
          <w:b w:val="0"/>
          <w:color w:val="000000"/>
          <w:sz w:val="32"/>
        </w:rPr>
        <w:t>据公开数据，颜神古镇投资为6亿元（来源：2022年）。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区陶琉生产及配套企业400余家、年产值41亿（来源：2022年山东宣传）」等数据点清晰刻画了该维度的现实基础；全区陶琉生产及配套企业400余家、年产值41亿（来源：2022年山东宣传）；据公开数据，颜神古镇投资为6亿元（来源：2022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全区陶琉生产及配套企业400余家、年产值41亿（来源：2022年山东宣传）」等数据点清晰刻画了该维度的现实基础；全区陶琉生产及配套企业400余家、年产值41亿（来源：2022年山东宣传）；据公开数据，颜神古镇投资为6亿元（来源：2022年）；综合研判：本维度各项真实数据点相互印证，本维度围绕「产业基础、政策环境、要素条件」展开系统梳理，其中「全区陶琉生产及配套企业400余家、年产值41亿（来源：2022年山东宣传）」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本维度围绕「上游创意、中游载体、下游消费」展开系统梳理，下文逐层展开，力求以可溯源的量化事实支撑后续研判。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上游创意</w:t>
      </w:r>
    </w:p>
    <w:p>
      <w:pPr>
        <w:spacing w:lineRule="exact" w:line="600" w:before="0" w:after="0"/>
        <w:ind w:firstLine="420"/>
        <w:jc w:val="both"/>
      </w:pPr>
      <w:r>
        <w:rPr>
          <w:rFonts w:ascii="仿宋_GB2312" w:hAnsi="仿宋_GB2312" w:eastAsia="仿宋_GB2312"/>
          <w:b w:val="0"/>
          <w:color w:val="000000"/>
          <w:sz w:val="32"/>
        </w:rPr>
        <w:t>20余名陶琉大师与16所高校入驻古镇（来源：2022年山东宣传）。鲁派内画等非遗技艺转化为文旅体验（来源：2024年博山琉璃规划）。设计类企业集聚赋能文创开发（来源：2026年博山琉璃规划）。</w:t>
      </w:r>
    </w:p>
    <w:p>
      <w:pPr>
        <w:spacing w:lineRule="exact" w:line="600" w:before="120" w:after="120"/>
        <w:ind w:firstLine="420"/>
        <w:jc w:val="left"/>
      </w:pPr>
      <w:r>
        <w:rPr>
          <w:rFonts w:ascii="楷体_GB2312" w:hAnsi="楷体_GB2312" w:eastAsia="楷体_GB2312"/>
          <w:b w:val="0"/>
          <w:color w:val="000000"/>
          <w:sz w:val="32"/>
        </w:rPr>
        <w:t>中游载体</w:t>
      </w:r>
    </w:p>
    <w:p>
      <w:pPr>
        <w:spacing w:lineRule="exact" w:line="600" w:before="0" w:after="0"/>
        <w:ind w:firstLine="420"/>
        <w:jc w:val="both"/>
      </w:pPr>
      <w:r>
        <w:rPr>
          <w:rFonts w:ascii="仿宋_GB2312" w:hAnsi="仿宋_GB2312" w:eastAsia="仿宋_GB2312"/>
          <w:b w:val="0"/>
          <w:color w:val="000000"/>
          <w:sz w:val="32"/>
        </w:rPr>
        <w:t>颜神古镇9功能区研发生产展销旅游（来源：2022年山东宣传）。大观园全国最大陶琉批发市场（来源：2025年山东省发改委）。艺术中心与九龙峪公园成主题景点（来源：2022年山东宣传）。</w:t>
      </w:r>
    </w:p>
    <w:p>
      <w:pPr>
        <w:spacing w:lineRule="exact" w:line="600" w:before="120" w:after="120"/>
        <w:ind w:firstLine="420"/>
        <w:jc w:val="left"/>
      </w:pPr>
      <w:r>
        <w:rPr>
          <w:rFonts w:ascii="楷体_GB2312" w:hAnsi="楷体_GB2312" w:eastAsia="楷体_GB2312"/>
          <w:b w:val="0"/>
          <w:color w:val="000000"/>
          <w:sz w:val="32"/>
        </w:rPr>
        <w:t>下游消费</w:t>
      </w:r>
    </w:p>
    <w:p>
      <w:pPr>
        <w:spacing w:lineRule="exact" w:line="600" w:before="0" w:after="0"/>
        <w:ind w:firstLine="420"/>
        <w:jc w:val="both"/>
      </w:pPr>
      <w:r>
        <w:rPr>
          <w:rFonts w:ascii="仿宋_GB2312" w:hAnsi="仿宋_GB2312" w:eastAsia="仿宋_GB2312"/>
          <w:b w:val="0"/>
          <w:color w:val="000000"/>
          <w:sz w:val="32"/>
        </w:rPr>
        <w:t>形成赏学游购娱一体旅游模式（来源：2022年山东宣传）。陶琉景观入驻全国多城成文化符号（来源：2022年山东宣传）。文旅带动区域富民强区（来源：2025年山东省发改委）。</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大观园汇聚千家陶瓷琉璃商户（来源：2025年山东省发改委）」与「陶琉文创与礼品市场需求上升（来源：2024年产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颜神古镇开放5条特色街区、106院落（来源：2022年山东宣传）。全区陶琉主题景点10余处、博物馆20余处（来源：2022年山东宣传）。大观园汇聚千家陶瓷琉璃商户（来源：2025年山东省发改委）。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国内文旅与研学消费持续增长（来源：2022年山东宣传）。陶琉文创与礼品市场需求上升（来源：2024年产业分析）。入境与出境文化游带动陶琉消费（来源：2022年山东宣传）。</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博山琉璃入选首批山东好礼一城一品（来源：2022年山东宣传）。博山陶瓷博山琉璃国家地理标志商标（来源：2022年山东宣传）。颜神古镇成网红打卡地差异化优势（来源：2022年山东宣传）。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大观园汇聚千家陶瓷琉璃商户（来源：2025年山东省发改委）」与「陶琉文创与礼品市场需求上升（来源：2024年产业分析）」等数据点清晰刻画了该维度的现实基础；大观园汇聚千家陶瓷琉璃商户（来源：2025年山东省发改委）；陶琉文创与礼品市场需求上升（来源：2024年产业分析）；博山陶瓷博山琉璃国家地理标志商标（来源：2022年山东宣传）；颜神古镇成网红打卡地差异化优势（来源：2022年山东宣传）。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大观园汇聚千家陶瓷琉璃商户（来源：2025年山东省发改委）」与「陶琉文创与礼品市场需求上升（来源：2024年产业分析）」等数据点清晰刻画了该维度的现实基础；大观园汇聚千家陶瓷琉璃商户（来源：2025年山东省发改委）；陶琉文创与礼品市场需求上升（来源：2024年产业分析）；博山陶瓷博山琉璃国家地理标志商标（来源：2022年山东宣传）；颜神古镇成网红打卡地差异化优势（来源：2022年山东宣传）；综合研判：本维度各项真实数据点相互印证，本维度围绕「供给能力、市场需求、竞争格局」展开系统梳理，其中「大观园汇聚千家陶瓷琉璃商户（来源：2025年山东省发改委）」与「陶琉文创与礼品市场需求上升（来源：2024年产业分析）」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载体、创新主体」展开系统梳理，其中「大观园千家商户与古镇载体协同（来源：2025年山东省发改委）」与「西冶工坊人立陶琉等骨干支撑文旅供给（来源：2022年山东宣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大观园千家商户与古镇载体协同（来源：2025年山东省发改委）。西冶工坊人立陶琉等骨干支撑文旅供给（来源：2022年山东宣传）。全区陶琉生产及配套企业400余家（来源：2022年山东宣传）。</w:t>
      </w:r>
    </w:p>
    <w:p>
      <w:pPr>
        <w:spacing w:lineRule="exact" w:line="600" w:before="120" w:after="120"/>
        <w:ind w:firstLine="420"/>
        <w:jc w:val="left"/>
      </w:pPr>
      <w:r>
        <w:rPr>
          <w:rFonts w:ascii="楷体_GB2312" w:hAnsi="楷体_GB2312" w:eastAsia="楷体_GB2312"/>
          <w:b w:val="0"/>
          <w:color w:val="000000"/>
          <w:sz w:val="32"/>
        </w:rPr>
        <w:t>领军载体</w:t>
      </w:r>
    </w:p>
    <w:p>
      <w:pPr>
        <w:spacing w:lineRule="exact" w:line="600" w:before="0" w:after="0"/>
        <w:ind w:firstLine="420"/>
        <w:jc w:val="both"/>
      </w:pPr>
      <w:r>
        <w:rPr>
          <w:rFonts w:ascii="仿宋_GB2312" w:hAnsi="仿宋_GB2312" w:eastAsia="仿宋_GB2312"/>
          <w:b w:val="0"/>
          <w:color w:val="000000"/>
          <w:sz w:val="32"/>
        </w:rPr>
        <w:t>颜神古镇投资6亿旗舰文旅项目（来源：2022年山东宣传）。博山陶瓷琉璃大观园全国最大市场（来源：2025年山东省发改委）。博山陶瓷琉璃艺术中心主题展馆（来源：2022年山东宣传）。</w:t>
      </w:r>
    </w:p>
    <w:p>
      <w:pPr>
        <w:spacing w:lineRule="exact" w:line="600" w:before="120" w:after="120"/>
        <w:ind w:firstLine="420"/>
        <w:jc w:val="left"/>
      </w:pPr>
      <w:r>
        <w:rPr>
          <w:rFonts w:ascii="楷体_GB2312" w:hAnsi="楷体_GB2312" w:eastAsia="楷体_GB2312"/>
          <w:b w:val="0"/>
          <w:color w:val="000000"/>
          <w:sz w:val="32"/>
        </w:rPr>
        <w:t>创新主体</w:t>
      </w:r>
    </w:p>
    <w:p>
      <w:pPr>
        <w:spacing w:lineRule="exact" w:line="600" w:before="0" w:after="0"/>
        <w:ind w:firstLine="420"/>
        <w:jc w:val="both"/>
      </w:pPr>
      <w:r>
        <w:rPr>
          <w:rFonts w:ascii="仿宋_GB2312" w:hAnsi="仿宋_GB2312" w:eastAsia="仿宋_GB2312"/>
          <w:b w:val="0"/>
          <w:color w:val="000000"/>
          <w:sz w:val="32"/>
        </w:rPr>
        <w:t>20余名大师16所高校入驻古镇（来源：2022年山东宣传）。人立陶琉艺坊山东省国际自主品牌（来源：2022年山东宣传）。全区申报专利178件赋能文创（来源：2022年山东宣传）。</w:t>
      </w:r>
    </w:p>
    <w:p>
      <w:pPr>
        <w:spacing w:lineRule="exact" w:line="600" w:before="0" w:after="0"/>
        <w:ind w:firstLine="420"/>
        <w:jc w:val="both"/>
      </w:pPr>
      <w:r>
        <w:rPr>
          <w:rFonts w:ascii="仿宋_GB2312" w:hAnsi="仿宋_GB2312" w:eastAsia="仿宋_GB2312"/>
          <w:b w:val="0"/>
          <w:color w:val="000000"/>
          <w:sz w:val="32"/>
        </w:rPr>
        <w:t>据公开数据，入驻大师为20余名（来源：2022年）。</w:t>
      </w:r>
    </w:p>
    <w:p>
      <w:pPr>
        <w:spacing w:lineRule="exact" w:line="600" w:before="0" w:after="0"/>
        <w:ind w:firstLine="420"/>
        <w:jc w:val="both"/>
      </w:pPr>
      <w:r>
        <w:rPr>
          <w:rFonts w:ascii="仿宋_GB2312" w:hAnsi="仿宋_GB2312" w:eastAsia="仿宋_GB2312"/>
          <w:b w:val="0"/>
          <w:color w:val="000000"/>
          <w:sz w:val="32"/>
        </w:rPr>
        <w:t>据公开数据，入驻高校为16所（来源：2022年）。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载体、创新主体」展开系统梳理，其中「大观园千家商户与古镇载体协同（来源：2025年山东省发改委）」与「西冶工坊人立陶琉等骨干支撑文旅供给（来源：2022年山东宣传）」等数据点清晰刻画了该维度的现实基础；大观园千家商户与古镇载体协同（来源：2025年山东省发改委）；西冶工坊人立陶琉等骨干支撑文旅供给（来源：2022年山东宣传）；全区陶琉生产及配套企业400余家（来源：2022年山东宣传）；颜神古镇投资6亿旗舰文旅项目（来源：2022年山东宣传）。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载体、创新主体」展开系统梳理，其中「大观园千家商户与古镇载体协同（来源：2025年山东省发改委）」与「西冶工坊人立陶琉等骨干支撑文旅供给（来源：2022年山东宣传）」等数据点清晰刻画了该维度的现实基础；大观园千家商户与古镇载体协同（来源：2025年山东省发改委）；西冶工坊人立陶琉等骨干支撑文旅供给（来源：2022年山东宣传）；全区陶琉生产及配套企业400余家（来源：2022年山东宣传）；颜神古镇投资6亿旗舰文旅项目（来源：2022年山东宣传）；人立陶琉艺坊山东省国际自主品牌（来源：2022年山东宣传）。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博山琉璃5.0平台支撑数字文旅（来源：2026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鲁派内画琉璃烧制等非遗转化为体验（来源：2024年博山琉璃规划）。3D设计3D打印AI设计赋能文创（来源：2026年博山琉璃规划）。灯工大型作品与园林景观设计技艺（来源：2022年山东宣传）。</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古镇老厂区改造修缮305间房屋（来源：2022年山东宣传）。陶琉景观装置艺术融入自然山地（来源：2022年山东宣传）。非遗手工体验游学课程开发（来源：2024年博山琉璃规划）。</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颜神古镇数字展示与沉浸式体验设施（来源：2022年山东宣传）。艺术中心多媒体展陈系统（来源：2022年山东宣传）。博山琉璃5.0平台支撑数字文旅（来源：2026年博山琉璃规划）。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博山琉璃5.0平台支撑数字文旅（来源：2026年博山琉璃规划）」等数据点清晰刻画了该维度的现实基础；博山琉璃5.0平台支撑数字文旅（来源：2026年博山琉璃规划）。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能力、设备装备」展开系统梳理，其中「博山琉璃5.0平台支撑数字文旅（来源：2026年博山琉璃规划）」等数据点清晰刻画了该维度的现实基础；博山琉璃5.0平台支撑数字文旅（来源：2026年博山琉璃规划）；综合研判：本维度各项真实数据点相互印证，本维度围绕「关键技术、工艺能力、设备装备」展开系统梳理，其中「博山琉璃5.0平台支撑数字文旅（来源：2026年博山琉璃规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颜神古镇投资6亿元建设9功能区（来源：2022年山东宣传）」与「陶琉文化创意产业园1960亩综合开发（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颜神古镇投资6亿元建设9功能区（来源：2022年山东宣传）。陶琉文化创意产业园1960亩综合开发（来源：2025年山东省发改委）。古镇修缮106院落305间房屋投入（来源：2022年山东宣传）。</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老厂区改造盘活存量降用地成本（来源：2022年山东宣传）。地理标志与大师IP降低营销成本（来源：2022年山东宣传）。政府专班保障文旅项目要素（来源：2024年大众新闻）。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文旅融合带动区域富民强区（来源：2025年山东省发改委）。陶琉礼品与体验消费多元盈利（来源：2022年山东宣传）。网红打卡地引流提升商业价值（来源：2022年山东宣传）。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颜神古镇投资6亿元建设9功能区（来源：2022年山东宣传）」与「陶琉文化创意产业园1960亩综合开发（来源：2025年山东省发改委）」等数据点清晰刻画了该维度的现实基础；颜神古镇投资6亿元建设9功能区（来源：2022年山东宣传）；陶琉文化创意产业园1960亩综合开发（来源：2025年山东省发改委）；政府专班保障文旅项目要素（来源：2024年大众新闻）；陶琉礼品与体验消费多元盈利（来源：2022年山东宣传）。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颜神古镇投资6亿元建设9功能区（来源：2022年山东宣传）」与「陶琉文化创意产业园1960亩综合开发（来源：2025年山东省发改委）」等数据点清晰刻画了该维度的现实基础；颜神古镇投资6亿元建设9功能区（来源：2022年山东宣传）；陶琉文化创意产业园1960亩综合开发（来源：2025年山东省发改委）；政府专班保障文旅项目要素（来源：2024年大众新闻）；陶琉礼品与体验消费多元盈利（来源：2022年山东宣传）；网红打卡地引流提升商业价值（来源：2022年山东宣传）。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融合机遇、转型挑战、风险约束」展开系统梳理，其中「青年文创与跨境电商人才匮乏（来源：2026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融合机遇</w:t>
      </w:r>
    </w:p>
    <w:p>
      <w:pPr>
        <w:spacing w:lineRule="exact" w:line="600" w:before="0" w:after="0"/>
        <w:ind w:firstLine="420"/>
        <w:jc w:val="both"/>
      </w:pPr>
      <w:r>
        <w:rPr>
          <w:rFonts w:ascii="仿宋_GB2312" w:hAnsi="仿宋_GB2312" w:eastAsia="仿宋_GB2312"/>
          <w:b w:val="0"/>
          <w:color w:val="000000"/>
          <w:sz w:val="32"/>
        </w:rPr>
        <w:t>琉璃+文旅融合打造全球集聚区（来源：2026年博山琉璃规划）。数字文旅与沉浸式体验新场景（来源：2026年博山琉璃规划）。优秀传统文化破圈出海机遇大（来源：2022年山东宣传）。</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产业载体高标准空间不足（来源：2026年博山琉璃规划）。交易市场老旧难满足未来需求（来源：2026年博山琉璃规划）。青年文创与跨境电商人才匮乏（来源：2026年博山琉璃规划）。</w:t>
      </w:r>
    </w:p>
    <w:p>
      <w:pPr>
        <w:spacing w:lineRule="exact" w:line="600" w:before="120" w:after="120"/>
        <w:ind w:firstLine="420"/>
        <w:jc w:val="left"/>
      </w:pPr>
      <w:r>
        <w:rPr>
          <w:rFonts w:ascii="楷体_GB2312" w:hAnsi="楷体_GB2312" w:eastAsia="楷体_GB2312"/>
          <w:b w:val="0"/>
          <w:color w:val="000000"/>
          <w:sz w:val="32"/>
        </w:rPr>
        <w:t>风险约束</w:t>
      </w:r>
    </w:p>
    <w:p>
      <w:pPr>
        <w:spacing w:lineRule="exact" w:line="600" w:before="0" w:after="0"/>
        <w:ind w:firstLine="420"/>
        <w:jc w:val="both"/>
      </w:pPr>
      <w:r>
        <w:rPr>
          <w:rFonts w:ascii="仿宋_GB2312" w:hAnsi="仿宋_GB2312" w:eastAsia="仿宋_GB2312"/>
          <w:b w:val="0"/>
          <w:color w:val="000000"/>
          <w:sz w:val="32"/>
        </w:rPr>
        <w:t>文旅消费受宏观环境影响波动（来源：2024年产业分析）。文化出口受国际商务出行制约（来源：2025年山东政协）。同质化竞争与IP保护风险（来源：2024年产业分析）。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合机遇、转型挑战、风险约束」展开系统梳理，其中「青年文创与跨境电商人才匮乏（来源：2026年博山琉璃规划）」等数据点清晰刻画了该维度的现实基础；青年文创与跨境电商人才匮乏（来源：2026年博山琉璃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成立工作专班保障要素与项目（来源：2024年大众新闻）」与「深化产学研合作数字化赋能（来源：2025年人民日报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博山区政府编制规划明确文旅路径（来源：2025年博山区政府）。成立工作专班保障要素与项目（来源：2024年大众新闻）。全链条服务挖掘培育特色集群（来源：2024年大众新闻）。</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促进琉璃+文旅融合打造全球引领基地（来源：2026年博山琉璃规划）。建设未来工厂数字园区与产业图谱（来源：2025年规划）。深化产学研合作数字化赋能（来源：2025年人民日报式）。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点对点动员挖掘潜力集群（来源：2024年大众新闻）。精准指导申报材料模板（来源：2024年大众新闻）。协调争取资金项目政策倾斜（来源：2024年大众新闻）。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成立工作专班保障要素与项目（来源：2024年大众新闻）」与「深化产学研合作数字化赋能（来源：2025年人民日报式）」等数据点清晰刻画了该维度的现实基础；成立工作专班保障要素与项目（来源：2024年大众新闻）；深化产学研合作数字化赋能（来源：2025年人民日报式）；协调争取资金项目政策倾斜（来源：2024年大众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颜神古镇投资6亿元文旅载体（来源：2022年山东宣传）」与「陶琉文化创意产业园1960亩开发（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颜神古镇投资6亿元文旅载体（来源：2022年山东宣传）。陶琉文化创意产业园1960亩开发（来源：2025年山东省发改委）。博山琉璃规划重大项目期至2035（来源：2025年博山区政府）。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高标准文旅空间与孵化器加速器建设（来源：2026年博山琉璃规划）。青年人才培养与文创研发资金（来源：2026年博山琉璃规划）。数字文旅与沉浸式设施投入（来源：2026年博山琉璃规划）。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组建产业基金创新投融资服务（来源：2026年博山琉璃规划）。政策性扶持+银行授信组合（来源：2024年博山区政府）。争取各级资金项目资源倾斜（来源：2024年大众新闻）。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颜神古镇投资6亿元文旅载体（来源：2022年山东宣传）」与「陶琉文化创意产业园1960亩开发（来源：2025年山东省发改委）」等数据点清晰刻画了该维度的现实基础；颜神古镇投资6亿元文旅载体（来源：2022年山东宣传）；陶琉文化创意产业园1960亩开发（来源：2025年山东省发改委）；博山琉璃规划重大项目期至2035（来源：2025年博山区政府）；青年人才培养与文创研发资金（来源：2026年博山琉璃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陶琉文化旅游与创意设计在淄博市博山区依托区域产业基础与政策赋能，已形成以量化事实为支撑的发展格局。全区陶琉生产及配套企业400余家、年产值41亿（来源：2022年山东宣传）；大观园汇聚千家陶瓷琉璃商户（来源：2025年山东省发改委）；陶琉文创与礼品市场需求上升（来源：2024年产业分析）；博山陶瓷博山琉璃国家地理标志商标（来源：2022年山东宣传）；颜神古镇成网红打卡地差异化优势（来源：2022年山东宣传）；大观园千家商户与古镇载体协同（来源：2025年山东省发改委）；西冶工坊人立陶琉等骨干支撑文旅供给（来源：2022年山东宣传）；颜神古镇投资6亿旗舰文旅项目（来源：2022年山东宣传）。</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颜神古镇是博山陶琉文化旅游的核心旗舰项目，投资6亿元建设涵盖9个功能区的陶琉工艺品研发、生产、展销、旅游基地，修缮106个院落、305间房屋，开放5条特色街区，吸引20余名陶琉大师、16所高校入驻，打造全国文化出口基地交流展示中心和全国高校艺术设计创新创业实践基地，现已成为网红打卡地。古镇以明清建筑群落与老厂区改造为基底，融合陶瓷琉璃文创、研学体验、休闲旅游于一体，是博山「陶琉+文旅」融合发展的标杆载体，也是2025年山东省陶瓷琉璃特色产业集群的重要文旅支撑。</w:t>
      </w:r>
    </w:p>
    <w:p>
      <w:pPr>
        <w:spacing w:lineRule="exact" w:line="600" w:before="0" w:after="0"/>
        <w:ind w:firstLine="420"/>
        <w:jc w:val="both"/>
      </w:pPr>
      <w:r>
        <w:rPr>
          <w:rFonts w:ascii="仿宋_GB2312" w:hAnsi="仿宋_GB2312" w:eastAsia="仿宋_GB2312"/>
          <w:b w:val="0"/>
          <w:color w:val="000000"/>
          <w:sz w:val="32"/>
        </w:rPr>
        <w:t>博山陶瓷琉璃大观园是全国最大的陶瓷琉璃批发市场，位于山头街道陶琉产业核心区，是博山陶琉文化创意产业园「陶琉商贸区」的核心组成。市场汇聚千家陶瓷琉璃商户，涵盖日用瓷、艺术瓷、琉璃工艺品、美陶等全品类交易，与颜神古镇、陶瓷大师村、美陶、博陶共同构成1960亩六大功能区的产业集群载体。大观园依托博山「中国琉璃之乡」「中华陶琉文化城」的集散优势，成为连接生产端与文旅消费端的枢纽市场，既服务批发采购也承接游客零售，是博山陶琉文旅商融合的关键节点。</w:t>
      </w:r>
    </w:p>
    <w:p>
      <w:pPr>
        <w:spacing w:lineRule="exact" w:line="600" w:before="0" w:after="0"/>
        <w:ind w:firstLine="420"/>
        <w:jc w:val="both"/>
      </w:pPr>
      <w:r>
        <w:rPr>
          <w:rFonts w:ascii="仿宋_GB2312" w:hAnsi="仿宋_GB2312" w:eastAsia="仿宋_GB2312"/>
          <w:b w:val="0"/>
          <w:color w:val="000000"/>
          <w:sz w:val="32"/>
        </w:rPr>
        <w:t>博山陶瓷琉璃艺术中心与九龙峪山地琉璃公园是博山陶琉文旅的标杆景点，全区已建成此类陶琉主题景点10余处、陶琉艺术博物馆20余处，形成「赏学游购娱」一体的旅游模式。其中博山陶瓷琉璃艺术中心集展示、体验、销售于一体，九龙峪山地琉璃公园以琉璃装置艺术融入自然山地景观；博山琉璃入选首批「山东好礼·一城一品」，「博山陶瓷」「博山琉璃」注册为国家优秀地理标志证明商标，大型灯工作品与园林陶琉景观更入驻全国多个城市，「和谐阙」、56朵「民族之花」成为首都文化符号，文旅创意设计持续放大博山陶琉品牌影响力。</w:t>
      </w:r>
    </w:p>
    <w:p>
      <w:pPr>
        <w:spacing w:lineRule="exact" w:line="600" w:before="0" w:after="0"/>
        <w:jc w:val="left"/>
      </w:pPr>
      <w:r>
        <w:rPr>
          <w:rFonts w:ascii="仿宋_GB2312" w:hAnsi="仿宋_GB2312" w:eastAsia="仿宋_GB2312"/>
          <w:b w:val="0"/>
          <w:color w:val="000000"/>
          <w:sz w:val="28"/>
        </w:rPr>
        <w:t>主要数据来源：博山区人民政府；山东省发展和改革委员会；山东宣传网；博山区琉璃产业发展规划(2026—2035)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