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大豆蛋白与休闲豆食品行业深度分析报告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山亭区大豆蛋白与休闲豆食品是豆制品集群向精深加工转型的核心方向，2025年随集群入选山东省特色产业集群获得政策加持。2024年全区豆制品综合销售额超20亿元，精深加工占比持续提升。山东春福盈豆制品注册资本1000万元、2008年成立，年处理大豆10万吨、年产值约2亿元，为大豆蛋白肉龙头；誉亚机械植物蛋白设备蛋白提取含量可达72%，支撑本地产能；诚豆合作社年供原料15万吨保障产线。孵化基地投资1.2亿元建3.5万平米、入驻50家、年产10万吨，承接蛋白与休闲食品项目。产品通过电商超1000家网点销往全国30省市，并远销东南亚、欧美、非洲，植物基蛋白契合健康轻食趋势、休闲豆制品为高增长零食赛道，区域品牌「城头豆制品」认知度提升，精深加工较传统品类溢价明显、盈利能力更强，成为集群价值链延伸的关键增长极。</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大豆全产业链产值：32亿元（来源：2025年）</w:t>
      </w:r>
    </w:p>
    <w:p>
      <w:pPr>
        <w:spacing w:lineRule="exact" w:line="600" w:before="0" w:after="0"/>
        <w:ind w:firstLine="420"/>
        <w:jc w:val="both"/>
      </w:pPr>
      <w:r>
        <w:rPr>
          <w:rFonts w:ascii="仿宋_GB2312" w:hAnsi="仿宋_GB2312" w:eastAsia="仿宋_GB2312"/>
          <w:b w:val="0"/>
          <w:color w:val="000000"/>
          <w:sz w:val="32"/>
        </w:rPr>
        <w:t>· 豆制品综合销售额：超20亿元（来源：2024年）</w:t>
      </w:r>
    </w:p>
    <w:p>
      <w:pPr>
        <w:spacing w:lineRule="exact" w:line="600" w:before="0" w:after="0"/>
        <w:ind w:firstLine="420"/>
        <w:jc w:val="both"/>
      </w:pPr>
      <w:r>
        <w:rPr>
          <w:rFonts w:ascii="仿宋_GB2312" w:hAnsi="仿宋_GB2312" w:eastAsia="仿宋_GB2312"/>
          <w:b w:val="0"/>
          <w:color w:val="000000"/>
          <w:sz w:val="32"/>
        </w:rPr>
        <w:t>· 春福盈年处理大豆：10万吨（来源：2024年）</w:t>
      </w:r>
    </w:p>
    <w:p>
      <w:pPr>
        <w:spacing w:lineRule="exact" w:line="600" w:before="0" w:after="0"/>
        <w:ind w:firstLine="420"/>
        <w:jc w:val="both"/>
      </w:pPr>
      <w:r>
        <w:rPr>
          <w:rFonts w:ascii="仿宋_GB2312" w:hAnsi="仿宋_GB2312" w:eastAsia="仿宋_GB2312"/>
          <w:b w:val="0"/>
          <w:color w:val="000000"/>
          <w:sz w:val="32"/>
        </w:rPr>
        <w:t>· 春福盈年产值：约2亿元（来源：2024年）</w:t>
      </w:r>
    </w:p>
    <w:p>
      <w:pPr>
        <w:spacing w:lineRule="exact" w:line="600" w:before="0" w:after="0"/>
        <w:ind w:firstLine="420"/>
        <w:jc w:val="both"/>
      </w:pPr>
      <w:r>
        <w:rPr>
          <w:rFonts w:ascii="仿宋_GB2312" w:hAnsi="仿宋_GB2312" w:eastAsia="仿宋_GB2312"/>
          <w:b w:val="0"/>
          <w:color w:val="000000"/>
          <w:sz w:val="32"/>
        </w:rPr>
        <w:t>· 植物蛋白设备蛋白含量：72%（来源：2024年）</w:t>
      </w:r>
    </w:p>
    <w:p>
      <w:pPr>
        <w:spacing w:lineRule="exact" w:line="600" w:before="0" w:after="0"/>
        <w:ind w:firstLine="420"/>
        <w:jc w:val="both"/>
      </w:pPr>
      <w:r>
        <w:rPr>
          <w:rFonts w:ascii="仿宋_GB2312" w:hAnsi="仿宋_GB2312" w:eastAsia="仿宋_GB2312"/>
          <w:b w:val="0"/>
          <w:color w:val="000000"/>
          <w:sz w:val="32"/>
        </w:rPr>
        <w:t>· 孵化基地产能：年产10万吨（来源：2024年）</w:t>
      </w:r>
    </w:p>
    <w:p>
      <w:pPr>
        <w:spacing w:lineRule="exact" w:line="600" w:before="0" w:after="0"/>
        <w:ind w:firstLine="420"/>
        <w:jc w:val="both"/>
      </w:pPr>
      <w:r>
        <w:rPr>
          <w:rFonts w:ascii="仿宋_GB2312" w:hAnsi="仿宋_GB2312" w:eastAsia="仿宋_GB2312"/>
          <w:b w:val="0"/>
          <w:color w:val="000000"/>
          <w:sz w:val="32"/>
        </w:rPr>
        <w:t>· 入驻企业：50家（来源：2024年）</w:t>
      </w:r>
    </w:p>
    <w:p>
      <w:pPr>
        <w:spacing w:lineRule="exact" w:line="600" w:before="0" w:after="0"/>
        <w:ind w:firstLine="420"/>
        <w:jc w:val="both"/>
      </w:pPr>
      <w:r>
        <w:rPr>
          <w:rFonts w:ascii="仿宋_GB2312" w:hAnsi="仿宋_GB2312" w:eastAsia="仿宋_GB2312"/>
          <w:b w:val="0"/>
          <w:color w:val="000000"/>
          <w:sz w:val="32"/>
        </w:rPr>
        <w:t>· 网络店铺：超1000家（来源：2024年）</w:t>
      </w:r>
    </w:p>
    <w:p>
      <w:pPr>
        <w:spacing w:lineRule="exact" w:line="600" w:before="0" w:after="0"/>
        <w:ind w:firstLine="420"/>
        <w:jc w:val="both"/>
      </w:pPr>
      <w:r>
        <w:rPr>
          <w:rFonts w:ascii="仿宋_GB2312" w:hAnsi="仿宋_GB2312" w:eastAsia="仿宋_GB2312"/>
          <w:b w:val="0"/>
          <w:color w:val="000000"/>
          <w:sz w:val="32"/>
        </w:rPr>
        <w:t>· 出口市场：东南亚欧美非（来源：2024年）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山亭区豆制品集群入选2025年度山东省特色产业集群、大豆全产业链32亿（来源：2025年山东省工信厅）」与「2024年全区豆制品综合销售额超20亿元、精深加工占比提升（来源：2024年山亭区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山亭区豆制品集群入选2025年度山东省特色产业集群、大豆全产业链32亿（来源：2025年山东省工信厅）。大豆蛋白与休闲豆食品为集群精深加工重点方向（来源：2024年山亭区产业规划）。2024年全区豆制品综合销售额超20亿元、精深加工占比提升（来源：2024年山亭区统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省特色产业集群政策向精深加工与蛋白提取倾斜（来源：2025年山东省工信厅）。山亭区出台豆制品产业振兴专项扶持政策（来源：2024年城头镇政府工作报告）。商标品牌指导站落地、支持蛋白与休闲食品创牌（来源：2024年区市场监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非转基因大豆原料基地约20万亩、保障蛋白提取原料（来源：2024年产业链调研）。诚豆合作社年供原料15万吨、就近供应加工企业（来源：2024年合作社年报）。孵化基地3.5万平米入驻50家、承接精深加工项目（来源：2024年孵化基地运营）。</w:t>
      </w:r>
    </w:p>
    <w:p>
      <w:pPr>
        <w:spacing w:lineRule="exact" w:line="600" w:before="0" w:after="0"/>
        <w:ind w:firstLine="420"/>
        <w:jc w:val="both"/>
      </w:pPr>
      <w:r>
        <w:rPr>
          <w:rFonts w:ascii="仿宋_GB2312" w:hAnsi="仿宋_GB2312" w:eastAsia="仿宋_GB2312"/>
          <w:b w:val="0"/>
          <w:color w:val="000000"/>
          <w:sz w:val="32"/>
        </w:rPr>
        <w:t>据公开数据，大豆全产业链产值为32亿元（来源：2025年）。</w:t>
      </w:r>
    </w:p>
    <w:p>
      <w:pPr>
        <w:spacing w:lineRule="exact" w:line="600" w:before="0" w:after="0"/>
        <w:ind w:firstLine="420"/>
        <w:jc w:val="both"/>
      </w:pPr>
      <w:r>
        <w:rPr>
          <w:rFonts w:ascii="仿宋_GB2312" w:hAnsi="仿宋_GB2312" w:eastAsia="仿宋_GB2312"/>
          <w:b w:val="0"/>
          <w:color w:val="000000"/>
          <w:sz w:val="32"/>
        </w:rPr>
        <w:t>据公开数据，春福盈年产值为约2亿元（来源：2024年）。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山亭区豆制品集群入选2025年度山东省特色产业集群、大豆全产业链32亿（来源：2025年山东省工信厅）」与「2024年全区豆制品综合销售额超20亿元、精深加工占比提升（来源：2024年山亭区统计）」等数据点清晰刻画了该维度的现实基础；山亭区豆制品集群入选2025年度山东省特色产业集群、大豆全产业链32亿（来源：2025年山东省工信厅）；2024年全区豆制品综合销售额超20亿元、精深加工占比提升（来源：2024年山亭区统计）；山亭区出台豆制品产业振兴专项扶持政策（来源：2024年城头镇政府工作报告）；非转基因大豆原料基地约20万亩、保障蛋白提取原料（来源：2024年产业链调研）。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蛋白原料、中游蛋白提取、下游休闲食品」展开系统梳理，其中「山东春福盈年处理大豆10万吨、提取植物蛋白（来源：2024年企业年报）」与「诚豆合作社年供原料15万吨、保障蛋白与休闲食品产线（来源：2024年合作社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上游蛋白原料</w:t>
      </w:r>
    </w:p>
    <w:p>
      <w:pPr>
        <w:spacing w:lineRule="exact" w:line="600" w:before="0" w:after="0"/>
        <w:ind w:firstLine="420"/>
        <w:jc w:val="both"/>
      </w:pPr>
      <w:r>
        <w:rPr>
          <w:rFonts w:ascii="仿宋_GB2312" w:hAnsi="仿宋_GB2312" w:eastAsia="仿宋_GB2312"/>
          <w:b w:val="0"/>
          <w:color w:val="000000"/>
          <w:sz w:val="32"/>
        </w:rPr>
        <w:t>山东春福盈年处理大豆10万吨、提取植物蛋白（来源：2024年企业年报）。诚豆合作社年供原料15万吨、保障蛋白与休闲食品产线（来源：2024年合作社年报）。非转基因大豆基地20万亩、蛋白含量稳定适配提取（来源：2024年产业链调研）。</w:t>
      </w:r>
    </w:p>
    <w:p>
      <w:pPr>
        <w:spacing w:lineRule="exact" w:line="600" w:before="120" w:after="120"/>
        <w:ind w:firstLine="420"/>
        <w:jc w:val="left"/>
      </w:pPr>
      <w:r>
        <w:rPr>
          <w:rFonts w:ascii="楷体_GB2312" w:hAnsi="楷体_GB2312" w:eastAsia="楷体_GB2312"/>
          <w:b w:val="0"/>
          <w:color w:val="000000"/>
          <w:sz w:val="32"/>
        </w:rPr>
        <w:t>中游蛋白提取</w:t>
      </w:r>
    </w:p>
    <w:p>
      <w:pPr>
        <w:spacing w:lineRule="exact" w:line="600" w:before="0" w:after="0"/>
        <w:ind w:firstLine="420"/>
        <w:jc w:val="both"/>
      </w:pPr>
      <w:r>
        <w:rPr>
          <w:rFonts w:ascii="仿宋_GB2312" w:hAnsi="仿宋_GB2312" w:eastAsia="仿宋_GB2312"/>
          <w:b w:val="0"/>
          <w:color w:val="000000"/>
          <w:sz w:val="32"/>
        </w:rPr>
        <w:t>春福盈为大豆蛋白肉龙头、注册资本1000万元(2008年成立)（来源：2024年企业年报）。誉亚机械植物蛋白设备提取蛋白含量可达72%（来源：2024年设备技术参数）。传统豆制品副产物用于蛋白粉等综合利用、提升附加值（来源：2024年产业研究）。</w:t>
      </w:r>
    </w:p>
    <w:p>
      <w:pPr>
        <w:spacing w:lineRule="exact" w:line="600" w:before="120" w:after="120"/>
        <w:ind w:firstLine="420"/>
        <w:jc w:val="left"/>
      </w:pPr>
      <w:r>
        <w:rPr>
          <w:rFonts w:ascii="楷体_GB2312" w:hAnsi="楷体_GB2312" w:eastAsia="楷体_GB2312"/>
          <w:b w:val="0"/>
          <w:color w:val="000000"/>
          <w:sz w:val="32"/>
        </w:rPr>
        <w:t>下游休闲食品</w:t>
      </w:r>
    </w:p>
    <w:p>
      <w:pPr>
        <w:spacing w:lineRule="exact" w:line="600" w:before="0" w:after="0"/>
        <w:ind w:firstLine="420"/>
        <w:jc w:val="both"/>
      </w:pPr>
      <w:r>
        <w:rPr>
          <w:rFonts w:ascii="仿宋_GB2312" w:hAnsi="仿宋_GB2312" w:eastAsia="仿宋_GB2312"/>
          <w:b w:val="0"/>
          <w:color w:val="000000"/>
          <w:sz w:val="32"/>
        </w:rPr>
        <w:t>休闲豆干、蛋白肉等品类面向健康零食市场（来源：2024年行业研究）。产品通过电商超1000家网点销往全国30省市（来源：2024年电商监测）。植物基蛋白食品契合轻食趋势、出口东南亚欧美非（来源：2024年外贸调研）。</w:t>
      </w:r>
    </w:p>
    <w:p>
      <w:pPr>
        <w:spacing w:lineRule="exact" w:line="600" w:before="0" w:after="0"/>
        <w:ind w:firstLine="420"/>
        <w:jc w:val="both"/>
      </w:pPr>
      <w:r>
        <w:rPr>
          <w:rFonts w:ascii="仿宋_GB2312" w:hAnsi="仿宋_GB2312" w:eastAsia="仿宋_GB2312"/>
          <w:b w:val="0"/>
          <w:color w:val="000000"/>
          <w:sz w:val="32"/>
        </w:rPr>
        <w:t>据公开数据，孵化基地产能为年产10万吨（来源：2024年）。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蛋白原料、中游蛋白提取、下游休闲食品」展开系统梳理，其中「山东春福盈年处理大豆10万吨、提取植物蛋白（来源：2024年企业年报）」与「诚豆合作社年供原料15万吨、保障蛋白与休闲食品产线（来源：2024年合作社年报）」等数据点清晰刻画了该维度的现实基础；山东春福盈年处理大豆10万吨、提取植物蛋白（来源：2024年企业年报）；诚豆合作社年供原料15万吨、保障蛋白与休闲食品产线（来源：2024年合作社年报）；非转基因大豆基地20万亩、蛋白含量稳定适配提取（来源：2024年产业链调研）；春福盈为大豆蛋白肉龙头、注册资本1000万元(2008年成立)（来源：2024年企业年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春福盈年处理大豆10万吨、年产植物蛋白肉等制品（来源：2024年企业年报）」与「誉亚机械蛋白设备蛋白含量72%、支撑本地产能（来源：2024年设备参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春福盈年处理大豆10万吨、年产植物蛋白肉等制品（来源：2024年企业年报）。誉亚机械蛋白设备蛋白含量72%、支撑本地产能（来源：2024年设备参数）。孵化基地入驻50家、年精深加工产能约10万吨（来源：2024年孵化基地运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植物基蛋白食品国内需求快速增长、健康属性突出（来源：2024年中国豆制品协会）。休闲豆制品为零食赛道高增长品类、复购率高（来源：2024年行业研究）。产品远销东南亚、欧美、非洲、海外需求多元（来源：2024年外贸调研）。</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国内植物蛋白肉尚处导入期、先发企业具卡位优势（来源：2024年行业研究）。山亭依托原料与加工基础、向蛋白高值化转型（来源：2024年产业规划）。与山东禹王、双塔等蛋白企业形成区域协同（来源：2024年产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春福盈年处理大豆10万吨、年产植物蛋白肉等制品（来源：2024年企业年报）」与「誉亚机械蛋白设备蛋白含量72%、支撑本地产能（来源：2024年设备参数）」等数据点清晰刻画了该维度的现实基础；春福盈年处理大豆10万吨、年产植物蛋白肉等制品（来源：2024年企业年报）；誉亚机械蛋白设备蛋白含量72%、支撑本地产能（来源：2024年设备参数）；孵化基地入驻50家、年精深加工产能约10万吨（来源：2024年孵化基地运营）；产品远销东南亚、欧美、非洲、海外需求多元（来源：2024年外贸调研）。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豆制品企业约400余家、精深加工企业加速集聚（来源：2025年省特色产业集群）」与「规上企业14家、其中蛋白与休闲食品骨干居多（来源：2024年山亭区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豆制品企业约400余家、精深加工企业加速集聚（来源：2025年省特色产业集群）。规上企业14家、其中蛋白与休闲食品骨干居多（来源：2024年山亭区统计）。市级以上龙头17家、年产值超20亿元（来源：2024年区农业农村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春福盈豆制品注册资本1000万元、2008年成立、大豆蛋白肉龙头（来源：2024年企业年报）。诚豆合作社联结20万亩基地与15万吨原料供应（来源：2024年合作社年报）。誉亚机械提供植物蛋白设备、蛋白含量72%（来源：2024年设备参数）。</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省级专精特新企业10家、覆盖蛋白与休闲食品（来源：2025年省特色产业集群）。国家级高新技术企业3家、研发实力领先（来源：2025年省特色产业集群）。有效专利376件、马德里商标3件、创新成果丰富（来源：2024年区市场监管局）。</w:t>
      </w:r>
    </w:p>
    <w:p>
      <w:pPr>
        <w:spacing w:lineRule="exact" w:line="600" w:before="0" w:after="0"/>
        <w:ind w:firstLine="420"/>
        <w:jc w:val="both"/>
      </w:pPr>
      <w:r>
        <w:rPr>
          <w:rFonts w:ascii="仿宋_GB2312" w:hAnsi="仿宋_GB2312" w:eastAsia="仿宋_GB2312"/>
          <w:b w:val="0"/>
          <w:color w:val="000000"/>
          <w:sz w:val="32"/>
        </w:rPr>
        <w:t>据公开数据，入驻企业为50家（来源：2024年）。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豆制品企业约400余家、精深加工企业加速集聚（来源：2025年省特色产业集群）」与「规上企业14家、其中蛋白与休闲食品骨干居多（来源：2024年山亭区统计）」等数据点清晰刻画了该维度的现实基础；集群豆制品企业约400余家、精深加工企业加速集聚（来源：2025年省特色产业集群）；规上企业14家、其中蛋白与休闲食品骨干居多（来源：2024年山亭区统计）；市级以上龙头17家、年产值超20亿元（来源：2024年区农业农村局）；山东春福盈豆制品注册资本1000万元、2008年成立、大豆蛋白肉龙头（来源：2024年企业年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植物蛋白提取与组织化技术为核心、蛋白含量达72%（来源：2024年设备技术参数）」与「春福盈自动化改造效率提升约30%、年增产值1000余万元（来源：2024年企业技改）」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植物蛋白提取与组织化技术为核心、蛋白含量达72%（来源：2024年设备技术参数）。春福盈自动化改造效率提升约30%、年增产值1000余万元（来源：2024年企业技改）。累计授权专利376件、覆盖提取与成型工艺（来源：2024年区市场监管局）。</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春福盈年处理大豆10万吨、年产值约2亿元（来源：2024年企业年报）。孵化基地3.5万平米入驻50家、年产10万吨（来源：2024年孵化基地运营）。诚豆合作社年供原料15万吨、保障产线满负荷（来源：2024年合作社年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国家级高新技术企业3家、研发投入强度高于行业平均（来源：2025年省特色产业集群）。商标品牌指导站推动标准与质量提升（来源：2024年区市场监管局）。企业与院所合作攻关植物蛋白高值化利用（来源：2024年产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植物蛋白提取与组织化技术为核心、蛋白含量达72%（来源：2024年设备技术参数）」与「春福盈自动化改造效率提升约30%、年增产值1000余万元（来源：2024年企业技改）」等数据点清晰刻画了该维度的现实基础；植物蛋白提取与组织化技术为核心、蛋白含量达72%（来源：2024年设备技术参数）；春福盈自动化改造效率提升约30%、年增产值1000余万元（来源：2024年企业技改）；春福盈年处理大豆10万吨、年产值约2亿元（来源：2024年企业年报）；孵化基地3.5万平米入驻50家、年产10万吨（来源：2024年孵化基地运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春福盈注册资本1000万元、持续投入蛋白产线（来源：2024年企业年报）」与「孵化基地投资1.2亿元建3.5万平米、承接精深加工（来源：2024年孵化基地运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春福盈注册资本1000万元、持续投入蛋白产线（来源：2024年企业年报）。孵化基地投资1.2亿元建3.5万平米、承接精深加工（来源：2024年孵化基地运营）。标准化基地投资1.2亿元、完善加工基础设施（来源：2024年基地项目建设）。</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非转基因大豆基地20万亩、原料成本可控（来源：2024年产业链调研）。10万吨仓储中心平抑原料价格波动（来源：2024年项目建设简报）。蛋白提取能耗与得率决定单位成本、工艺优化降耗（来源：2024年行业测算）。</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春福盈年产值约2亿元、蛋白肉品类毛利较高（来源：2024年企业年报）。市级以上龙头17家年产值超20亿元、盈利稳健（来源：2024年区农业农村局）。精深加工较传统品类溢价明显、盈利能力更强（来源：2024年产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春福盈注册资本1000万元、持续投入蛋白产线（来源：2024年企业年报）」与「孵化基地投资1.2亿元建3.5万平米、承接精深加工（来源：2024年孵化基地运营）」等数据点清晰刻画了该维度的现实基础；春福盈注册资本1000万元、持续投入蛋白产线（来源：2024年企业年报）；孵化基地投资1.2亿元建3.5万平米、承接精深加工（来源：2024年孵化基地运营）；标准化基地投资1.2亿元、完善加工基础设施（来源：2024年基地项目建设）；非转基因大豆基地20万亩、原料成本可控（来源：2024年产业链调研）。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健康消费机遇、技术挑战、原料与竞争风险」展开系统梳理，其中「出口东南亚欧美非打开增量、品牌溢价提升（来源：2024年外贸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健康消费机遇</w:t>
      </w:r>
    </w:p>
    <w:p>
      <w:pPr>
        <w:spacing w:lineRule="exact" w:line="600" w:before="0" w:after="0"/>
        <w:ind w:firstLine="420"/>
        <w:jc w:val="both"/>
      </w:pPr>
      <w:r>
        <w:rPr>
          <w:rFonts w:ascii="仿宋_GB2312" w:hAnsi="仿宋_GB2312" w:eastAsia="仿宋_GB2312"/>
          <w:b w:val="0"/>
          <w:color w:val="000000"/>
          <w:sz w:val="32"/>
        </w:rPr>
        <w:t>植物基蛋白契合健康轻食趋势、市场快速扩容（来源：2024年中国豆制品协会）。休闲豆制品为高增长零食赛道、复购稳定（来源：2024年行业研究）。出口东南亚欧美非打开增量、品牌溢价提升（来源：2024年外贸调研）。</w:t>
      </w:r>
    </w:p>
    <w:p>
      <w:pPr>
        <w:spacing w:lineRule="exact" w:line="600" w:before="120" w:after="120"/>
        <w:ind w:firstLine="420"/>
        <w:jc w:val="left"/>
      </w:pPr>
      <w:r>
        <w:rPr>
          <w:rFonts w:ascii="楷体_GB2312" w:hAnsi="楷体_GB2312" w:eastAsia="楷体_GB2312"/>
          <w:b w:val="0"/>
          <w:color w:val="000000"/>
          <w:sz w:val="32"/>
        </w:rPr>
        <w:t>技术挑战</w:t>
      </w:r>
    </w:p>
    <w:p>
      <w:pPr>
        <w:spacing w:lineRule="exact" w:line="600" w:before="0" w:after="0"/>
        <w:ind w:firstLine="420"/>
        <w:jc w:val="both"/>
      </w:pPr>
      <w:r>
        <w:rPr>
          <w:rFonts w:ascii="仿宋_GB2312" w:hAnsi="仿宋_GB2312" w:eastAsia="仿宋_GB2312"/>
          <w:b w:val="0"/>
          <w:color w:val="000000"/>
          <w:sz w:val="32"/>
        </w:rPr>
        <w:t>植物蛋白风味与质地仿真仍是行业技术难点（来源：2024年产业研究）。高值化利用需持续研发投入、中小企业偏弱（来源：2024年规划文件）。装备与工艺迭代快、需保持技术跟进（来源：2024年行业分析）。</w:t>
      </w:r>
    </w:p>
    <w:p>
      <w:pPr>
        <w:spacing w:lineRule="exact" w:line="600" w:before="120" w:after="120"/>
        <w:ind w:firstLine="420"/>
        <w:jc w:val="left"/>
      </w:pPr>
      <w:r>
        <w:rPr>
          <w:rFonts w:ascii="楷体_GB2312" w:hAnsi="楷体_GB2312" w:eastAsia="楷体_GB2312"/>
          <w:b w:val="0"/>
          <w:color w:val="000000"/>
          <w:sz w:val="32"/>
        </w:rPr>
        <w:t>原料与竞争风险</w:t>
      </w:r>
    </w:p>
    <w:p>
      <w:pPr>
        <w:spacing w:lineRule="exact" w:line="600" w:before="0" w:after="0"/>
        <w:ind w:firstLine="420"/>
        <w:jc w:val="both"/>
      </w:pPr>
      <w:r>
        <w:rPr>
          <w:rFonts w:ascii="仿宋_GB2312" w:hAnsi="仿宋_GB2312" w:eastAsia="仿宋_GB2312"/>
          <w:b w:val="0"/>
          <w:color w:val="000000"/>
          <w:sz w:val="32"/>
        </w:rPr>
        <w:t>大豆原料价格波动影响蛋白成本（来源：2024年产业链调研）。入局者增多、植物肉赛道竞争加剧（来源：2024年行业研究）。国际贸易壁垒与认证抬高出口门槛（来源：2024年外贸调研）。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健康消费机遇、技术挑战、原料与竞争风险」展开系统梳理，其中「出口东南亚欧美非打开增量、品牌溢价提升（来源：2024年外贸调研）」等数据点清晰刻画了该维度的现实基础；出口东南亚欧美非打开增量、品牌溢价提升（来源：2024年外贸调研）。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建孵化基地3.5万平米入驻50家、年产10万吨（来源：2024年孵化基地运营）」与「推动春福盈等龙头扩产、年处理大豆10万吨（来源：2024年企业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山亭区将豆制品精深加工列为振兴主导方向（来源：2024年城头镇政府工作报告）。省特色产业集群政策加持、要素向蛋白高值化倾斜（来源：2025年山东省工信厅）。商标品牌指导站统筹质量与创牌（来源：2024年区市场监管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建孵化基地3.5万平米入驻50家、年产10万吨（来源：2024年孵化基地运营）。推动春福盈等龙头扩产、年处理大豆10万吨（来源：2024年企业年报）。构建「原料—蛋白提取—休闲食品」一体化链条（来源：2024年产业规划）。</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引育市级以上龙头17家、带动配套集聚（来源：2024年区农业农村局）。在东北西北建20万亩非转基因基地保供（来源：2024年产业链调研）。发展电商超1000家网点、线上占比18%（来源：2024年电商监测）。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建孵化基地3.5万平米入驻50家、年产10万吨（来源：2024年孵化基地运营）」与「推动春福盈等龙头扩产、年处理大豆10万吨（来源：2024年企业年报）」等数据点清晰刻画了该维度的现实基础；建孵化基地3.5万平米入驻50家、年产10万吨（来源：2024年孵化基地运营）；推动春福盈等龙头扩产、年处理大豆10万吨（来源：2024年企业年报）；引育市级以上龙头17家、带动配套集聚（来源：2024年区农业农村局）；在东北西北建20万亩非转基因基地保供（来源：2024年产业链调研）。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孵化基地已投资1.2亿元、运营招商仍需持续资金（来源：2024年孵化基地运营）」与「标准化基地投资1.2亿元、配套物流需增量（来源：2024年基地项目建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孵化基地已投资1.2亿元、运营招商仍需持续资金（来源：2024年孵化基地运营）。春福盈等龙头扩产与技改需权益性资金（来源：2024年企业年报）。标准化基地投资1.2亿元、配套物流需增量（来源：2024年基地项目建设）。</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蛋白提取与休闲食品产线升级资金需求较大（来源：2024年产业调研）。原料基地20万亩与冷链仓储需中长期资金（来源：2024年产业链规划）。品牌与电商渠道建设需市场拓展资金（来源：2024年商务局调研）。</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产业基金+银行授信+股权融资组合支持（来源：2024年金融对接会）。推动骨干企业对接资本市场、拓宽直融（来源：2024年区金融局）。商标品牌质押等金融工具盘活无形资产（来源：2024年区市场监管局）。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孵化基地已投资1.2亿元、运营招商仍需持续资金（来源：2024年孵化基地运营）」与「标准化基地投资1.2亿元、配套物流需增量（来源：2024年基地项目建设）」等数据点清晰刻画了该维度的现实基础；孵化基地已投资1.2亿元、运营招商仍需持续资金（来源：2024年孵化基地运营）；标准化基地投资1.2亿元、配套物流需增量（来源：2024年基地项目建设）；蛋白提取与休闲食品产线升级资金需求较大（来源：2024年产业调研）；原料基地20万亩与冷链仓储需中长期资金（来源：2024年产业链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大豆蛋白与休闲豆食品在枣庄市山亭区依托区域产业基础与政策赋能，已形成以量化事实为支撑的发展格局。山亭区豆制品集群入选2025年度山东省特色产业集群、大豆全产业链32亿（来源：2025年山东省工信厅）；2024年全区豆制品综合销售额超20亿元、精深加工占比提升（来源：2024年山亭区统计）；山亭区出台豆制品产业振兴专项扶持政策（来源：2024年城头镇政府工作报告）；非转基因大豆原料基地约20万亩、保障蛋白提取原料（来源：2024年产业链调研）；诚豆合作社年供原料15万吨、就近供应加工企业（来源：2024年合作社年报）；孵化基地3.5万平米入驻50家、承接精深加工项目（来源：2024年孵化基地运营）；山东春福盈年处理大豆10万吨、提取植物蛋白（来源：2024年企业年报）；非转基因大豆基地20万亩、蛋白含量稳定适配提取（来源：2024年产业链调研）。</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春福盈豆制品有限公司：成立于2008年，注册资本1000万元，是山亭大豆蛋白肉品类龙头企业。公司年处理大豆能力达10万吨，年产值约2亿元，主营植物蛋白肉、休闲豆制品等精深加工产品。通过自动化技改生产效率提升约30%、年增产值1000余万元，蛋白提取与组织化技术成熟，产品契合健康轻食趋势并出口东南亚、欧美、非洲，是集群从传统豆制品迈向蛋白高值化的标杆企业，带动上下游配套协同。</w:t>
      </w:r>
    </w:p>
    <w:p>
      <w:pPr>
        <w:spacing w:lineRule="exact" w:line="600" w:before="0" w:after="0"/>
        <w:ind w:firstLine="420"/>
        <w:jc w:val="both"/>
      </w:pPr>
      <w:r>
        <w:rPr>
          <w:rFonts w:ascii="仿宋_GB2312" w:hAnsi="仿宋_GB2312" w:eastAsia="仿宋_GB2312"/>
          <w:b w:val="0"/>
          <w:color w:val="000000"/>
          <w:sz w:val="32"/>
        </w:rPr>
        <w:t>誉亚机械：专业从事植物蛋白与豆制品加工装备制造，其植物蛋白提取设备蛋白含量可达72%，技术参数处于行业先进水平，为本地蛋白与休闲食品企业提供关键装备支撑。企业产品覆盖磨浆、提取、成型、包装全流程，配合山亭豆制品机械占全国约70%的集聚优势，助力本地企业降本增效、提升精深加工能力，是装备与原料配套环节的重要骨干。</w:t>
      </w:r>
    </w:p>
    <w:p>
      <w:pPr>
        <w:spacing w:lineRule="exact" w:line="600" w:before="0" w:after="0"/>
        <w:ind w:firstLine="420"/>
        <w:jc w:val="both"/>
      </w:pPr>
      <w:r>
        <w:rPr>
          <w:rFonts w:ascii="仿宋_GB2312" w:hAnsi="仿宋_GB2312" w:eastAsia="仿宋_GB2312"/>
          <w:b w:val="0"/>
          <w:color w:val="000000"/>
          <w:sz w:val="32"/>
        </w:rPr>
        <w:t>诚豆专业合作社：联结山亭及周边非转基因大豆种植基地，年供应原料大豆约15万吨，就近保障蛋白与休闲食品产线需求。合作社在东北、西北布局约20万亩非转基因原料基地，配合10万吨仓储中心调控收储，保障蛋白提取原料的稳定与低成本，是「原料—蛋白提取—休闲食品」一体化链条的基础支撑，对集群精深加工产能释放具有保障作用。</w:t>
      </w:r>
    </w:p>
    <w:p>
      <w:pPr>
        <w:spacing w:lineRule="exact" w:line="600" w:before="0" w:after="0"/>
        <w:jc w:val="left"/>
      </w:pPr>
      <w:r>
        <w:rPr>
          <w:rFonts w:ascii="仿宋_GB2312" w:hAnsi="仿宋_GB2312" w:eastAsia="仿宋_GB2312"/>
          <w:b w:val="0"/>
          <w:color w:val="000000"/>
          <w:sz w:val="28"/>
        </w:rPr>
        <w:t>主要数据来源：2025年山东省特色产业集群公示；2024年山亭区产业规划；2024年企业年报；2024年设备技术参数；2024年电商监测</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