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原油加工与石化基础原料行业深度分析报告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河口区是胜利油田资源与石化产业基础重地，原油加工与石化基础原料产业构成区域工业支柱。富海集团作为首家参与油田开发混改的民营企业，搭建从原油开采、炼制、物流运输到终端零售的全产业链，依托联合石化和华联石化两大生产基地，为全国1万余家客户提供汽柴油和化工品，在全国17省份布局油气站750余座，位列2024中国企业500强第277位。中海（东营）石化位于河口区滨孤路68号，占地2600亩、2024年员工1131人，年综合加工能力346万吨，拥有13套生产装置（含150万吨/年常减压、80万吨/年延迟焦化），年产值超40亿元、获评山东省200强企业。富海已投产200万吨/年PX、250万吨/年PTA，成为区域最大PX、PTA、苯供应商。东营化工产业园2025年4月扩区并点，落户企业48家、规上24家，前7个月工业总产值近240亿元。华联石化、富宇化工、红海化工、海跃化工等共同参与原油加工，形成规模化地炼协同优势，并逐步从原材料基地向高端新材料制造基地转型。</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中海年加工能力：346万吨（来源：2024年）</w:t>
      </w:r>
    </w:p>
    <w:p>
      <w:pPr>
        <w:spacing w:lineRule="exact" w:line="600" w:before="0" w:after="0"/>
        <w:ind w:firstLine="420"/>
        <w:jc w:val="both"/>
      </w:pPr>
      <w:r>
        <w:rPr>
          <w:rFonts w:ascii="仿宋_GB2312" w:hAnsi="仿宋_GB2312" w:eastAsia="仿宋_GB2312"/>
          <w:b w:val="0"/>
          <w:color w:val="000000"/>
          <w:sz w:val="32"/>
        </w:rPr>
        <w:t>· 中海常减压装置：150万吨/年（来源：2024年）</w:t>
      </w:r>
    </w:p>
    <w:p>
      <w:pPr>
        <w:spacing w:lineRule="exact" w:line="600" w:before="0" w:after="0"/>
        <w:ind w:firstLine="420"/>
        <w:jc w:val="both"/>
      </w:pPr>
      <w:r>
        <w:rPr>
          <w:rFonts w:ascii="仿宋_GB2312" w:hAnsi="仿宋_GB2312" w:eastAsia="仿宋_GB2312"/>
          <w:b w:val="0"/>
          <w:color w:val="000000"/>
          <w:sz w:val="32"/>
        </w:rPr>
        <w:t>· 中海延迟焦化：80万吨/年（来源：2024年）</w:t>
      </w:r>
    </w:p>
    <w:p>
      <w:pPr>
        <w:spacing w:lineRule="exact" w:line="600" w:before="0" w:after="0"/>
        <w:ind w:firstLine="420"/>
        <w:jc w:val="both"/>
      </w:pPr>
      <w:r>
        <w:rPr>
          <w:rFonts w:ascii="仿宋_GB2312" w:hAnsi="仿宋_GB2312" w:eastAsia="仿宋_GB2312"/>
          <w:b w:val="0"/>
          <w:color w:val="000000"/>
          <w:sz w:val="32"/>
        </w:rPr>
        <w:t>· 富海PX产能：200万吨/年（来源：2024年）</w:t>
      </w:r>
    </w:p>
    <w:p>
      <w:pPr>
        <w:spacing w:lineRule="exact" w:line="600" w:before="0" w:after="0"/>
        <w:ind w:firstLine="420"/>
        <w:jc w:val="both"/>
      </w:pPr>
      <w:r>
        <w:rPr>
          <w:rFonts w:ascii="仿宋_GB2312" w:hAnsi="仿宋_GB2312" w:eastAsia="仿宋_GB2312"/>
          <w:b w:val="0"/>
          <w:color w:val="000000"/>
          <w:sz w:val="32"/>
        </w:rPr>
        <w:t>· 富海PTA产能：250万吨/年（来源：2024年）</w:t>
      </w:r>
    </w:p>
    <w:p>
      <w:pPr>
        <w:spacing w:lineRule="exact" w:line="600" w:before="0" w:after="0"/>
        <w:ind w:firstLine="420"/>
        <w:jc w:val="both"/>
      </w:pPr>
      <w:r>
        <w:rPr>
          <w:rFonts w:ascii="仿宋_GB2312" w:hAnsi="仿宋_GB2312" w:eastAsia="仿宋_GB2312"/>
          <w:b w:val="0"/>
          <w:color w:val="000000"/>
          <w:sz w:val="32"/>
        </w:rPr>
        <w:t>· 化工产业园企业：48家（来源：2025年）</w:t>
      </w:r>
    </w:p>
    <w:p>
      <w:pPr>
        <w:spacing w:lineRule="exact" w:line="600" w:before="0" w:after="0"/>
        <w:ind w:firstLine="420"/>
        <w:jc w:val="both"/>
      </w:pPr>
      <w:r>
        <w:rPr>
          <w:rFonts w:ascii="仿宋_GB2312" w:hAnsi="仿宋_GB2312" w:eastAsia="仿宋_GB2312"/>
          <w:b w:val="0"/>
          <w:color w:val="000000"/>
          <w:sz w:val="32"/>
        </w:rPr>
        <w:t>· 园区规上企业：24家（来源：2025年）</w:t>
      </w:r>
    </w:p>
    <w:p>
      <w:pPr>
        <w:spacing w:lineRule="exact" w:line="600" w:before="0" w:after="0"/>
        <w:ind w:firstLine="420"/>
        <w:jc w:val="both"/>
      </w:pPr>
      <w:r>
        <w:rPr>
          <w:rFonts w:ascii="仿宋_GB2312" w:hAnsi="仿宋_GB2312" w:eastAsia="仿宋_GB2312"/>
          <w:b w:val="0"/>
          <w:color w:val="000000"/>
          <w:sz w:val="32"/>
        </w:rPr>
        <w:t>· 前7月园区产值：近240亿元（来源：2025年）</w:t>
      </w:r>
    </w:p>
    <w:p>
      <w:pPr>
        <w:spacing w:lineRule="exact" w:line="600" w:before="0" w:after="0"/>
        <w:ind w:firstLine="420"/>
        <w:jc w:val="both"/>
      </w:pPr>
      <w:r>
        <w:rPr>
          <w:rFonts w:ascii="仿宋_GB2312" w:hAnsi="仿宋_GB2312" w:eastAsia="仿宋_GB2312"/>
          <w:b w:val="0"/>
          <w:color w:val="000000"/>
          <w:sz w:val="32"/>
        </w:rPr>
        <w:t>· 富海油气站：750余座（来源：2024年）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中海东营石化占地2600亩、员工1131人(2024)（来源：2024年爱企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河口区是胜利油田资源与石化产业基础重地（来源：2025年6月化工名单）。富海集团集石油化工煤化工清洁能源于一体大型能源化工企业（来源：2024年东营发布）。河口化工产业园聚焦化工新材料和高端精细化学品两大集群（来源：2025年东营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河口区将石化基础原料列为工业强区主导产业（来源：2025年东营日报）。化工产业园2025年4月扩区并点、一体化管理（来源：2025年东营日报）。入选2025年度山东省特色产业集群(精工石化新材料)（来源：2025年6月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富海依托联合石化和华联石化两大原油加工基地（来源：2024年东营发布）。中海东营石化占地2600亩、员工1131人(2024)（来源：2024年爱企查）。园区2025年7月省化工园区综合评价优秀（来源：2025年东营日报）。</w:t>
      </w:r>
    </w:p>
    <w:p>
      <w:pPr>
        <w:spacing w:lineRule="exact" w:line="600" w:before="0" w:after="0"/>
        <w:ind w:firstLine="420"/>
        <w:jc w:val="both"/>
      </w:pPr>
      <w:r>
        <w:rPr>
          <w:rFonts w:ascii="仿宋_GB2312" w:hAnsi="仿宋_GB2312" w:eastAsia="仿宋_GB2312"/>
          <w:b w:val="0"/>
          <w:color w:val="000000"/>
          <w:sz w:val="32"/>
        </w:rPr>
        <w:t>据公开数据，前7月园区产值为近240亿元（来源：2025年）。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中海东营石化占地2600亩、员工1131人(2024)（来源：2024年爱企查）」等数据点清晰刻画了该维度的现实基础；中海东营石化占地2600亩、员工1131人(2024)（来源：2024年爱企查）；据公开数据，前7月园区产值为近240亿元（来源：2025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中海东营石化占地2600亩、员工1131人(2024)（来源：2024年爱企查）」等数据点清晰刻画了该维度的现实基础；中海东营石化占地2600亩、员工1131人(2024)（来源：2024年爱企查）；据公开数据，前7月园区产值为近240亿元（来源：2025年）；综合研判：本维度各项真实数据点相互印证，本维度围绕「产业基础、政策环境、要素条件」展开系统梳理，其中「中海东营石化占地2600亩、员工1131人(2024)（来源：2024年爱企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油、中游炼制、下游基础原料」展开系统梳理，其中「中海东营石化年综合加工能力346万吨、13套装置（来源：2024年爱企查）」与「富海为首家参与油田开发混改的民营企业（来源：2024年东营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上游原油</w:t>
      </w:r>
    </w:p>
    <w:p>
      <w:pPr>
        <w:spacing w:lineRule="exact" w:line="600" w:before="0" w:after="0"/>
        <w:ind w:firstLine="420"/>
        <w:jc w:val="both"/>
      </w:pPr>
      <w:r>
        <w:rPr>
          <w:rFonts w:ascii="仿宋_GB2312" w:hAnsi="仿宋_GB2312" w:eastAsia="仿宋_GB2312"/>
          <w:b w:val="0"/>
          <w:color w:val="000000"/>
          <w:sz w:val="32"/>
        </w:rPr>
        <w:t>富海搭建从原油开采炼制物流终端零售全产业链（来源：2024年东营发布）。中海东营石化年综合加工能力346万吨、13套装置（来源：2024年爱企查）。富海为首家参与油田开发混改的民营企业（来源：2024年东营发布）。</w:t>
      </w:r>
    </w:p>
    <w:p>
      <w:pPr>
        <w:spacing w:lineRule="exact" w:line="600" w:before="120" w:after="120"/>
        <w:ind w:firstLine="420"/>
        <w:jc w:val="left"/>
      </w:pPr>
      <w:r>
        <w:rPr>
          <w:rFonts w:ascii="楷体_GB2312" w:hAnsi="楷体_GB2312" w:eastAsia="楷体_GB2312"/>
          <w:b w:val="0"/>
          <w:color w:val="000000"/>
          <w:sz w:val="32"/>
        </w:rPr>
        <w:t>中游炼制</w:t>
      </w:r>
    </w:p>
    <w:p>
      <w:pPr>
        <w:spacing w:lineRule="exact" w:line="600" w:before="0" w:after="0"/>
        <w:ind w:firstLine="420"/>
        <w:jc w:val="both"/>
      </w:pPr>
      <w:r>
        <w:rPr>
          <w:rFonts w:ascii="仿宋_GB2312" w:hAnsi="仿宋_GB2312" w:eastAsia="仿宋_GB2312"/>
          <w:b w:val="0"/>
          <w:color w:val="000000"/>
          <w:sz w:val="32"/>
        </w:rPr>
        <w:t>中海东营石化拥有150万吨常减压、80万吨延迟焦化装置（来源：2024年爱企查）。富海已投产200万吨/年PX、250万吨/年PTA（来源：2024年东营发布）。华联石化富宇化工红海化工海跃化工等参与原油加工（来源：2024年排污名录）。</w:t>
      </w:r>
    </w:p>
    <w:p>
      <w:pPr>
        <w:spacing w:lineRule="exact" w:line="600" w:before="120" w:after="120"/>
        <w:ind w:firstLine="420"/>
        <w:jc w:val="left"/>
      </w:pPr>
      <w:r>
        <w:rPr>
          <w:rFonts w:ascii="楷体_GB2312" w:hAnsi="楷体_GB2312" w:eastAsia="楷体_GB2312"/>
          <w:b w:val="0"/>
          <w:color w:val="000000"/>
          <w:sz w:val="32"/>
        </w:rPr>
        <w:t>下游基础原料</w:t>
      </w:r>
    </w:p>
    <w:p>
      <w:pPr>
        <w:spacing w:lineRule="exact" w:line="600" w:before="0" w:after="0"/>
        <w:ind w:firstLine="420"/>
        <w:jc w:val="both"/>
      </w:pPr>
      <w:r>
        <w:rPr>
          <w:rFonts w:ascii="仿宋_GB2312" w:hAnsi="仿宋_GB2312" w:eastAsia="仿宋_GB2312"/>
          <w:b w:val="0"/>
          <w:color w:val="000000"/>
          <w:sz w:val="32"/>
        </w:rPr>
        <w:t>主要产品含汽柴油丙烯MTBE石脑油沥青焦炭（来源：2024年爱企查）。富海成为区域最大PX PTA苯供应商（来源：2024年东营发布）。科德碳四综合利用产异辛烷正丁烷等基础原料（来源：2024年科德资料）。</w:t>
      </w:r>
    </w:p>
    <w:p>
      <w:pPr>
        <w:spacing w:lineRule="exact" w:line="600" w:before="0" w:after="0"/>
        <w:ind w:firstLine="420"/>
        <w:jc w:val="both"/>
      </w:pPr>
      <w:r>
        <w:rPr>
          <w:rFonts w:ascii="仿宋_GB2312" w:hAnsi="仿宋_GB2312" w:eastAsia="仿宋_GB2312"/>
          <w:b w:val="0"/>
          <w:color w:val="000000"/>
          <w:sz w:val="32"/>
        </w:rPr>
        <w:t>据公开数据，富海PX产能为200万吨/年（来源：2024年）。</w:t>
      </w:r>
    </w:p>
    <w:p>
      <w:pPr>
        <w:spacing w:lineRule="exact" w:line="600" w:before="0" w:after="0"/>
        <w:ind w:firstLine="420"/>
        <w:jc w:val="both"/>
      </w:pPr>
      <w:r>
        <w:rPr>
          <w:rFonts w:ascii="仿宋_GB2312" w:hAnsi="仿宋_GB2312" w:eastAsia="仿宋_GB2312"/>
          <w:b w:val="0"/>
          <w:color w:val="000000"/>
          <w:sz w:val="32"/>
        </w:rPr>
        <w:t>据公开数据，富海PTA产能为250万吨/年（来源：2024年）。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油、中游炼制、下游基础原料」展开系统梳理，其中「中海东营石化年综合加工能力346万吨、13套装置（来源：2024年爱企查）」与「富海为首家参与油田开发混改的民营企业（来源：2024年东营发布）」等数据点清晰刻画了该维度的现实基础；中海东营石化年综合加工能力346万吨、13套装置（来源：2024年爱企查）；富海为首家参与油田开发混改的民营企业（来源：2024年东营发布）；中海东营石化拥有150万吨常减压、80万吨延迟焦化装置（来源：2024年爱企查）；富海已投产200万吨/年PX、250万吨/年PTA（来源：2024年东营发布）。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中海东营石化年综合加工能力346万吨、年产值超40亿（来源：2024年爱企查）」与「河口化工产业园落户企业48家、规上24家（来源：2025年东营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中海东营石化年综合加工能力346万吨、年产值超40亿（来源：2024年爱企查）。富海在全国17省份布局油气站750余座（来源：2024年东营发布）。河口化工产业园落户企业48家、规上24家（来源：2025年东营日报）。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为1万余家以上客户提供汽柴油和化工品（来源：2024年东营发布）。PX PTA等基础原料供下游聚酯与工程塑料（来源：2024年东营发布）。国内炼化产能充足、基础原料供需总体平衡（来源：2024年行业分析）。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富海位列2024中国企业500强第277位（来源：2024年东营发布）。与山东地炼集群协同、形成规模化加工优势（来源：2024年产业研究）。中海东营石化获评山东省200强企业（来源：2024年爱企查）。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中海东营石化年综合加工能力346万吨、年产值超40亿（来源：2024年爱企查）」与「河口化工产业园落户企业48家、规上24家（来源：2025年东营日报）」等数据点清晰刻画了该维度的现实基础；中海东营石化年综合加工能力346万吨、年产值超40亿（来源：2024年爱企查）；河口化工产业园落户企业48家、规上24家（来源：2025年东营日报）；为1万余家以上客户提供汽柴油和化工品（来源：2024年东营发布）。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河口化工产业园落户企业48家、规上24家（来源：2025年东营日报）」与「园区国家级小巨人高企等平台21家、省级45家（来源：2025年东营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河口化工产业园落户企业48家、规上24家（来源：2025年东营日报）。园区国家级小巨人高企等平台21家、省级45家（来源：2025年东营日报）。2025年前7个月园区工业总产值近240亿元（来源：2025年东营日报）。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富海集团新能源控股2024中国企业500强第277位（来源：2024年东营发布）。中海(东营)石化年加工346万吨、13套装置（来源：2024年爱企查）。华联石化富宇化工等为原油加工骨干企业（来源：2024年排污名录）。</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园区累计拥有国家级小巨人高企平台21家（来源：2025年东营日报）。省级瞪羚企业技术中心等45家（来源：2025年东营日报）。富海建富海研究院、产学研结合价值链条（来源：2024年东营发布）。</w:t>
      </w:r>
    </w:p>
    <w:p>
      <w:pPr>
        <w:spacing w:lineRule="exact" w:line="600" w:before="0" w:after="0"/>
        <w:ind w:firstLine="420"/>
        <w:jc w:val="both"/>
      </w:pPr>
      <w:r>
        <w:rPr>
          <w:rFonts w:ascii="仿宋_GB2312" w:hAnsi="仿宋_GB2312" w:eastAsia="仿宋_GB2312"/>
          <w:b w:val="0"/>
          <w:color w:val="000000"/>
          <w:sz w:val="32"/>
        </w:rPr>
        <w:t>据公开数据，化工产业园企业为48家（来源：2025年）。</w:t>
      </w:r>
    </w:p>
    <w:p>
      <w:pPr>
        <w:spacing w:lineRule="exact" w:line="600" w:before="0" w:after="0"/>
        <w:ind w:firstLine="420"/>
        <w:jc w:val="both"/>
      </w:pPr>
      <w:r>
        <w:rPr>
          <w:rFonts w:ascii="仿宋_GB2312" w:hAnsi="仿宋_GB2312" w:eastAsia="仿宋_GB2312"/>
          <w:b w:val="0"/>
          <w:color w:val="000000"/>
          <w:sz w:val="32"/>
        </w:rPr>
        <w:t>据公开数据，园区规上企业为24家（来源：2025年）。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河口化工产业园落户企业48家、规上24家（来源：2025年东营日报）」与「园区国家级小巨人高企等平台21家、省级45家（来源：2025年东营日报）」等数据点清晰刻画了该维度的现实基础；河口化工产业园落户企业48家、规上24家（来源：2025年东营日报）；园区国家级小巨人高企等平台21家、省级45家（来源：2025年东营日报）；2025年前7个月园区工业总产值近240亿元（来源：2025年东营日报）；中海(东营)石化年加工346万吨、13套装置（来源：2024年爱企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中海东营石化深冷空分制氮改造制氮能力4000标方/小时（来源：2025年河口发布）」与「富海装置自控率提升至90%、生产效率提高20%（来源：2025年东营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中海东营石化深冷空分制氮改造制氮能力4000标方/小时（来源：2025年河口发布）。富海装置自控率提升至90%、生产效率提高20%（来源：2025年东营日报）。富海MES实时数据库PIMS实现全流程智能管控（来源：2025年东营日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中海东营石化150万吨常减压80万吨延迟焦化装置（来源：2024年爱企查）。富海200万吨PX 250万吨PTA重大项目投产（来源：2024年东营发布）。富海石化商城实现销售无人化管理、下单效率提升70%（来源：2025年东营日报）。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富海建富海研究院、基础原料到终端应用产研链条（来源：2024年东营发布）。中海东营石化2024年员工1131人、A级纳税人（来源：2024年爱企查）。企业技改推动智能工厂数字化车间建设（来源：2025年东营日报）。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中海东营石化深冷空分制氮改造制氮能力4000标方/小时（来源：2025年河口发布）」与「富海装置自控率提升至90%、生产效率提高20%（来源：2025年东营日报）」等数据点清晰刻画了该维度的现实基础；中海东营石化深冷空分制氮改造制氮能力4000标方/小时（来源：2025年河口发布）；富海装置自控率提升至90%、生产效率提高20%（来源：2025年东营日报）；中海东营石化150万吨常减压80万吨延迟焦化装置（来源：2024年爱企查）；富海200万吨PX 250万吨PTA重大项目投产（来源：2024年东营发布）。研发投入与平台建设为技术升级提供了支撑，下一步应推动成果产业化与共性技术攻关，缩小与领先水平的差距。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中海东营石化2015年实施57.8亿元升级改造项目（来源：2024年爱企查）」与「化工产业园扩区并点、基础设施配套完善（来源：2025年东营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中海东营石化2015年实施57.8亿元升级改造项目（来源：2024年爱企查）。富海联合华联两大基地支撑规模化加工（来源：2024年东营发布）。化工产业园扩区并点、基础设施配套完善（来源：2025年东营日报）。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富海智能改造年节约人工成本500万元（来源：2025年东营日报）。中海深冷空分改造年节电580万千瓦时（来源：2025年河口发布）。原油成本占炼化大头、受国际油价波动影响（来源：2024年行业分析）。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中海东营石化年产值超40亿元（来源：2024年爱企查）。富海为全国17省份750余座油气站供能、规模盈利（来源：2024年东营发布）。园区2025年前7月工业总产值近240亿元（来源：2025年东营日报）。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中海东营石化2015年实施57.8亿元升级改造项目（来源：2024年爱企查）」与「化工产业园扩区并点、基础设施配套完善（来源：2025年东营日报）」等数据点清晰刻画了该维度的现实基础；中海东营石化2015年实施57.8亿元升级改造项目（来源：2024年爱企查）；化工产业园扩区并点、基础设施配套完善（来源：2025年东营日报）；富海智能改造年节约人工成本500万元（来源：2025年东营日报）；中海深冷空分改造年节电580万千瓦时（来源：2025年河口发布）。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炼化升级机遇、技术挑战、油价波动风险」展开系统梳理，其中「富海150万吨聚酯项目贯通炼油-芳烃-聚酯全产业链（来源：2025年河口发布）」与「隔墙供应管道直供降低物流成本提升协同（来源：2025年6月化工名单）」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炼化升级机遇</w:t>
      </w:r>
    </w:p>
    <w:p>
      <w:pPr>
        <w:spacing w:lineRule="exact" w:line="600" w:before="0" w:after="0"/>
        <w:ind w:firstLine="420"/>
        <w:jc w:val="both"/>
      </w:pPr>
      <w:r>
        <w:rPr>
          <w:rFonts w:ascii="仿宋_GB2312" w:hAnsi="仿宋_GB2312" w:eastAsia="仿宋_GB2312"/>
          <w:b w:val="0"/>
          <w:color w:val="000000"/>
          <w:sz w:val="32"/>
        </w:rPr>
        <w:t>富海150万吨聚酯项目贯通炼油-芳烃-聚酯全产业链（来源：2025年河口发布）。从原材料基地向高端新材料制造基地转型（来源：2025年河口发布）。隔墙供应管道直供降低物流成本提升协同（来源：2025年6月化工名单）。</w:t>
      </w:r>
    </w:p>
    <w:p>
      <w:pPr>
        <w:spacing w:lineRule="exact" w:line="600" w:before="120" w:after="120"/>
        <w:ind w:firstLine="420"/>
        <w:jc w:val="left"/>
      </w:pPr>
      <w:r>
        <w:rPr>
          <w:rFonts w:ascii="楷体_GB2312" w:hAnsi="楷体_GB2312" w:eastAsia="楷体_GB2312"/>
          <w:b w:val="0"/>
          <w:color w:val="000000"/>
          <w:sz w:val="32"/>
        </w:rPr>
        <w:t>技术挑战</w:t>
      </w:r>
    </w:p>
    <w:p>
      <w:pPr>
        <w:spacing w:lineRule="exact" w:line="600" w:before="0" w:after="0"/>
        <w:ind w:firstLine="420"/>
        <w:jc w:val="both"/>
      </w:pPr>
      <w:r>
        <w:rPr>
          <w:rFonts w:ascii="仿宋_GB2312" w:hAnsi="仿宋_GB2312" w:eastAsia="仿宋_GB2312"/>
          <w:b w:val="0"/>
          <w:color w:val="000000"/>
          <w:sz w:val="32"/>
        </w:rPr>
        <w:t>高端基础原料与特种单体仍部分依赖进口（来源：2024年产业研究）。装置能效与碳排放水平待进一步提升（来源：2025年东营日报）。地炼产能过剩、需向精细化差异化转型（来源：2024年行业分析）。</w:t>
      </w:r>
    </w:p>
    <w:p>
      <w:pPr>
        <w:spacing w:lineRule="exact" w:line="600" w:before="120" w:after="120"/>
        <w:ind w:firstLine="420"/>
        <w:jc w:val="left"/>
      </w:pPr>
      <w:r>
        <w:rPr>
          <w:rFonts w:ascii="楷体_GB2312" w:hAnsi="楷体_GB2312" w:eastAsia="楷体_GB2312"/>
          <w:b w:val="0"/>
          <w:color w:val="000000"/>
          <w:sz w:val="32"/>
        </w:rPr>
        <w:t>油价波动风险</w:t>
      </w:r>
    </w:p>
    <w:p>
      <w:pPr>
        <w:spacing w:lineRule="exact" w:line="600" w:before="0" w:after="0"/>
        <w:ind w:firstLine="420"/>
        <w:jc w:val="both"/>
      </w:pPr>
      <w:r>
        <w:rPr>
          <w:rFonts w:ascii="仿宋_GB2312" w:hAnsi="仿宋_GB2312" w:eastAsia="仿宋_GB2312"/>
          <w:b w:val="0"/>
          <w:color w:val="000000"/>
          <w:sz w:val="32"/>
        </w:rPr>
        <w:t>原油价格周期波动直接影响炼化盈利（来源：2024年行业分析）。安全环保监管趋严、合规成本上升（来源：2025年东营日报）。新能源替代压缩传统汽柴油长期需求（来源：2024年产业研究）。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炼化升级机遇、技术挑战、油价波动风险」展开系统梳理，其中「富海150万吨聚酯项目贯通炼油-芳烃-聚酯全产业链（来源：2025年河口发布）」与「隔墙供应管道直供降低物流成本提升协同（来源：2025年6月化工名单）」等数据点清晰刻画了该维度的现实基础；富海150万吨聚酯项目贯通炼油-芳烃-聚酯全产业链（来源：2025年河口发布）；隔墙供应管道直供降低物流成本提升协同（来源：2025年6月化工名单）；装置能效与碳排放水平待进一步提升（来源：2025年东营日报）；安全环保监管趋严、合规成本上升（来源：2025年东营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建立三级培育体系、专家精准施治（来源：2025年凤凰网）」与「化工产业园扩区并点承载新项目（来源：2025年东营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富海为山东省PX-PTA-聚酯产业链链主企业（来源：2024年东营发布）。河口区聚焦两大集群、推进技改要素精准对接（来源：2024年大众日报）。建立三级培育体系、专家精准施治（来源：2025年凤凰网）。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推进企业智能化技术改造、降本增效（来源：2024年大众日报）。中海深冷空分等绿色技改提速（来源：2025年河口发布）。以绿色智能双轮驱动传统石化脱胎换骨（来源：2025年河口发布）。</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依托富海链主招商、延伸PX-PTA-聚酯链条（来源：2024年东营发布）。引进隔墙供应伙伴、原料管道直供（来源：2025年6月化工名单）。化工产业园扩区并点承载新项目（来源：2025年东营日报）。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建立三级培育体系、专家精准施治（来源：2025年凤凰网）」与「化工产业园扩区并点承载新项目（来源：2025年东营日报）」等数据点清晰刻画了该维度的现实基础；建立三级培育体系、专家精准施治（来源：2025年凤凰网）；化工产业园扩区并点承载新项目（来源：2025年东营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中海57.8亿元升级改造项目需持续资本（来源：2024年爱企查）」与「富海150万吨聚酯项目69.2亿元投资（来源：2025年河口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中海57.8亿元升级改造项目需持续资本（来源：2024年爱企查）。富海150万吨聚酯项目69.2亿元投资（来源：2025年河口发布）。化工产业园扩区基础设施需配套资金（来源：2025年东营日报）。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炼化装置能效提升与碳减排改造资金缺口（来源：2025年东营日报）。智能化数字化车间建设需投入（来源：2025年东营日报）。高端基础原料研发中试需中长期资金（来源：2024年产业研究）。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用好产业基金与银行授信支持链主企业（来源：2025年东营日报）。建立三级培育体系联合专家精准施治（来源：2025年凤凰网）。绿色信贷与碳资产交易拓宽融资渠道（来源：2025年河口发布）。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中海57.8亿元升级改造项目需持续资本（来源：2024年爱企查）」与「富海150万吨聚酯项目69.2亿元投资（来源：2025年河口发布）」等数据点清晰刻画了该维度的现实基础；中海57.8亿元升级改造项目需持续资本（来源：2024年爱企查）；富海150万吨聚酯项目69.2亿元投资（来源：2025年河口发布）；化工产业园扩区基础设施需配套资金（来源：2025年东营日报）；炼化装置能效提升与碳减排改造资金缺口（来源：2025年东营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原油加工与石化基础原料在东营市河口区依托区域产业基础与政策赋能，已形成以量化事实为支撑的发展格局。中海东营石化占地2600亩、员工1131人(2024)（来源：2024年爱企查）；中海东营石化年综合加工能力346万吨、13套装置（来源：2024年爱企查）；富海为首家参与油田开发混改的民营企业（来源：2024年东营发布）；中海东营石化拥有150万吨常减压、80万吨延迟焦化装置（来源：2024年爱企查）；富海已投产200万吨/年PX、250万吨/年PTA（来源：2024年东营发布）；河口化工产业园落户企业48家、规上24家（来源：2025年东营日报）；为1万余家以上客户提供汽柴油和化工品（来源：2024年东营发布）；园区国家级小巨人高企等平台21家、省级45家（来源：2025年东营日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富海集团新能源控股有限公司：集石油化工、煤化工、化工新材料、清洁能源于一体的大型能源化工企业，2024中国企业500强第277位。公司深耕能源化工领域，搭建从原油开采、炼制、物流到终端零售全产业链，依托联合石化和华联石化两大原油加工基地，为1万余家以上客户提供高品质汽柴油和化工品，在全国17省份布局油气站750余座，并作为山东省PX—PTA—聚酯产业链链主持续延伸基础原料链条。</w:t>
      </w:r>
    </w:p>
    <w:p>
      <w:pPr>
        <w:spacing w:lineRule="exact" w:line="600" w:before="0" w:after="0"/>
        <w:ind w:firstLine="420"/>
        <w:jc w:val="both"/>
      </w:pPr>
      <w:r>
        <w:rPr>
          <w:rFonts w:ascii="仿宋_GB2312" w:hAnsi="仿宋_GB2312" w:eastAsia="仿宋_GB2312"/>
          <w:b w:val="0"/>
          <w:color w:val="000000"/>
          <w:sz w:val="32"/>
        </w:rPr>
        <w:t>中海（东营）石化有限公司：由山东中海化工集团与中海石油炼化合资组建的大型炼化企业，位于河口区滨孤路68号，占地约2600亩，2024年员工1131人。公司年综合加工能力346万吨，拥有13套生产装置（含150万吨/年常减压、80万吨/年延迟焦化），主要产品涵盖汽柴油、丙烯、MTBE、石脑油、沥青、焦炭，年产值超40亿元，获评山东省200强企业，并通过深冷空分制氮改造实现年节电580万千瓦时。</w:t>
      </w:r>
    </w:p>
    <w:p>
      <w:pPr>
        <w:spacing w:lineRule="exact" w:line="600" w:before="0" w:after="0"/>
        <w:ind w:firstLine="420"/>
        <w:jc w:val="both"/>
      </w:pPr>
      <w:r>
        <w:rPr>
          <w:rFonts w:ascii="仿宋_GB2312" w:hAnsi="仿宋_GB2312" w:eastAsia="仿宋_GB2312"/>
          <w:b w:val="0"/>
          <w:color w:val="000000"/>
          <w:sz w:val="32"/>
        </w:rPr>
        <w:t>东营华联石油化工厂有限公司：河口区原油加工及石油制品制造骨干企业，位于东营化工产业园，是富海集团联合石化与华联石化两大原油加工基地之一，参与区域规模化地炼协同。公司与富海其他基地共同支撑PX、PTA等基础原料供应，并随化工产业园2025年4月扩区并点、一体化管理，承接新的炼化与原料延伸项目，是园区24家规上企业的重要组成。</w:t>
      </w:r>
    </w:p>
    <w:p>
      <w:pPr>
        <w:spacing w:lineRule="exact" w:line="600" w:before="0" w:after="0"/>
        <w:jc w:val="left"/>
      </w:pPr>
      <w:r>
        <w:rPr>
          <w:rFonts w:ascii="仿宋_GB2312" w:hAnsi="仿宋_GB2312" w:eastAsia="仿宋_GB2312"/>
          <w:b w:val="0"/>
          <w:color w:val="000000"/>
          <w:sz w:val="28"/>
        </w:rPr>
        <w:t>主要数据来源：2024年东营发布；2024年爱企查；2025年东营日报；2025年6月化工名单；2025年凤凰网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