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汽车制动与传动部件制造行业深度分析报告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州市汽车制动与传动部件制造产业底蕴深厚、特色鲜明，是山东省重要的汽车零部件出口基地。莱州市拥有汽车零部件及铸造企业近300家，其中规模以上汽车零部件企业60家，2023年总产值达100亿元，汽车刹车盘产量占全国的40%、出口量占北美市场的70%。集群汇聚了山东鲁达、莱州三力、莱州伟辰、莱州恒宇等一批创新能力强、市场占有率高的骨干制动部件企业，已形成从铸件、机加工到总成装配的相对完整链条。2025年莱州市汽车零部件特色产业集群成功入选山东省特色产业集群，成为莱州首个省级特色产业集群，标志着产业集聚与竞争力迈上新台阶。龙头企业鲁达建成全球制动盘领域首个全流程智能工厂，2024年营收达25亿元；三力、伟辰等专注制动盘/鼓规模化制造并进入宝马、奔驰、长城等供应链；恒宇刹车片出口占比超95%。在新能源车轻量化、智能刹车趋势下，莱州制动部件正加速向高端化、智能化、绿色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规上汽车零部件企业数：60家（来源：2023年）</w:t>
      </w:r>
    </w:p>
    <w:p>
      <w:pPr>
        <w:spacing w:lineRule="exact" w:line="600" w:before="0" w:after="0"/>
        <w:ind w:firstLine="420"/>
        <w:jc w:val="both"/>
      </w:pPr>
      <w:r>
        <w:rPr>
          <w:rFonts w:ascii="仿宋_GB2312" w:hAnsi="仿宋_GB2312" w:eastAsia="仿宋_GB2312"/>
          <w:b w:val="0"/>
          <w:color w:val="000000"/>
          <w:sz w:val="32"/>
        </w:rPr>
        <w:t>· 汽车零部件总产值：100亿元（来源：2023年）</w:t>
      </w:r>
    </w:p>
    <w:p>
      <w:pPr>
        <w:spacing w:lineRule="exact" w:line="600" w:before="0" w:after="0"/>
        <w:ind w:firstLine="420"/>
        <w:jc w:val="both"/>
      </w:pPr>
      <w:r>
        <w:rPr>
          <w:rFonts w:ascii="仿宋_GB2312" w:hAnsi="仿宋_GB2312" w:eastAsia="仿宋_GB2312"/>
          <w:b w:val="0"/>
          <w:color w:val="000000"/>
          <w:sz w:val="32"/>
        </w:rPr>
        <w:t>· 汽车刹车盘占全国产量：40%（来源：2024年）</w:t>
      </w:r>
    </w:p>
    <w:p>
      <w:pPr>
        <w:spacing w:lineRule="exact" w:line="600" w:before="0" w:after="0"/>
        <w:ind w:firstLine="420"/>
        <w:jc w:val="both"/>
      </w:pPr>
      <w:r>
        <w:rPr>
          <w:rFonts w:ascii="仿宋_GB2312" w:hAnsi="仿宋_GB2312" w:eastAsia="仿宋_GB2312"/>
          <w:b w:val="0"/>
          <w:color w:val="000000"/>
          <w:sz w:val="32"/>
        </w:rPr>
        <w:t>· 刹车盘出口占北美市场：70%（来源：2024年）</w:t>
      </w:r>
    </w:p>
    <w:p>
      <w:pPr>
        <w:spacing w:lineRule="exact" w:line="600" w:before="0" w:after="0"/>
        <w:ind w:firstLine="420"/>
        <w:jc w:val="both"/>
      </w:pPr>
      <w:r>
        <w:rPr>
          <w:rFonts w:ascii="仿宋_GB2312" w:hAnsi="仿宋_GB2312" w:eastAsia="仿宋_GB2312"/>
          <w:b w:val="0"/>
          <w:color w:val="000000"/>
          <w:sz w:val="32"/>
        </w:rPr>
        <w:t>· 鲁达制动盘年产能：3400万套（来源：2024年）</w:t>
      </w:r>
    </w:p>
    <w:p>
      <w:pPr>
        <w:spacing w:lineRule="exact" w:line="600" w:before="0" w:after="0"/>
        <w:ind w:firstLine="420"/>
        <w:jc w:val="both"/>
      </w:pPr>
      <w:r>
        <w:rPr>
          <w:rFonts w:ascii="仿宋_GB2312" w:hAnsi="仿宋_GB2312" w:eastAsia="仿宋_GB2312"/>
          <w:b w:val="0"/>
          <w:color w:val="000000"/>
          <w:sz w:val="32"/>
        </w:rPr>
        <w:t>· 三力制动盘年产能：1000万件（来源：2024年）</w:t>
      </w:r>
    </w:p>
    <w:p>
      <w:pPr>
        <w:spacing w:lineRule="exact" w:line="600" w:before="0" w:after="0"/>
        <w:ind w:firstLine="420"/>
        <w:jc w:val="both"/>
      </w:pPr>
      <w:r>
        <w:rPr>
          <w:rFonts w:ascii="仿宋_GB2312" w:hAnsi="仿宋_GB2312" w:eastAsia="仿宋_GB2312"/>
          <w:b w:val="0"/>
          <w:color w:val="000000"/>
          <w:sz w:val="32"/>
        </w:rPr>
        <w:t>· 鲁达2024年营收：25亿元（来源：2024年）</w:t>
      </w:r>
    </w:p>
    <w:p>
      <w:pPr>
        <w:spacing w:lineRule="exact" w:line="600" w:before="0" w:after="0"/>
        <w:ind w:firstLine="420"/>
        <w:jc w:val="both"/>
      </w:pPr>
      <w:r>
        <w:rPr>
          <w:rFonts w:ascii="仿宋_GB2312" w:hAnsi="仿宋_GB2312" w:eastAsia="仿宋_GB2312"/>
          <w:b w:val="0"/>
          <w:color w:val="000000"/>
          <w:sz w:val="32"/>
        </w:rPr>
        <w:t>· 鲁达利税：4亿元（来源：2024年）</w:t>
      </w:r>
    </w:p>
    <w:p>
      <w:pPr>
        <w:spacing w:lineRule="exact" w:line="600" w:before="0" w:after="0"/>
        <w:ind w:firstLine="420"/>
        <w:jc w:val="both"/>
      </w:pPr>
      <w:r>
        <w:rPr>
          <w:rFonts w:ascii="仿宋_GB2312" w:hAnsi="仿宋_GB2312" w:eastAsia="仿宋_GB2312"/>
          <w:b w:val="0"/>
          <w:color w:val="000000"/>
          <w:sz w:val="32"/>
        </w:rPr>
        <w:t>· 恒宇刹车片出口占比：95%（来源：2024年）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州市拥有汽车零部件及铸造企业近300家，被省商务厅确定为汽车零部件出口基地（来源：2024年莱州市产业资源）」与「莱州汽车刹车盘产量占全国的40%，出口量占北美市场的70%（来源：2024年莱州市产业资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州市拥有汽车零部件及铸造企业近300家，被省商务厅确定为汽车零部件出口基地（来源：2024年莱州市产业资源）。莱州汽车刹车盘产量占全国的40%，出口量占北美市场的70%（来源：2024年莱州市产业资源）。2023年规模以上汽车零部件企业60家，总产值达100亿元（来源：2024年莱州市产业资源）。</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州市汽车零部件特色产业集群2025年入选山东省特色产业集群（莱州首个省级特色产业集群）（来源：2025年山东省工信厅）。鲁达梦工厂项目入选省新旧动能转换优选项目，总投资3.3亿元（来源：2024年莱州融媒）。莱州2025年政府工作报告提出机械制造产业到2026年产值达200亿元（来源：2025年莱州市政府工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州经济开发区为省级开发区，规划面积9平方公里、控制面积99平方公里（来源：2024年莱州经济开发区）。区内机械装备制造业企业189家、规模以上52家、从业人员2.3万人（来源：2024年莱州经济开发区）。潍烟高铁2024年开通，莱州融入胶东半岛1小时交通圈（来源：2025年莱州市政府工作报告）。</w:t>
      </w:r>
    </w:p>
    <w:p>
      <w:pPr>
        <w:spacing w:lineRule="exact" w:line="600" w:before="0" w:after="0"/>
        <w:ind w:firstLine="420"/>
        <w:jc w:val="both"/>
      </w:pPr>
      <w:r>
        <w:rPr>
          <w:rFonts w:ascii="仿宋_GB2312" w:hAnsi="仿宋_GB2312" w:eastAsia="仿宋_GB2312"/>
          <w:b w:val="0"/>
          <w:color w:val="000000"/>
          <w:sz w:val="32"/>
        </w:rPr>
        <w:t>据公开数据，汽车零部件总产值为100亿元（来源：2023年）。</w:t>
      </w:r>
    </w:p>
    <w:p>
      <w:pPr>
        <w:spacing w:lineRule="exact" w:line="600" w:before="0" w:after="0"/>
        <w:ind w:firstLine="420"/>
        <w:jc w:val="both"/>
      </w:pPr>
      <w:r>
        <w:rPr>
          <w:rFonts w:ascii="仿宋_GB2312" w:hAnsi="仿宋_GB2312" w:eastAsia="仿宋_GB2312"/>
          <w:b w:val="0"/>
          <w:color w:val="000000"/>
          <w:sz w:val="32"/>
        </w:rPr>
        <w:t>据公开数据，鲁达2024年营收为25亿元（来源：2024年）。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州市拥有汽车零部件及铸造企业近300家，被省商务厅确定为汽车零部件出口基地（来源：2024年莱州市产业资源）」与「莱州汽车刹车盘产量占全国的40%，出口量占北美市场的70%（来源：2024年莱州市产业资源）」等数据点清晰刻画了该维度的现实基础；莱州市拥有汽车零部件及铸造企业近300家，被省商务厅确定为汽车零部件出口基地（来源：2024年莱州市产业资源）；莱州汽车刹车盘产量占全国的40%，出口量占北美市场的70%（来源：2024年莱州市产业资源）；2023年规模以上汽车零部件企业60家，总产值达100亿元（来源：2024年莱州市产业资源）；莱州市汽车零部件特色产业集群2025年入选山东省特色产业集群（莱州首个省级特色产业集群）（来源：2025年山东省工信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铸件、中游制造、下游应用」展开系统梳理，其中「鲁达制动盘(鼓)有5000多种型号、刹车片(蹄片)1800多种型号（来源：2024年鲁达官网）」与「三力专业生产汽车制动盘、制动鼓，年产能1000万件（来源：2024年烟台贸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上游铸件</w:t>
      </w:r>
    </w:p>
    <w:p>
      <w:pPr>
        <w:spacing w:lineRule="exact" w:line="600" w:before="0" w:after="0"/>
        <w:ind w:firstLine="420"/>
        <w:jc w:val="both"/>
      </w:pPr>
      <w:r>
        <w:rPr>
          <w:rFonts w:ascii="仿宋_GB2312" w:hAnsi="仿宋_GB2312" w:eastAsia="仿宋_GB2312"/>
          <w:b w:val="0"/>
          <w:color w:val="000000"/>
          <w:sz w:val="32"/>
        </w:rPr>
        <w:t>鲁达制动盘(鼓)有5000多种型号、刹车片(蹄片)1800多种型号（来源：2024年鲁达官网）。三力专业生产汽车制动盘、制动鼓，年产能1000万件（来源：2024年烟台贸促）。莱州伟辰专业生产刹车盘、制动毂，已开发5000多个型号（来源：2026年企查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鲁达梦工厂建成全球制动盘领域首个全流程智能工厂，51台AGV（来源：2024年莱州融媒）。鲁达核心团队150人自主研发，70%以上设备有自主产权（来源：2024年莱州融媒）。三力拥有国内外先进设备700多台(套)、日本新东全自动铸造线6条（来源：2024年烟台贸促）。</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鲁达产品宝马、奔驰售后市场占比60%，长城汽车原厂配套率40%（来源：2024年莱州融媒）。三力产品出口欧洲、北美等十余国并为国内多种车型配套（来源：2024年烟台贸促）。恒宇刹车片出口份额占比95%以上，客户含奔驰、宝马、丰田（来源：2024年莱州农商行）。</w:t>
      </w:r>
    </w:p>
    <w:p>
      <w:pPr>
        <w:spacing w:lineRule="exact" w:line="600" w:before="0" w:after="0"/>
        <w:ind w:firstLine="420"/>
        <w:jc w:val="both"/>
      </w:pPr>
      <w:r>
        <w:rPr>
          <w:rFonts w:ascii="仿宋_GB2312" w:hAnsi="仿宋_GB2312" w:eastAsia="仿宋_GB2312"/>
          <w:b w:val="0"/>
          <w:color w:val="000000"/>
          <w:sz w:val="32"/>
        </w:rPr>
        <w:t>据公开数据，汽车刹车盘占全国产量为40%（来源：2024年）。</w:t>
      </w:r>
    </w:p>
    <w:p>
      <w:pPr>
        <w:spacing w:lineRule="exact" w:line="600" w:before="0" w:after="0"/>
        <w:ind w:firstLine="420"/>
        <w:jc w:val="both"/>
      </w:pPr>
      <w:r>
        <w:rPr>
          <w:rFonts w:ascii="仿宋_GB2312" w:hAnsi="仿宋_GB2312" w:eastAsia="仿宋_GB2312"/>
          <w:b w:val="0"/>
          <w:color w:val="000000"/>
          <w:sz w:val="32"/>
        </w:rPr>
        <w:t>据公开数据，鲁达制动盘年产能为3400万套（来源：2024年）。</w:t>
      </w:r>
    </w:p>
    <w:p>
      <w:pPr>
        <w:spacing w:lineRule="exact" w:line="600" w:before="0" w:after="0"/>
        <w:ind w:firstLine="420"/>
        <w:jc w:val="both"/>
      </w:pPr>
      <w:r>
        <w:rPr>
          <w:rFonts w:ascii="仿宋_GB2312" w:hAnsi="仿宋_GB2312" w:eastAsia="仿宋_GB2312"/>
          <w:b w:val="0"/>
          <w:color w:val="000000"/>
          <w:sz w:val="32"/>
        </w:rPr>
        <w:t>据公开数据，三力制动盘年产能为1000万件（来源：2024年）。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铸件、中游制造、下游应用」展开系统梳理，其中「鲁达制动盘(鼓)有5000多种型号、刹车片(蹄片)1800多种型号（来源：2024年鲁达官网）」与「三力专业生产汽车制动盘、制动鼓，年产能1000万件（来源：2024年烟台贸促）」等数据点清晰刻画了该维度的现实基础；鲁达制动盘(鼓)有5000多种型号、刹车片(蹄片)1800多种型号（来源：2024年鲁达官网）；三力专业生产汽车制动盘、制动鼓，年产能1000万件（来源：2024年烟台贸促）；莱州伟辰专业生产刹车盘、制动毂，已开发5000多个型号（来源：2026年企查查）；鲁达梦工厂建成全球制动盘领域首个全流程智能工厂，51台AGV（来源：2024年莱州融媒）。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鲁达梦工厂年产能3400万套制动盘（来源：2024年莱州融媒）」与「三力年产能1000万件制动盘/制动鼓（来源：2024年烟台贸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鲁达梦工厂年产能3400万套制动盘（来源：2024年莱州融媒）。三力年产能1000万件制动盘/制动鼓（来源：2024年烟台贸促）。莱州伟辰年生产能力700万件刹车盘/制动毂（来源：2026年企查查）。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中国是全球最大汽车产销国，2023年汽车产量超3000万辆（来源：2024年中汽协）。莱州汽车刹车盘占全国产量40%（来源：2024年莱州市产业资源）。莱州刹车盘出口量占北美市场70%（来源：2024年莱州市产业资源）。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鲁达、三力均获国家汽车零部件出口基地企业称号（来源：2024年烟台贸促）。三力被中国铸造协会评为第二、三届中国铸造行业综合百强企业（来源：2024年行业报道）。恒宇为高新技术企业、专精特新中小企业，年产能刹车片360万套（来源：2024年莱州农商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鲁达梦工厂年产能3400万套制动盘（来源：2024年莱州融媒）」与「三力年产能1000万件制动盘/制动鼓（来源：2024年烟台贸促）」等数据点清晰刻画了该维度的现实基础；鲁达梦工厂年产能3400万套制动盘（来源：2024年莱州融媒）；三力年产能1000万件制动盘/制动鼓（来源：2024年烟台贸促）；莱州伟辰年生产能力700万件刹车盘/制动毂（来源：2026年企查查）；中国是全球最大汽车产销国，2023年汽车产量超3000万辆（来源：2024年中汽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莱州市汽车零部件特色产业集群内企业已超200家、年产值超100亿（来源：2025年山东省工信厅）」与「集群拥有高新技术企业46家、省专精特新36家、国家小巨人7家（来源：2025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州市汽车零部件特色产业集群内企业已超200家、年产值超100亿（来源：2025年山东省工信厅）。集群汇聚鲁达、三力、伟辰等一批创新能力强、市场占有率高的骨干企业（来源：2025年莱州市政府）。集群拥有高新技术企业46家、省专精特新36家、国家小巨人7家（来源：2025年山东省工信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鲁达2024年梦工厂二期投产后年营收跃升至25亿元、利税4亿元（来源：2024年莱州融媒）。三力2023年年产值5.7亿元、职工800人（来源：2024年烟台贸促）。莱州伟辰注册资本2706.68万元、参保319人、专精特新高新技术企业（来源：2026年爱企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省级以上研发平台25个、主导参与制定标准57项（来源：2025年山东省工信厅）。三力拥有实用新型46件、发明专利17件，参与国标制定（来源：2024年烟台贸促）。恒宇为高新技术企业、科技型中小企业和专精特新中小企业（来源：2024年莱州农商行）。</w:t>
      </w:r>
    </w:p>
    <w:p>
      <w:pPr>
        <w:spacing w:lineRule="exact" w:line="600" w:before="0" w:after="0"/>
        <w:ind w:firstLine="420"/>
        <w:jc w:val="both"/>
      </w:pPr>
      <w:r>
        <w:rPr>
          <w:rFonts w:ascii="仿宋_GB2312" w:hAnsi="仿宋_GB2312" w:eastAsia="仿宋_GB2312"/>
          <w:b w:val="0"/>
          <w:color w:val="000000"/>
          <w:sz w:val="32"/>
        </w:rPr>
        <w:t>据公开数据，规上汽车零部件企业数为60家（来源：2023年）。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莱州市汽车零部件特色产业集群内企业已超200家、年产值超100亿（来源：2025年山东省工信厅）」与「集群拥有高新技术企业46家、省专精特新36家、国家小巨人7家（来源：2025年山东省工信厅）」等数据点清晰刻画了该维度的现实基础；莱州市汽车零部件特色产业集群内企业已超200家、年产值超100亿（来源：2025年山东省工信厅）；集群拥有高新技术企业46家、省专精特新36家、国家小巨人7家（来源：2025年山东省工信厅）；鲁达2024年梦工厂二期投产后年营收跃升至25亿元、利税4亿元（来源：2024年莱州融媒）；三力2023年年产值5.7亿元、职工800人（来源：2024年烟台贸促）。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知识产权、绿色智能」展开系统梳理，其中「鲁达建成全球制动盘领域首个全流程智能工厂，无人率超90%（来源：2024年莱州融媒）」与「鲁达设备效能比国外同类设备高20%（来源：2024年莱州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鲁达建成全球制动盘领域首个全流程智能工厂，无人率超90%（来源：2024年莱州融媒）。鲁达设备效能比国外同类设备高20%（来源：2024年莱州融媒）。三力在铸造材质控制、工装开发、造型方面形成专有核心工艺（来源：2024年烟台贸促）。</w:t>
      </w:r>
    </w:p>
    <w:p>
      <w:pPr>
        <w:spacing w:lineRule="exact" w:line="600" w:before="120" w:after="120"/>
        <w:ind w:firstLine="420"/>
        <w:jc w:val="left"/>
      </w:pPr>
      <w:r>
        <w:rPr>
          <w:rFonts w:ascii="楷体_GB2312" w:hAnsi="楷体_GB2312" w:eastAsia="楷体_GB2312"/>
          <w:b w:val="0"/>
          <w:color w:val="000000"/>
          <w:sz w:val="32"/>
        </w:rPr>
        <w:t>知识产权</w:t>
      </w:r>
    </w:p>
    <w:p>
      <w:pPr>
        <w:spacing w:lineRule="exact" w:line="600" w:before="0" w:after="0"/>
        <w:ind w:firstLine="420"/>
        <w:jc w:val="both"/>
      </w:pPr>
      <w:r>
        <w:rPr>
          <w:rFonts w:ascii="仿宋_GB2312" w:hAnsi="仿宋_GB2312" w:eastAsia="仿宋_GB2312"/>
          <w:b w:val="0"/>
          <w:color w:val="000000"/>
          <w:sz w:val="32"/>
        </w:rPr>
        <w:t>三力参与《汽车用制动盘》GB/T 34422-2017国家标准制定（来源：2024年烟台贸促）。三力GB/T 34422-2017应用项目获山东省科学技术进步二等奖（来源：2024年行业报道）。莱州伟辰2026年获授权轻量化刹车盘、反风道散热刹车盘等专利（来源：2026年企查查）。</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鲁达采用低温漆技术和废水循环，年节水1000吨、减固废1000吨（来源：2024年莱州融媒）。鲁达智能仓储立库空间利用率提升4倍、运转效率翻10倍（来源：2024年莱州融媒）。三力为烟台市绿色工厂，3000余种产品通过欧洲ECE R90认证（来源：2024年烟台贸促）。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知识产权、绿色智能」展开系统梳理，其中「鲁达建成全球制动盘领域首个全流程智能工厂，无人率超90%（来源：2024年莱州融媒）」与「鲁达设备效能比国外同类设备高20%（来源：2024年莱州融媒）」等数据点清晰刻画了该维度的现实基础；鲁达建成全球制动盘领域首个全流程智能工厂，无人率超90%（来源：2024年莱州融媒）；鲁达设备效能比国外同类设备高20%（来源：2024年莱州融媒）；三力在铸造材质控制、工装开发、造型方面形成专有核心工艺（来源：2024年烟台贸促）；三力参与《汽车用制动盘》GB/T 34422-2017国家标准制定（来源：2024年烟台贸促）。研发投入与平台建设为技术升级提供了支撑，下一步应推动成果产业化与共性技术攻关，缩小与领先水平的差距。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鲁达梦工厂项目总投资3.3亿元（来源：2024年莱州融媒）」与「莱州伟辰高端新能源刹车盘智能线改造拟投资5500万元（来源：2026年莱州环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鲁达梦工厂项目总投资3.3亿元（来源：2024年莱州融媒）。莱州伟辰高端新能源刹车盘智能线改造拟投资5500万元（来源：2026年莱州环评）。莱州伟辰未来3年计划总投资5000万元完善自动化设备（来源：2024年澎湃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鲁达天然气消耗直降50%、获500万元技改资金（来源：2024年莱州融媒）。莱州创新成立全省首个「铸造行业集群贷」，21家企业获首批融资（来源：2025年莱州市政府工作报告）。莱州农商银行为恒宇提供「科技成果转化贷」专属信贷产品（来源：2024年莱州农商行）。</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鲁达2024年营收25亿元、利税翻倍至4亿元（来源：2024年莱州融媒）。三力2023年产值5.7亿元、年销售规模近7亿元（来源：2024年行业报道）。鸿继汽车配件四分之三产品销往德美英，获循环贷款390万元（来源：2024年山东农信）。</w:t>
      </w:r>
    </w:p>
    <w:p>
      <w:pPr>
        <w:spacing w:lineRule="exact" w:line="600" w:before="0" w:after="0"/>
        <w:ind w:firstLine="420"/>
        <w:jc w:val="both"/>
      </w:pPr>
      <w:r>
        <w:rPr>
          <w:rFonts w:ascii="仿宋_GB2312" w:hAnsi="仿宋_GB2312" w:eastAsia="仿宋_GB2312"/>
          <w:b w:val="0"/>
          <w:color w:val="000000"/>
          <w:sz w:val="32"/>
        </w:rPr>
        <w:t>据公开数据，鲁达2024年营收为25亿元（来源：2024年）。</w:t>
      </w:r>
    </w:p>
    <w:p>
      <w:pPr>
        <w:spacing w:lineRule="exact" w:line="600" w:before="0" w:after="0"/>
        <w:ind w:firstLine="420"/>
        <w:jc w:val="both"/>
      </w:pPr>
      <w:r>
        <w:rPr>
          <w:rFonts w:ascii="仿宋_GB2312" w:hAnsi="仿宋_GB2312" w:eastAsia="仿宋_GB2312"/>
          <w:b w:val="0"/>
          <w:color w:val="000000"/>
          <w:sz w:val="32"/>
        </w:rPr>
        <w:t>据公开数据，鲁达利税为4亿元（来源：2024年）。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鲁达梦工厂项目总投资3.3亿元（来源：2024年莱州融媒）」与「莱州伟辰高端新能源刹车盘智能线改造拟投资5500万元（来源：2026年莱州环评）」等数据点清晰刻画了该维度的现实基础；鲁达梦工厂项目总投资3.3亿元（来源：2024年莱州融媒）；莱州伟辰高端新能源刹车盘智能线改造拟投资5500万元（来源：2026年莱州环评）；莱州伟辰未来3年计划总投资5000万元完善自动化设备（来源：2024年澎湃新闻）；鲁达天然气消耗直降50%、获500万元技改资金（来源：2024年莱州融媒）。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转型挑战、成本风险」展开系统梳理，其中「莱州刹车盘占全国40%、出口北美70%，全球售后市场份额持续提升（来源：2024年莱州市产业资源）」与「汽车零部件产业需从低端铸件向高附加值总成件升级（来源：2024年莱州产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莱州刹车盘占全国40%、出口北美70%，全球售后市场份额持续提升（来源：2024年莱州市产业资源）。莱州汽车零部件出口基地企业加速拓展欧美售后市场（来源：2024年莱州农商行）。新能源车制动部件轻量化需求打开新增长空间（来源：2024年行业研究）。</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莱州2025年政府工作报告指机械制造、汽车零部件创新驱动不足、产品层次偏低（来源：2025年莱州市政府工作报告）。部分企业生产经营困难，外贸形势更趋复杂严峻（来源：2025年莱州市政府工作报告）。汽车零部件产业需从低端铸件向高附加值总成件升级（来源：2024年莱州产业分析）。</w:t>
      </w:r>
    </w:p>
    <w:p>
      <w:pPr>
        <w:spacing w:lineRule="exact" w:line="600" w:before="120" w:after="120"/>
        <w:ind w:firstLine="420"/>
        <w:jc w:val="left"/>
      </w:pPr>
      <w:r>
        <w:rPr>
          <w:rFonts w:ascii="楷体_GB2312" w:hAnsi="楷体_GB2312" w:eastAsia="楷体_GB2312"/>
          <w:b w:val="0"/>
          <w:color w:val="000000"/>
          <w:sz w:val="32"/>
        </w:rPr>
        <w:t>成本风险</w:t>
      </w:r>
    </w:p>
    <w:p>
      <w:pPr>
        <w:spacing w:lineRule="exact" w:line="600" w:before="0" w:after="0"/>
        <w:ind w:firstLine="420"/>
        <w:jc w:val="both"/>
      </w:pPr>
      <w:r>
        <w:rPr>
          <w:rFonts w:ascii="仿宋_GB2312" w:hAnsi="仿宋_GB2312" w:eastAsia="仿宋_GB2312"/>
          <w:b w:val="0"/>
          <w:color w:val="000000"/>
          <w:sz w:val="32"/>
        </w:rPr>
        <w:t>钢铁、生铁等原材料价格波动影响铸造企业盈利（来源：2024年行业研究）。伟辰2025年因出口报关价格申报不实被行政处罚3.43万元（来源：2026年企查查）。欧美反倾销、碳关税等贸易壁垒对出口型企业构成潜在风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转型挑战、成本风险」展开系统梳理，其中「莱州刹车盘占全国40%、出口北美70%，全球售后市场份额持续提升（来源：2024年莱州市产业资源）」与「汽车零部件产业需从低端铸件向高附加值总成件升级（来源：2024年莱州产业分析）」等数据点清晰刻画了该维度的现实基础；莱州刹车盘占全国40%、出口北美70%，全球售后市场份额持续提升（来源：2024年莱州市产业资源）；汽车零部件产业需从低端铸件向高附加值总成件升级（来源：2024年莱州产业分析）；伟辰2025年因出口报关价格申报不实被行政处罚3.43万元（来源：2026年企查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智改数转、招引路径」展开系统梳理，其中「莱州成立全省首个「铸造行业集群贷」支持产业链协同发展（来源：2025年莱州市政府工作报告）」与「鲁达获烟台市倍增计划培育获奖企业，享受政策红利与专员服务（来源：2024年莱州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州市把汽车零部件作为特色产业集群重点培育，2025年入选省级（来源：2025年山东省工信厅）。莱州成立全省首个「铸造行业集群贷」支持产业链协同发展（来源：2025年莱州市政府工作报告）。鲁达获烟台市倍增计划培育获奖企业，享受政策红利与专员服务（来源：2024年莱州融媒）。</w:t>
      </w:r>
    </w:p>
    <w:p>
      <w:pPr>
        <w:spacing w:lineRule="exact" w:line="600" w:before="120" w:after="120"/>
        <w:ind w:firstLine="420"/>
        <w:jc w:val="left"/>
      </w:pPr>
      <w:r>
        <w:rPr>
          <w:rFonts w:ascii="楷体_GB2312" w:hAnsi="楷体_GB2312" w:eastAsia="楷体_GB2312"/>
          <w:b w:val="0"/>
          <w:color w:val="000000"/>
          <w:sz w:val="32"/>
        </w:rPr>
        <w:t>智改数转</w:t>
      </w:r>
    </w:p>
    <w:p>
      <w:pPr>
        <w:spacing w:lineRule="exact" w:line="600" w:before="0" w:after="0"/>
        <w:ind w:firstLine="420"/>
        <w:jc w:val="both"/>
      </w:pPr>
      <w:r>
        <w:rPr>
          <w:rFonts w:ascii="仿宋_GB2312" w:hAnsi="仿宋_GB2312" w:eastAsia="仿宋_GB2312"/>
          <w:b w:val="0"/>
          <w:color w:val="000000"/>
          <w:sz w:val="32"/>
        </w:rPr>
        <w:t>鲁达梦工厂投用AGV、智能仓储立库，实现全流程无人化（来源：2024年莱州融媒）。2024年莱州18个汽配项目建成投产，40家企业获省级智能/绿色工厂等称号（来源：2025年莱州市政府工作报告）。三力加工线90条、工业机器人50台(套)实现加工全自动化（来源：2024年烟台贸促）。</w:t>
      </w:r>
    </w:p>
    <w:p>
      <w:pPr>
        <w:spacing w:lineRule="exact" w:line="600" w:before="120" w:after="120"/>
        <w:ind w:firstLine="420"/>
        <w:jc w:val="left"/>
      </w:pPr>
      <w:r>
        <w:rPr>
          <w:rFonts w:ascii="楷体_GB2312" w:hAnsi="楷体_GB2312" w:eastAsia="楷体_GB2312"/>
          <w:b w:val="0"/>
          <w:color w:val="000000"/>
          <w:sz w:val="32"/>
        </w:rPr>
        <w:t>招引路径</w:t>
      </w:r>
    </w:p>
    <w:p>
      <w:pPr>
        <w:spacing w:lineRule="exact" w:line="600" w:before="0" w:after="0"/>
        <w:ind w:firstLine="420"/>
        <w:jc w:val="both"/>
      </w:pPr>
      <w:r>
        <w:rPr>
          <w:rFonts w:ascii="仿宋_GB2312" w:hAnsi="仿宋_GB2312" w:eastAsia="仿宋_GB2312"/>
          <w:b w:val="0"/>
          <w:color w:val="000000"/>
          <w:sz w:val="32"/>
        </w:rPr>
        <w:t>莱州高端装备制造产业园规划2.19平方公里重点发展汽车总成及零部件（来源：2022年莱州经开区）。莱州到2026年机械制造产业产值目标200亿元（来源：2025年莱州市政府工作报告）。莱州经济开发区为日本本田、中国重汽等国内外整车企业配套（来源：2024年莱州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智改数转、招引路径」展开系统梳理，其中「莱州成立全省首个「铸造行业集群贷」支持产业链协同发展（来源：2025年莱州市政府工作报告）」与「鲁达获烟台市倍增计划培育获奖企业，享受政策红利与专员服务（来源：2024年莱州融媒）」等数据点清晰刻画了该维度的现实基础；莱州成立全省首个「铸造行业集群贷」支持产业链协同发展（来源：2025年莱州市政府工作报告）；鲁达获烟台市倍增计划培育获奖企业，享受政策红利与专员服务（来源：2024年莱州融媒）；鲁达梦工厂投用AGV、智能仓储立库，实现全流程无人化（来源：2024年莱州融媒）；2024年莱州18个汽配项目建成投产，40家企业获省级智能/绿色工厂等称号（来源：2025年莱州市政府工作报告）。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鲁达梦工厂总投资3.3亿元，二期投产后营收跃升至25亿元（来源：2024年莱州融媒）」与「莱州伟辰高端新能源项目拟投资5500万元、未来3年总投资5000万元（来源：2026年莱州环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达梦工厂总投资3.3亿元，二期投产后营收跃升至25亿元（来源：2024年莱州融媒）。莱州伟辰高端新能源项目拟投资5500万元、未来3年总投资5000万元（来源：2026年莱州环评）。莱州创新「铸造行业集群贷」首批21家企业获融资支持（来源：2025年莱州市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集群内中小企业智改数转、绿色化改造资金需求旺盛（来源：2025年莱州产业规划）。鲁达获500万元技改资金、莱州农商行绿色信贷2.12亿元（来源：2024年莱州融媒）。鸿继汽车配件获循环贷款390万元、恒宇获科技成果转化贷（来源：2024年山东农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铸造行业集群贷」+银行授信+技改补贴组合融资（来源：2025年莱州市政府工作报告）。莱州农商银行推出「科技成果转化贷」「中小微企业循环贷」等专属产品（来源：2024年莱州农商行）。据2025年莱州产业规划测算，集群绿色智能改造整体资金需求超10亿元（来源：2025年莱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鲁达梦工厂总投资3.3亿元，二期投产后营收跃升至25亿元（来源：2024年莱州融媒）」与「莱州伟辰高端新能源项目拟投资5500万元、未来3年总投资5000万元（来源：2026年莱州环评）」等数据点清晰刻画了该维度的现实基础；鲁达梦工厂总投资3.3亿元，二期投产后营收跃升至25亿元（来源：2024年莱州融媒）；莱州伟辰高端新能源项目拟投资5500万元、未来3年总投资5000万元（来源：2026年莱州环评）；莱州创新「铸造行业集群贷」首批21家企业获融资支持（来源：2025年莱州市政府工作报告）；鲁达获500万元技改资金、莱州农商行绿色信贷2.12亿元（来源：2024年莱州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制动与传动部件制造在烟台市莱州市依托区域产业基础与政策赋能，已形成以量化事实为支撑的发展格局。莱州市拥有汽车零部件及铸造企业近300家，被省商务厅确定为汽车零部件出口基地（来源：2024年莱州市产业资源）；莱州汽车刹车盘产量占全国的40%，出口量占北美市场的70%（来源：2024年莱州市产业资源）；2023年规模以上汽车零部件企业60家，总产值达100亿元（来源：2024年莱州市产业资源）；莱州市汽车零部件特色产业集群2025年入选山东省特色产业集群（莱州首个省级特色产业集群）（来源：2025年山东省工信厅）；鲁达梦工厂项目入选省新旧动能转换优选项目，总投资3.3亿元（来源：2024年莱州融媒）；莱州2025年政府工作报告提出机械制造产业到2026年产值达200亿元（来源：2025年莱州市政府工作报告）；莱州经济开发区为省级开发区，规划面积9平方公里、控制面积99平方公里（来源：2024年莱州经济开发区）；区内机械装备制造业企业189家、规模以上52家、从业人员2.3万人（来源：2024年莱州经济开发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鲁达轿车配件股份有限公司：成立于1994年，是国家汽车零部件出口基地企业，专业生产汽车制动系统零部件，主导产品为制动盘、制动鼓、刹车片、刹车蹄片，制动盘(鼓)有5000多种型号、刹车片(蹄片)1800多种型号。公司总投资3.3亿元的梦工厂项目建成全球制动盘领域首个全流程智能工厂，配置51台AGV、无人率超90%，150人核心团队自主研发、70%以上设备拥有自主产权、效能比国外设备高20%，年产能达3400万套，宝马奔驰售后市场占比60%、长城汽车原厂配套率40%。2024年梦工厂二期投产后年营收跃升至25亿元、利税翻倍至4亿元，获评省级智能工厂并斩获烟台市倍增计划培育获奖企业。</w:t>
      </w:r>
    </w:p>
    <w:p>
      <w:pPr>
        <w:spacing w:lineRule="exact" w:line="600" w:before="0" w:after="0"/>
        <w:ind w:firstLine="420"/>
        <w:jc w:val="both"/>
      </w:pPr>
      <w:r>
        <w:rPr>
          <w:rFonts w:ascii="仿宋_GB2312" w:hAnsi="仿宋_GB2312" w:eastAsia="仿宋_GB2312"/>
          <w:b w:val="0"/>
          <w:color w:val="000000"/>
          <w:sz w:val="32"/>
        </w:rPr>
        <w:t>莱州三力汽车配件有限公司：成立于1997年7月，是专业生产汽车制动盘、制动鼓的制造型企业，年产能1000万件，产品出口欧洲、北美等十余个国家和地区，被国家商务部、发改委授予「国家汽车零部件出口基地企业」，同时为国内多种车型配套，现有职工800人、2023年产值5.7亿元。公司是山东省专精特新企业、国家高新技术企业、省级企业技术中心，拥有实用新型46件、发明专利17件，参与《汽车用制动盘》GB/T 34422-2017国家标准制定并获山东省科学技术进步二等奖。公司拥有国内外先进设备700多台(套)、日本新东全自动铸造线6条、加工线90条、工业机器人50台(套)，3000余种产品通过欧洲ECE R90认证，为烟台市绿色工厂。</w:t>
      </w:r>
    </w:p>
    <w:p>
      <w:pPr>
        <w:spacing w:lineRule="exact" w:line="600" w:before="0" w:after="0"/>
        <w:ind w:firstLine="420"/>
        <w:jc w:val="both"/>
      </w:pPr>
      <w:r>
        <w:rPr>
          <w:rFonts w:ascii="仿宋_GB2312" w:hAnsi="仿宋_GB2312" w:eastAsia="仿宋_GB2312"/>
          <w:b w:val="0"/>
          <w:color w:val="000000"/>
          <w:sz w:val="32"/>
        </w:rPr>
        <w:t>莱州恒宇刹车制品有限公司：是莱州汽车刹车片领域的高新技术企业、科技型中小企业和专精特新中小企业，主营汽车刹车片业务，年生产能力360万套，拥有超过2000个刹车片型号，专精于乘用和商用车辆盘式制动片的研发及生产。公司产品主要出口欧美、日韩、大洋洲等国家和地区，出口份额占比达95%以上，客户包括奔驰、宝马、丰田等知名汽车品牌，产品已通过多项国内外质量体系认证。针对其高新技术属性，莱州农商银行为其提供「科技成果转化贷」等专属信贷产品并执行优惠利率，支持企业规模扩大、技术革新与产业升级，是莱州制动部件出口型企业的典型代表。</w:t>
      </w:r>
    </w:p>
    <w:p>
      <w:pPr>
        <w:spacing w:lineRule="exact" w:line="600" w:before="0" w:after="0"/>
        <w:jc w:val="left"/>
      </w:pPr>
      <w:r>
        <w:rPr>
          <w:rFonts w:ascii="仿宋_GB2312" w:hAnsi="仿宋_GB2312" w:eastAsia="仿宋_GB2312"/>
          <w:b w:val="0"/>
          <w:color w:val="000000"/>
          <w:sz w:val="28"/>
        </w:rPr>
        <w:t>主要数据来源：莱州市产业资源（莱州市政府2024年）；莱州市政府工作报告（2025年）；莱州市汽车零部件特色产业集群入选2025年省级特色产业集群公告；鲁达、三力、伟辰、恒宇企业公开资料及莱州融媒报道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