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橡胶配套材料与轮胎装备行业深度分析报告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橡胶配套材料与轮胎装备是华勤橡胶轮胎产业链的关键支撑环节，形成「合成橡胶—钢帘线/特种钢丝绳—橡胶助剂—轮胎智能装备」配套体系。在橡胶配套材料方面，华勤配套发展合成橡胶、工程塑料、金属线材，华勤兴达年产10万吨高强力钢帘线项目满产达效，长龙钢丝绳生产线完成改造，钢帘线与特种钢丝绳构成金属材料功能板块；橡胶化工领域天成万丰阳离子醚化剂、碧海化工溴素、众盈药业新型助剂等项目竣工或开工。在轮胎装备方面，华勤引进荷兰VMI全自动轮胎成型机、德国克虏伯HF啮合式密炼生产线，建设工业4.0标准智能化生产线；通力轮胎搭建WMS智慧仓储系统对接ERP与理赔系统，实现轮胎全生命周期条码管理；德国大陆橡胶制品项目落户兖州，六分力实验室建成运营，强化轮胎研发测试装备能力。兖州橡胶轮胎产业拥有规上工业企业9家，集群集聚企业134家、有效发明专利140个，为配套材料与装备本土化提供坚实基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华勤兴达钢帘线产能：10万吨/年（来源：2025年）</w:t>
      </w:r>
    </w:p>
    <w:p>
      <w:pPr>
        <w:spacing w:lineRule="exact" w:line="600" w:before="0" w:after="0"/>
        <w:ind w:firstLine="420"/>
        <w:jc w:val="both"/>
      </w:pPr>
      <w:r>
        <w:rPr>
          <w:rFonts w:ascii="仿宋_GB2312" w:hAnsi="仿宋_GB2312" w:eastAsia="仿宋_GB2312"/>
          <w:b w:val="0"/>
          <w:color w:val="000000"/>
          <w:sz w:val="32"/>
        </w:rPr>
        <w:t>· 集群集聚企业：134家（来源：2025年）</w:t>
      </w:r>
    </w:p>
    <w:p>
      <w:pPr>
        <w:spacing w:lineRule="exact" w:line="600" w:before="0" w:after="0"/>
        <w:ind w:firstLine="420"/>
        <w:jc w:val="both"/>
      </w:pPr>
      <w:r>
        <w:rPr>
          <w:rFonts w:ascii="仿宋_GB2312" w:hAnsi="仿宋_GB2312" w:eastAsia="仿宋_GB2312"/>
          <w:b w:val="0"/>
          <w:color w:val="000000"/>
          <w:sz w:val="32"/>
        </w:rPr>
        <w:t>· 集群有效发明专利：140个（来源：2025年）</w:t>
      </w:r>
    </w:p>
    <w:p>
      <w:pPr>
        <w:spacing w:lineRule="exact" w:line="600" w:before="0" w:after="0"/>
        <w:ind w:firstLine="420"/>
        <w:jc w:val="both"/>
      </w:pPr>
      <w:r>
        <w:rPr>
          <w:rFonts w:ascii="仿宋_GB2312" w:hAnsi="仿宋_GB2312" w:eastAsia="仿宋_GB2312"/>
          <w:b w:val="0"/>
          <w:color w:val="000000"/>
          <w:sz w:val="32"/>
        </w:rPr>
        <w:t>· 橡胶轮胎规上企业：9家（来源：2024年）</w:t>
      </w:r>
    </w:p>
    <w:p>
      <w:pPr>
        <w:spacing w:lineRule="exact" w:line="600" w:before="0" w:after="0"/>
        <w:ind w:firstLine="420"/>
        <w:jc w:val="both"/>
      </w:pPr>
      <w:r>
        <w:rPr>
          <w:rFonts w:ascii="仿宋_GB2312" w:hAnsi="仿宋_GB2312" w:eastAsia="仿宋_GB2312"/>
          <w:b w:val="0"/>
          <w:color w:val="000000"/>
          <w:sz w:val="32"/>
        </w:rPr>
        <w:t>· 集群国家级创新平台：3个（来源：2025年）</w:t>
      </w:r>
    </w:p>
    <w:p>
      <w:pPr>
        <w:spacing w:lineRule="exact" w:line="600" w:before="0" w:after="0"/>
        <w:ind w:firstLine="420"/>
        <w:jc w:val="both"/>
      </w:pPr>
      <w:r>
        <w:rPr>
          <w:rFonts w:ascii="仿宋_GB2312" w:hAnsi="仿宋_GB2312" w:eastAsia="仿宋_GB2312"/>
          <w:b w:val="0"/>
          <w:color w:val="000000"/>
          <w:sz w:val="32"/>
        </w:rPr>
        <w:t>· 集群省级创新平台：23个（来源：2025年）</w:t>
      </w:r>
    </w:p>
    <w:p>
      <w:pPr>
        <w:spacing w:lineRule="exact" w:line="600" w:before="0" w:after="0"/>
        <w:ind w:firstLine="420"/>
        <w:jc w:val="both"/>
      </w:pPr>
      <w:r>
        <w:rPr>
          <w:rFonts w:ascii="仿宋_GB2312" w:hAnsi="仿宋_GB2312" w:eastAsia="仿宋_GB2312"/>
          <w:b w:val="0"/>
          <w:color w:val="000000"/>
          <w:sz w:val="32"/>
        </w:rPr>
        <w:t>· 华勤豪车配套市占率：1/5以上（来源：2021年）</w:t>
      </w:r>
    </w:p>
    <w:p>
      <w:pPr>
        <w:spacing w:lineRule="exact" w:line="600" w:before="0" w:after="0"/>
        <w:ind w:firstLine="420"/>
        <w:jc w:val="both"/>
      </w:pPr>
      <w:r>
        <w:rPr>
          <w:rFonts w:ascii="仿宋_GB2312" w:hAnsi="仿宋_GB2312" w:eastAsia="仿宋_GB2312"/>
          <w:b w:val="0"/>
          <w:color w:val="000000"/>
          <w:sz w:val="32"/>
        </w:rPr>
        <w:t>· 集群2024年产值：191.42亿元（来源：2025年）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橡胶轮胎配套发展钢帘线钢丝绳帘子布橡胶（来源：2024年质量白皮书）」与「集群集聚企业134家、有效发明专利140个（来源：2025年省特色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橡胶轮胎配套发展钢帘线钢丝绳帘子布橡胶（来源：2024年质量白皮书）。集群集聚企业134家、有效发明专利140个（来源：2025年省特色集群）。橡胶轮胎产业拥有规上工业企业9家（来源：2024年质量白皮书）。</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橡胶化工产业瞄准千亿级目标突破350亿（来源：2025年政府工作报告）。兖州高端橡胶制品集群入选2025省特色产业集群（来源：2025年省工信厅）。华勤橡胶获批轮胎碳足迹标识认证试点（来源：2024年质量白皮书）。</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中欧产业园基金+产业融资模式设产业基金10亿（来源：2021年山东商务厅）。兖州获评省DCMM贯标先进区域（来源：2025年政府工作报告）。兖州保障产业项目用地1721亩（来源：2025年政府工作报告）。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橡胶轮胎配套发展钢帘线钢丝绳帘子布橡胶（来源：2024年质量白皮书）」与「集群集聚企业134家、有效发明专利140个（来源：2025年省特色集群）」等数据点清晰刻画了该维度的现实基础；兖州橡胶轮胎配套发展钢帘线钢丝绳帘子布橡胶（来源：2024年质量白皮书）；集群集聚企业134家、有效发明专利140个（来源：2025年省特色集群）；橡胶轮胎产业拥有规上工业企业9家（来源：2024年质量白皮书）；橡胶化工产业瞄准千亿级目标突破350亿（来源：2025年政府工作报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兖州橡胶轮胎配套发展钢帘线钢丝绳帘子布橡胶（来源：2024年质量白皮书）」与「集群集聚企业134家、有效发明专利140个（来源：2025年省特色集群）」等数据点清晰刻画了该维度的现实基础；兖州橡胶轮胎配套发展钢帘线钢丝绳帘子布橡胶（来源：2024年质量白皮书）；集群集聚企业134家、有效发明专利140个（来源：2025年省特色集群）；橡胶轮胎产业拥有规上工业企业9家（来源：2024年质量白皮书）；橡胶化工产业瞄准千亿级目标突破350亿（来源：2025年政府工作报告）；中欧产业园基金+产业融资模式设产业基金10亿（来源：2021年山东商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装备、下游应用」展开系统梳理，其中「华勤配套发展合成橡胶工程塑料金属线材（来源：2024年质量白皮书）」与「华勤兴达年产10万吨高强力钢帘线满产达效（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华勤配套发展合成橡胶工程塑料金属线材（来源：2024年质量白皮书）。华勤兴达年产10万吨高强力钢帘线满产达效（来源：2025年政府工作报告）。长龙钢丝绳生产线完成改造补金属配套（来源：2025年政府工作报告）。</w:t>
      </w:r>
    </w:p>
    <w:p>
      <w:pPr>
        <w:spacing w:lineRule="exact" w:line="600" w:before="120" w:after="120"/>
        <w:ind w:firstLine="420"/>
        <w:jc w:val="left"/>
      </w:pPr>
      <w:r>
        <w:rPr>
          <w:rFonts w:ascii="楷体_GB2312" w:hAnsi="楷体_GB2312" w:eastAsia="楷体_GB2312"/>
          <w:b w:val="0"/>
          <w:color w:val="000000"/>
          <w:sz w:val="32"/>
        </w:rPr>
        <w:t>中游装备</w:t>
      </w:r>
    </w:p>
    <w:p>
      <w:pPr>
        <w:spacing w:lineRule="exact" w:line="600" w:before="0" w:after="0"/>
        <w:ind w:firstLine="420"/>
        <w:jc w:val="both"/>
      </w:pPr>
      <w:r>
        <w:rPr>
          <w:rFonts w:ascii="仿宋_GB2312" w:hAnsi="仿宋_GB2312" w:eastAsia="仿宋_GB2312"/>
          <w:b w:val="0"/>
          <w:color w:val="000000"/>
          <w:sz w:val="32"/>
        </w:rPr>
        <w:t>华勤引进荷兰VMI全自动轮胎成型机（来源：2021年山东商务厅）。华勤采用德国克虏伯HF啮合式密炼生产线（来源：2021年县域经济报道）。德国大陆橡胶制品项目开工建设（来源：2025年政府工作报告）。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钢帘线特种钢丝绳用于华勤全钢与乘用车胎（来源：2024年质量白皮书）。橡胶助剂服务轮胎与造纸等多行业（来源：2025年政府工作报告）。六分力实验室建成运营强化测试装备（来源：2025年政府工作报告）。</w:t>
      </w:r>
    </w:p>
    <w:p>
      <w:pPr>
        <w:spacing w:lineRule="exact" w:line="600" w:before="0" w:after="0"/>
        <w:ind w:firstLine="420"/>
        <w:jc w:val="both"/>
      </w:pPr>
      <w:r>
        <w:rPr>
          <w:rFonts w:ascii="仿宋_GB2312" w:hAnsi="仿宋_GB2312" w:eastAsia="仿宋_GB2312"/>
          <w:b w:val="0"/>
          <w:color w:val="000000"/>
          <w:sz w:val="32"/>
        </w:rPr>
        <w:t>据公开数据，华勤兴达钢帘线产能为10万吨/年（来源：2025年）。</w:t>
      </w:r>
    </w:p>
    <w:p>
      <w:pPr>
        <w:spacing w:lineRule="exact" w:line="600" w:before="0" w:after="0"/>
        <w:ind w:firstLine="420"/>
        <w:jc w:val="both"/>
      </w:pPr>
      <w:r>
        <w:rPr>
          <w:rFonts w:ascii="仿宋_GB2312" w:hAnsi="仿宋_GB2312" w:eastAsia="仿宋_GB2312"/>
          <w:b w:val="0"/>
          <w:color w:val="000000"/>
          <w:sz w:val="32"/>
        </w:rPr>
        <w:t>据公开数据，华勤豪车配套市占率为1/5以上（来源：2021年）。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装备、下游应用」展开系统梳理，其中「华勤配套发展合成橡胶工程塑料金属线材（来源：2024年质量白皮书）」与「华勤兴达年产10万吨高强力钢帘线满产达效（来源：2025年政府工作报告）」等数据点清晰刻画了该维度的现实基础；华勤配套发展合成橡胶工程塑料金属线材（来源：2024年质量白皮书）；华勤兴达年产10万吨高强力钢帘线满产达效（来源：2025年政府工作报告）；长龙钢丝绳生产线完成改造补金属配套（来源：2025年政府工作报告）；德国大陆橡胶制品项目开工建设（来源：2025年政府工作报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华勤兴达钢帘线产能10万吨/年（来源：2025年政府工作报告）」与「兖州化工规上企业16家梯次配套（来源：2024年质量白皮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华勤兴达钢帘线产能10万吨/年（来源：2025年政府工作报告）。兖州化工规上企业16家梯次配套（来源：2024年质量白皮书）。集群国家级创新平台3个、省级23个（来源：2025年省特色集群）。</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高端子午线轮胎对高强力钢帘线需求增长（来源：2024年行业分析）。轮胎智能装备与WMS系统需求上升（来源：2021年县域经济报道）。橡胶助剂随轮胎扩产同步增长（来源：2025年政府工作报告）。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华勤钢帘线等金属配套国内一流（来源：2024年质量白皮书）。华勤智能产线代表国内最高水平（来源：2021年山东商务厅）。兖州集群发明专利140个构筑壁垒（来源：2025年省特色集群）。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华勤兴达钢帘线产能10万吨/年（来源：2025年政府工作报告）」与「兖州化工规上企业16家梯次配套（来源：2024年质量白皮书）」等数据点清晰刻画了该维度的现实基础；华勤兴达钢帘线产能10万吨/年（来源：2025年政府工作报告）；兖州化工规上企业16家梯次配套（来源：2024年质量白皮书）；集群国家级创新平台3个、省级23个（来源：2025年省特色集群）；轮胎智能装备与WMS系统需求上升（来源：2021年县域经济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端橡胶制品集群集聚企业134家（来源：2025年省特色集群）」与「橡胶轮胎规上工业企业9家（来源：2024年质量白皮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高端橡胶制品集群集聚企业134家（来源：2025年省特色集群）。橡胶轮胎规上工业企业9家（来源：2024年质量白皮书）。集群含国家级小巨人3家、单项冠军2家（来源：2025年省特色集群）。</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华勤集团为中国500强、省十强领军储备（来源：2021年山东商务厅）。华勤兴达钢帘线为配套材料龙头（来源：2025年政府工作报告）。天成万丰为橡胶助剂骨干企业（来源：2025年政府工作报告）。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集群省专精特新20家、高新32家（来源：2025年省特色集群）。通力获泰山品质认证（来源：2024年质量白皮书）。华勤集团争创国家企业技术中心（来源：2025年政府工作报告）。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据公开数据，集群集聚企业为134家（来源：2025年）。</w:t>
      </w:r>
    </w:p>
    <w:p>
      <w:pPr>
        <w:spacing w:lineRule="exact" w:line="600" w:before="0" w:after="0"/>
        <w:ind w:firstLine="420"/>
        <w:jc w:val="both"/>
      </w:pPr>
      <w:r>
        <w:rPr>
          <w:rFonts w:ascii="仿宋_GB2312" w:hAnsi="仿宋_GB2312" w:eastAsia="仿宋_GB2312"/>
          <w:b w:val="0"/>
          <w:color w:val="000000"/>
          <w:sz w:val="32"/>
        </w:rPr>
        <w:t>据公开数据，集群有效发明专利为140个（来源：2025年）。</w:t>
      </w:r>
    </w:p>
    <w:p>
      <w:pPr>
        <w:spacing w:lineRule="exact" w:line="600" w:before="0" w:after="0"/>
        <w:ind w:firstLine="420"/>
        <w:jc w:val="both"/>
      </w:pPr>
      <w:r>
        <w:rPr>
          <w:rFonts w:ascii="仿宋_GB2312" w:hAnsi="仿宋_GB2312" w:eastAsia="仿宋_GB2312"/>
          <w:b w:val="0"/>
          <w:color w:val="000000"/>
          <w:sz w:val="32"/>
        </w:rPr>
        <w:t>据公开数据，橡胶轮胎规上企业为9家（来源：2024年）。</w:t>
      </w:r>
    </w:p>
    <w:p>
      <w:pPr>
        <w:spacing w:lineRule="exact" w:line="600" w:before="0" w:after="0"/>
        <w:ind w:firstLine="420"/>
        <w:jc w:val="both"/>
      </w:pPr>
      <w:r>
        <w:rPr>
          <w:rFonts w:ascii="仿宋_GB2312" w:hAnsi="仿宋_GB2312" w:eastAsia="仿宋_GB2312"/>
          <w:b w:val="0"/>
          <w:color w:val="000000"/>
          <w:sz w:val="32"/>
        </w:rPr>
        <w:t>据公开数据，集群国家级创新平台为3个（来源：2025年）。</w:t>
      </w:r>
    </w:p>
    <w:p>
      <w:pPr>
        <w:spacing w:lineRule="exact" w:line="600" w:before="0" w:after="0"/>
        <w:ind w:firstLine="420"/>
        <w:jc w:val="both"/>
      </w:pPr>
      <w:r>
        <w:rPr>
          <w:rFonts w:ascii="仿宋_GB2312" w:hAnsi="仿宋_GB2312" w:eastAsia="仿宋_GB2312"/>
          <w:b w:val="0"/>
          <w:color w:val="000000"/>
          <w:sz w:val="32"/>
        </w:rPr>
        <w:t>据公开数据，集群省级创新平台为23个（来源：2025年）。</w:t>
      </w:r>
    </w:p>
    <w:p>
      <w:pPr>
        <w:spacing w:lineRule="exact" w:line="600" w:before="0" w:after="0"/>
        <w:ind w:firstLine="420"/>
        <w:jc w:val="both"/>
      </w:pPr>
      <w:r>
        <w:rPr>
          <w:rFonts w:ascii="仿宋_GB2312" w:hAnsi="仿宋_GB2312" w:eastAsia="仿宋_GB2312"/>
          <w:b w:val="0"/>
          <w:color w:val="000000"/>
          <w:sz w:val="32"/>
        </w:rPr>
        <w:t>据公开数据，集群2024年产值为191.42亿元（来源：2025年）。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端橡胶制品集群集聚企业134家（来源：2025年省特色集群）」与「橡胶轮胎规上工业企业9家（来源：2024年质量白皮书）」等数据点清晰刻画了该维度的现实基础；高端橡胶制品集群集聚企业134家（来源：2025年省特色集群）；橡胶轮胎规上工业企业9家（来源：2024年质量白皮书）；集群含国家级小巨人3家、单项冠军2家（来源：2025年省特色集群）；华勤兴达钢帘线为配套材料龙头（来源：2025年政府工作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兖州136个数字化改造项目推进智改数转（来源：2025年政府工作报告）」与「华勤集团争创国家企业技术中心（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华勤工业4.0智能线填补国内轮胎空白（来源：2021年山东商务厅）。通力WMS智慧仓储实现条码全生命周期管理（来源：2021年县域经济报道）。六分力实验室建成强化轮胎测试装备（来源：2025年政府工作报告）。</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通力全车间无线网+PDA实时上传数据（来源：2021年县域经济报道）。华勤建工业4.0标准智能化生产线（来源：2021年县域经济报道）。兖州136个数字化改造项目推进智改数转（来源：2025年政府工作报告）。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华勤集团争创国家企业技术中心（来源：2025年政府工作报告）。集群建成国家级创新平台3个（来源：2025年省特色集群）。2025年兖州新增高企30家突破200家（来源：2025年政府工作报告）。</w:t>
      </w:r>
    </w:p>
    <w:p>
      <w:pPr>
        <w:spacing w:lineRule="exact" w:line="600" w:before="0" w:after="0"/>
        <w:ind w:firstLine="420"/>
        <w:jc w:val="both"/>
      </w:pPr>
      <w:r>
        <w:rPr>
          <w:rFonts w:ascii="仿宋_GB2312" w:hAnsi="仿宋_GB2312" w:eastAsia="仿宋_GB2312"/>
          <w:b w:val="0"/>
          <w:color w:val="000000"/>
          <w:sz w:val="32"/>
        </w:rPr>
        <w:t>据公开数据，集群有效发明专利为140个（来源：2025年）。</w:t>
      </w:r>
    </w:p>
    <w:p>
      <w:pPr>
        <w:spacing w:lineRule="exact" w:line="600" w:before="0" w:after="0"/>
        <w:ind w:firstLine="420"/>
        <w:jc w:val="both"/>
      </w:pPr>
      <w:r>
        <w:rPr>
          <w:rFonts w:ascii="仿宋_GB2312" w:hAnsi="仿宋_GB2312" w:eastAsia="仿宋_GB2312"/>
          <w:b w:val="0"/>
          <w:color w:val="000000"/>
          <w:sz w:val="32"/>
        </w:rPr>
        <w:t>据公开数据，集群国家级创新平台为3个（来源：2025年）。</w:t>
      </w:r>
    </w:p>
    <w:p>
      <w:pPr>
        <w:spacing w:lineRule="exact" w:line="600" w:before="0" w:after="0"/>
        <w:ind w:firstLine="420"/>
        <w:jc w:val="both"/>
      </w:pPr>
      <w:r>
        <w:rPr>
          <w:rFonts w:ascii="仿宋_GB2312" w:hAnsi="仿宋_GB2312" w:eastAsia="仿宋_GB2312"/>
          <w:b w:val="0"/>
          <w:color w:val="000000"/>
          <w:sz w:val="32"/>
        </w:rPr>
        <w:t>据公开数据，集群省级创新平台为23个（来源：2025年）。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兖州136个数字化改造项目推进智改数转（来源：2025年政府工作报告）」与「华勤集团争创国家企业技术中心（来源：2025年政府工作报告）」等数据点清晰刻画了该维度的现实基础；兖州136个数字化改造项目推进智改数转（来源：2025年政府工作报告）；华勤集团争创国家企业技术中心（来源：2025年政府工作报告）；集群建成国家级创新平台3个（来源：2025年省特色集群）；2025年兖州新增高企30家突破200家（来源：2025年政府工作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勤兴达10万吨钢帘线项目满产达效（来源：2025年政府工作报告）」与「德国大陆橡胶制品项目开工建设（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华勤兴达10万吨钢帘线项目满产达效（来源：2025年政府工作报告）。德国大陆橡胶制品项目开工建设（来源：2025年政府工作报告）。天成万丰阳离子醚化剂项目竣工投产（来源：2025年政府工作报告）。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华勤1200万条轿车胎项目占地700余亩（来源：2018年济宁新闻）。集群带动就业26600余人（来源：2025年省特色集群）。兖州保障制造业贷款24.4亿元（来源：2025年政府工作报告）。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集群2024年产值超191.42亿元（来源：2025年省特色集群）。橡胶化工2025目标突破350亿元（来源：2025年政府工作报告）。华勤1200万条轿车胎新增销售收入84亿（来源：2018年济宁新闻）。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勤兴达10万吨钢帘线项目满产达效（来源：2025年政府工作报告）」与「德国大陆橡胶制品项目开工建设（来源：2025年政府工作报告）」等数据点清晰刻画了该维度的现实基础；华勤兴达10万吨钢帘线项目满产达效（来源：2025年政府工作报告）；德国大陆橡胶制品项目开工建设（来源：2025年政府工作报告）；天成万丰阳离子醚化剂项目竣工投产（来源：2025年政府工作报告）；华勤1200万条轿车胎项目占地700余亩（来源：2018年济宁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协同机遇、风险挑战」展开系统梳理，其中「高强力钢帘线国产替代提升配套自主（来源：2025年政府工作报告）」与「集群企业协同提升配套率降本增效（来源：2024年质量白皮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高强力钢帘线国产替代提升配套自主（来源：2025年政府工作报告）。轮胎智能装备替代进口降低投资（来源：2021年山东商务厅）。橡胶助剂本地化降低外购成本（来源：2025年政府工作报告）。</w:t>
      </w:r>
    </w:p>
    <w:p>
      <w:pPr>
        <w:spacing w:lineRule="exact" w:line="600" w:before="120" w:after="120"/>
        <w:ind w:firstLine="420"/>
        <w:jc w:val="left"/>
      </w:pPr>
      <w:r>
        <w:rPr>
          <w:rFonts w:ascii="楷体_GB2312" w:hAnsi="楷体_GB2312" w:eastAsia="楷体_GB2312"/>
          <w:b w:val="0"/>
          <w:color w:val="000000"/>
          <w:sz w:val="32"/>
        </w:rPr>
        <w:t>协同机遇</w:t>
      </w:r>
    </w:p>
    <w:p>
      <w:pPr>
        <w:spacing w:lineRule="exact" w:line="600" w:before="0" w:after="0"/>
        <w:ind w:firstLine="420"/>
        <w:jc w:val="both"/>
      </w:pPr>
      <w:r>
        <w:rPr>
          <w:rFonts w:ascii="仿宋_GB2312" w:hAnsi="仿宋_GB2312" w:eastAsia="仿宋_GB2312"/>
          <w:b w:val="0"/>
          <w:color w:val="000000"/>
          <w:sz w:val="32"/>
        </w:rPr>
        <w:t>华勤以股权换发展整合全球装备资源（来源：2021年山东商务厅）。集群企业协同提升配套率降本增效（来源：2024年质量白皮书）。中欧产业园以商招商引装备配套（来源：2021年山东商务厅）。</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钢帘线行业增产增收不增利（来源：2024年大业股份年报）。橡胶原料价格周期波动（来源：2024年行业分析）。装备技改投入大回收周期长（来源：2024年行业分析）。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协同机遇、风险挑战」展开系统梳理，其中「高强力钢帘线国产替代提升配套自主（来源：2025年政府工作报告）」与「集群企业协同提升配套率降本增效（来源：2024年质量白皮书）」等数据点清晰刻画了该维度的现实基础；高强力钢帘线国产替代提升配套自主（来源：2025年政府工作报告）；集群企业协同提升配套率降本增效（来源：2024年质量白皮书）；中欧产业园以商招商引装备配套（来源：2021年山东商务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绿色路径、协同路径」展开系统梳理，其中「以数字化智能化赋能优质配套产品（来源：2025年经济日报）」与「橡胶助剂绿色化提升集群绿色水平（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华勤兴达钢帘线满产、长龙钢丝绳改造（来源：2025年政府工作报告）。德国大陆橡胶制品与六分力实验室建成（来源：2025年政府工作报告）。以数字化智能化赋能优质配套产品（来源：2025年经济日报）。</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华勤橡胶参与轮胎碳足迹认证试点（来源：2024年质量白皮书）。绿色工厂与节能装备降低能耗（来源：2025年政府工作报告）。橡胶助剂绿色化提升集群绿色水平（来源：2025年政府工作报告）。</w:t>
      </w:r>
    </w:p>
    <w:p>
      <w:pPr>
        <w:spacing w:lineRule="exact" w:line="600" w:before="120" w:after="120"/>
        <w:ind w:firstLine="420"/>
        <w:jc w:val="left"/>
      </w:pPr>
      <w:r>
        <w:rPr>
          <w:rFonts w:ascii="楷体_GB2312" w:hAnsi="楷体_GB2312" w:eastAsia="楷体_GB2312"/>
          <w:b w:val="0"/>
          <w:color w:val="000000"/>
          <w:sz w:val="32"/>
        </w:rPr>
        <w:t>协同路径</w:t>
      </w:r>
    </w:p>
    <w:p>
      <w:pPr>
        <w:spacing w:lineRule="exact" w:line="600" w:before="0" w:after="0"/>
        <w:ind w:firstLine="420"/>
        <w:jc w:val="both"/>
      </w:pPr>
      <w:r>
        <w:rPr>
          <w:rFonts w:ascii="仿宋_GB2312" w:hAnsi="仿宋_GB2312" w:eastAsia="仿宋_GB2312"/>
          <w:b w:val="0"/>
          <w:color w:val="000000"/>
          <w:sz w:val="32"/>
        </w:rPr>
        <w:t>华勤以链主领航带配套材料装备协同（来源：2021年山东商务厅）。兖州绘制产业链全景图精准补链（来源：2021年山东商务厅）。中欧产业园园中园市场化运营聚要素（来源：2021年山东商务厅）。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绿色路径、协同路径」展开系统梳理，其中「以数字化智能化赋能优质配套产品（来源：2025年经济日报）」与「橡胶助剂绿色化提升集群绿色水平（来源：2025年政府工作报告）」等数据点清晰刻画了该维度的现实基础；以数字化智能化赋能优质配套产品（来源：2025年经济日报）；橡胶助剂绿色化提升集群绿色水平（来源：2025年政府工作报告）；华勤以链主领航带配套材料装备协同（来源：2021年山东商务厅）。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欧产业园设产业基金10亿元（来源：2021年山东商务厅）」与「兖州制造业贷款目标25亿元以上（来源：2025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中欧产业园设产业基金10亿元（来源：2021年山东商务厅）。华勤高端橡胶新材料产业园持续扩能投入（来源：2025年政府工作报告）。兖州制造业贷款目标25亿元以上（来源：2025年政府工作报告）。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橡胶化工千亿级年新增营收50亿（来源：2025年政府工作报告）。钢帘线装备技改需持续资金（来源：2025年政府工作报告）。兖州新增贷款目标100亿元（来源：2025年政府工作报告）。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基金+产业融资模式中欧产业园产业基金10亿（来源：2021年山东商务厅）。政金企对接新增制造业贷款25亿以上（来源：2025年政府工作报告）。一企一策支持配套企业上市（来源：2025年政府工作报告）。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欧产业园设产业基金10亿元（来源：2021年山东商务厅）」与「兖州制造业贷款目标25亿元以上（来源：2025年政府工作报告）」等数据点清晰刻画了该维度的现实基础；中欧产业园设产业基金10亿元（来源：2021年山东商务厅）；兖州制造业贷款目标25亿元以上（来源：2025年政府工作报告）；橡胶化工千亿级年新增营收50亿（来源：2025年政府工作报告）；兖州新增贷款目标100亿元（来源：2025年政府工作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配套材料与轮胎装备在济宁市兖州区依托区域产业基础与政策赋能，已形成以量化事实为支撑的发展格局。兖州橡胶轮胎配套发展钢帘线钢丝绳帘子布橡胶（来源：2024年质量白皮书）；集群集聚企业134家、有效发明专利140个（来源：2025年省特色集群）；橡胶轮胎产业拥有规上工业企业9家（来源：2024年质量白皮书）；橡胶化工产业瞄准千亿级目标突破350亿（来源：2025年政府工作报告）；中欧产业园基金+产业融资模式设产业基金10亿（来源：2021年山东商务厅）；兖州保障产业项目用地1721亩（来源：2025年政府工作报告）；华勤配套发展合成橡胶工程塑料金属线材（来源：2024年质量白皮书）；华勤兴达年产10万吨高强力钢帘线满产达效（来源：2025年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华勤兴达钢帘线项目是兖州橡胶配套材料核心工程，年产10万吨高强力钢帘线，2025年兖州区政府工作报告明确力促该项目满产达效。钢帘线作为轮胎骨架材料，是高端子午线轮胎的关键配套，与特种钢丝绳共同构成华勤金属材料与新能源功能板块，支撑华勤全钢与乘用车轮胎的高性能化。兖州橡胶轮胎产业以华勤为龙头，配套发展钢帘线、钢丝绳、帘子布、橡胶、高压胶管等产品，形成链条较长、协作紧密的橡胶轮胎产业集群，产业总体规模跻身国内一流。</w:t>
      </w:r>
    </w:p>
    <w:p>
      <w:pPr>
        <w:spacing w:lineRule="exact" w:line="600" w:before="0" w:after="0"/>
        <w:ind w:firstLine="420"/>
        <w:jc w:val="both"/>
      </w:pPr>
      <w:r>
        <w:rPr>
          <w:rFonts w:ascii="仿宋_GB2312" w:hAnsi="仿宋_GB2312" w:eastAsia="仿宋_GB2312"/>
          <w:b w:val="0"/>
          <w:color w:val="000000"/>
          <w:sz w:val="32"/>
        </w:rPr>
        <w:t>华勤橡胶工业集团在轮胎装备与智能产线领域处于国内领先，先后引进荷兰VMI全自动轮胎成型机、德国克虏伯HF啮合式密炼生产线，建设工业4.0标准智能化生产线，项目产品填补国内轮胎行业空白。通力轮胎积极构建基于轮胎条码的仓库管理模式，搭建WMS智慧仓储应用系统，对接企业ERP、理赔系统，通过全车间无线网络与手持PDA实时上传数据，实现成品轮胎出库、入库、移库、库位推荐、寿命报警全覆盖。德国大陆橡胶制品项目、六分力实验室相继落户建成，强化轮胎测试与橡胶制品装备能力。</w:t>
      </w:r>
    </w:p>
    <w:p>
      <w:pPr>
        <w:spacing w:lineRule="exact" w:line="600" w:before="0" w:after="0"/>
        <w:ind w:firstLine="420"/>
        <w:jc w:val="both"/>
      </w:pPr>
      <w:r>
        <w:rPr>
          <w:rFonts w:ascii="仿宋_GB2312" w:hAnsi="仿宋_GB2312" w:eastAsia="仿宋_GB2312"/>
          <w:b w:val="0"/>
          <w:color w:val="000000"/>
          <w:sz w:val="32"/>
        </w:rPr>
        <w:t>山东天成万丰化学品有限公司（天成化工）是兖州橡胶化工配套材料企业，阳离子醚化剂系列产品项目2025年竣工投产；碧海化工溴素系列、众盈药业新型助剂项目开工建设，为橡胶助剂与功能化学品补链。兖州化工产业以煤化工、造纸助剂为主线，现有规上企业16家，形成以兖矿国际焦化、天成化工、凯米拉天成万丰为龙头的梯次格局。橡胶配套材料与助剂的本地化，降低了华勤轮胎生产的原料与外购成本，提升集群协同效率与绿色化水平。</w:t>
      </w:r>
    </w:p>
    <w:p>
      <w:pPr>
        <w:spacing w:lineRule="exact" w:line="600" w:before="0" w:after="0"/>
        <w:jc w:val="left"/>
      </w:pPr>
      <w:r>
        <w:rPr>
          <w:rFonts w:ascii="仿宋_GB2312" w:hAnsi="仿宋_GB2312" w:eastAsia="仿宋_GB2312"/>
          <w:b w:val="0"/>
          <w:color w:val="000000"/>
          <w:sz w:val="28"/>
        </w:rPr>
        <w:t>主要数据来源：2025年兖州区政府工作报告；2021年山东商务厅中欧产业园；2025年省特色产业集群名单；2024年质量白皮书；2021年县域经济报道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