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临港产业与大宗商品贸易行业深度分析报告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东平县依托京杭运河与瓦日铁路交汇的「黄金枢纽」优势，大力发展临港产业与大宗商品贸易，将泰安港打造为「西煤东输、北煤南运、南货北上」双向通道的黄金枢纽。临港经济以「一体三翼」架构推进，形成彭集、老湖、银山三大作业区差异化布局，配套滨河新区、经济开发区两大临港产业集聚区。大宗货物以煤炭、化肥、粮食、山石、铁矿、建材为主，泰安港口企业已与山钢、河北钢铁等大型企业达成合作，实现从「装卸港」向「物流港」「贸易港」转型。2024年港口作业区货运总量达600万吨、业务总收入3.5亿元；山能兖矿泰安港公铁水联运物流园一期开园即完成营收10亿元、货物吞吐量1500万吨，静态储煤能力200万吨、年吞吐能力3500万吨。瑞星集团化肥经水路运至九江仅56元/吨，较铁路、公路分别节约158元、350元，年可节约运输成本7000余万元，临港大宗商品贸易降本增效显著。</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2024港口货运总量：600万吨（来源：2025年）</w:t>
      </w:r>
    </w:p>
    <w:p>
      <w:pPr>
        <w:spacing w:lineRule="exact" w:line="600" w:before="0" w:after="0"/>
        <w:ind w:firstLine="420"/>
        <w:jc w:val="both"/>
      </w:pPr>
      <w:r>
        <w:rPr>
          <w:rFonts w:ascii="仿宋_GB2312" w:hAnsi="仿宋_GB2312" w:eastAsia="仿宋_GB2312"/>
          <w:b w:val="0"/>
          <w:color w:val="000000"/>
          <w:sz w:val="32"/>
        </w:rPr>
        <w:t>· 2024港口业务总收入：3.5亿元（来源：2025年）</w:t>
      </w:r>
    </w:p>
    <w:p>
      <w:pPr>
        <w:spacing w:lineRule="exact" w:line="600" w:before="0" w:after="0"/>
        <w:ind w:firstLine="420"/>
        <w:jc w:val="both"/>
      </w:pPr>
      <w:r>
        <w:rPr>
          <w:rFonts w:ascii="仿宋_GB2312" w:hAnsi="仿宋_GB2312" w:eastAsia="仿宋_GB2312"/>
          <w:b w:val="0"/>
          <w:color w:val="000000"/>
          <w:sz w:val="32"/>
        </w:rPr>
        <w:t>· 山能物流园一期营收：10亿元（来源：2024年）</w:t>
      </w:r>
    </w:p>
    <w:p>
      <w:pPr>
        <w:spacing w:lineRule="exact" w:line="600" w:before="0" w:after="0"/>
        <w:ind w:firstLine="420"/>
        <w:jc w:val="both"/>
      </w:pPr>
      <w:r>
        <w:rPr>
          <w:rFonts w:ascii="仿宋_GB2312" w:hAnsi="仿宋_GB2312" w:eastAsia="仿宋_GB2312"/>
          <w:b w:val="0"/>
          <w:color w:val="000000"/>
          <w:sz w:val="32"/>
        </w:rPr>
        <w:t>· 山能物流园一期吞吐量：1500万吨（来源：2024年）</w:t>
      </w:r>
    </w:p>
    <w:p>
      <w:pPr>
        <w:spacing w:lineRule="exact" w:line="600" w:before="0" w:after="0"/>
        <w:ind w:firstLine="420"/>
        <w:jc w:val="both"/>
      </w:pPr>
      <w:r>
        <w:rPr>
          <w:rFonts w:ascii="仿宋_GB2312" w:hAnsi="仿宋_GB2312" w:eastAsia="仿宋_GB2312"/>
          <w:b w:val="0"/>
          <w:color w:val="000000"/>
          <w:sz w:val="32"/>
        </w:rPr>
        <w:t>· 静态储煤能力：200万吨（来源：2024年）</w:t>
      </w:r>
    </w:p>
    <w:p>
      <w:pPr>
        <w:spacing w:lineRule="exact" w:line="600" w:before="0" w:after="0"/>
        <w:ind w:firstLine="420"/>
        <w:jc w:val="both"/>
      </w:pPr>
      <w:r>
        <w:rPr>
          <w:rFonts w:ascii="仿宋_GB2312" w:hAnsi="仿宋_GB2312" w:eastAsia="仿宋_GB2312"/>
          <w:b w:val="0"/>
          <w:color w:val="000000"/>
          <w:sz w:val="32"/>
        </w:rPr>
        <w:t>· 年吞吐能力：3500万吨（来源：2024年）</w:t>
      </w:r>
    </w:p>
    <w:p>
      <w:pPr>
        <w:spacing w:lineRule="exact" w:line="600" w:before="0" w:after="0"/>
        <w:ind w:firstLine="420"/>
        <w:jc w:val="both"/>
      </w:pPr>
      <w:r>
        <w:rPr>
          <w:rFonts w:ascii="仿宋_GB2312" w:hAnsi="仿宋_GB2312" w:eastAsia="仿宋_GB2312"/>
          <w:b w:val="0"/>
          <w:color w:val="000000"/>
          <w:sz w:val="32"/>
        </w:rPr>
        <w:t>· 瑞星化肥水路运费：56元/吨（来源：2025年）</w:t>
      </w:r>
    </w:p>
    <w:p>
      <w:pPr>
        <w:spacing w:lineRule="exact" w:line="600" w:before="0" w:after="0"/>
        <w:ind w:firstLine="420"/>
        <w:jc w:val="both"/>
      </w:pPr>
      <w:r>
        <w:rPr>
          <w:rFonts w:ascii="仿宋_GB2312" w:hAnsi="仿宋_GB2312" w:eastAsia="仿宋_GB2312"/>
          <w:b w:val="0"/>
          <w:color w:val="000000"/>
          <w:sz w:val="32"/>
        </w:rPr>
        <w:t>· 瑞星年节约运输成本：7000余万元（来源：2024年）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2024年港口作业区货运总量达600万吨、业务收入3.5亿元（来源：2025年东平港航发布会）」与「京杭运河三改二通航、船舶提升至2000吨级全年通航（来源：2025年东平港航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东平县坐拥瓦日铁路与京杭运河交汇的黄金枢纽区位（来源：2025年东平港航发布会）。泰安港被定位为西煤东输北煤南运南货北上双向通道黄金枢纽（来源：2025年东平港航发布会）。2024年港口作业区货运总量达600万吨、业务收入3.5亿元（来源：2025年东平港航发布会）。</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东平县实施港航物流三步走发展战略、大港航大物流大产业（来源：2025年东平港航发布会）。落实推动港航经济和现代物流业高质量发展实施方案（来源：2025年东平港航发布会）。将港航物流作为县域特色优势产业倾力打造（来源：2025年东平港航报道）。</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济广董梁高速、105220国道、瓦日铁路构成公铁水联运（来源：2025年东平港航发布会）。京杭运河三改二通航、船舶提升至2000吨级全年通航（来源：2025年东平港航报道）。水路运输成本为公路1/7、铁路1/4的显著优势（来源：2025年东平港航发布会）。</w:t>
      </w:r>
    </w:p>
    <w:p>
      <w:pPr>
        <w:spacing w:lineRule="exact" w:line="600" w:before="0" w:after="0"/>
        <w:ind w:firstLine="420"/>
        <w:jc w:val="both"/>
      </w:pPr>
      <w:r>
        <w:rPr>
          <w:rFonts w:ascii="仿宋_GB2312" w:hAnsi="仿宋_GB2312" w:eastAsia="仿宋_GB2312"/>
          <w:b w:val="0"/>
          <w:color w:val="000000"/>
          <w:sz w:val="32"/>
        </w:rPr>
        <w:t>据公开数据，山能物流园一期营收为10亿元（来源：2024年）。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2024年港口作业区货运总量达600万吨、业务收入3.5亿元（来源：2025年东平港航发布会）」与「京杭运河三改二通航、船舶提升至2000吨级全年通航（来源：2025年东平港航报道）」等数据点清晰刻画了该维度的现实基础；2024年港口作业区货运总量达600万吨、业务收入3.5亿元（来源：2025年东平港航发布会）；京杭运河三改二通航、船舶提升至2000吨级全年通航（来源：2025年东平港航报道）；据公开数据，山能物流园一期营收为10亿元（来源：2024年）。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货源、中游港口、下游贸易」展开系统梳理，其中「山能兖矿泰安港公铁水联运物流园占地约1200亩（来源：2024年中国发展网）」与「老湖作业区占地约500亩、银山作业区占地约500亩（来源：2024年中国发展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上游货源</w:t>
      </w:r>
    </w:p>
    <w:p>
      <w:pPr>
        <w:spacing w:lineRule="exact" w:line="600" w:before="0" w:after="0"/>
        <w:ind w:firstLine="420"/>
        <w:jc w:val="both"/>
      </w:pPr>
      <w:r>
        <w:rPr>
          <w:rFonts w:ascii="仿宋_GB2312" w:hAnsi="仿宋_GB2312" w:eastAsia="仿宋_GB2312"/>
          <w:b w:val="0"/>
          <w:color w:val="000000"/>
          <w:sz w:val="32"/>
        </w:rPr>
        <w:t>临港大宗商品以煤炭、化肥、粮食、山石、铁矿、建材为主（来源：2024年中国发展网）。瑞星集团化肥经泰安港水运发往南方保障春耕用肥（来源：2025年东平港航报道）。山能兖矿依托晋陕蒙煤炭资源前置销售至山东（来源：2024年泰安交通报道）。</w:t>
      </w:r>
    </w:p>
    <w:p>
      <w:pPr>
        <w:spacing w:lineRule="exact" w:line="600" w:before="120" w:after="120"/>
        <w:ind w:firstLine="420"/>
        <w:jc w:val="left"/>
      </w:pPr>
      <w:r>
        <w:rPr>
          <w:rFonts w:ascii="楷体_GB2312" w:hAnsi="楷体_GB2312" w:eastAsia="楷体_GB2312"/>
          <w:b w:val="0"/>
          <w:color w:val="000000"/>
          <w:sz w:val="32"/>
        </w:rPr>
        <w:t>中游港口</w:t>
      </w:r>
    </w:p>
    <w:p>
      <w:pPr>
        <w:spacing w:lineRule="exact" w:line="600" w:before="0" w:after="0"/>
        <w:ind w:firstLine="420"/>
        <w:jc w:val="both"/>
      </w:pPr>
      <w:r>
        <w:rPr>
          <w:rFonts w:ascii="仿宋_GB2312" w:hAnsi="仿宋_GB2312" w:eastAsia="仿宋_GB2312"/>
          <w:b w:val="0"/>
          <w:color w:val="000000"/>
          <w:sz w:val="32"/>
        </w:rPr>
        <w:t>泰安港形成彭集、老湖、银山一体三翼作业区布局（来源：2025年东平港航发布会）。山能兖矿泰安港公铁水联运物流园占地约1200亩（来源：2024年中国发展网）。老湖作业区占地约500亩、银山作业区占地约500亩（来源：2024年中国发展网）。</w:t>
      </w:r>
    </w:p>
    <w:p>
      <w:pPr>
        <w:spacing w:lineRule="exact" w:line="600" w:before="120" w:after="120"/>
        <w:ind w:firstLine="420"/>
        <w:jc w:val="left"/>
      </w:pPr>
      <w:r>
        <w:rPr>
          <w:rFonts w:ascii="楷体_GB2312" w:hAnsi="楷体_GB2312" w:eastAsia="楷体_GB2312"/>
          <w:b w:val="0"/>
          <w:color w:val="000000"/>
          <w:sz w:val="32"/>
        </w:rPr>
        <w:t>下游贸易</w:t>
      </w:r>
    </w:p>
    <w:p>
      <w:pPr>
        <w:spacing w:lineRule="exact" w:line="600" w:before="0" w:after="0"/>
        <w:ind w:firstLine="420"/>
        <w:jc w:val="both"/>
      </w:pPr>
      <w:r>
        <w:rPr>
          <w:rFonts w:ascii="仿宋_GB2312" w:hAnsi="仿宋_GB2312" w:eastAsia="仿宋_GB2312"/>
          <w:b w:val="0"/>
          <w:color w:val="000000"/>
          <w:sz w:val="32"/>
        </w:rPr>
        <w:t>泰安港口企业与山钢、河北钢铁等达成初步合作（来源：2025年东平港航发布会）。实现从装卸港向物流港贸易港转型（来源：2025年东平港航发布会）。2020年以来东平水路发运化肥8万余吨保障南方春耕（来源：2025年东平港航发布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货源、中游港口、下游贸易」展开系统梳理，其中「山能兖矿泰安港公铁水联运物流园占地约1200亩（来源：2024年中国发展网）」与「老湖作业区占地约500亩、银山作业区占地约500亩（来源：2024年中国发展网）」等数据点清晰刻画了该维度的现实基础；山能兖矿泰安港公铁水联运物流园占地约1200亩（来源：2024年中国发展网）；老湖作业区占地约500亩、银山作业区占地约500亩（来源：2024年中国发展网）；2020年以来东平水路发运化肥8万余吨保障南方春耕（来源：2025年东平港航发布会）。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山能兖矿物流园一期开园营收10亿元、吞吐1500万吨（来源：2024年中国发展网）」与「泰安港静态储煤200万吨、年吞吐能力3500万吨（来源：2024年头条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山能兖矿物流园一期开园营收10亿元、吞吐1500万吨（来源：2024年中国发展网）。泰安港静态储煤200万吨、年吞吐能力3500万吨（来源：2024年头条报道）。设计2000吨级泊位41个、年吞吐量7000万吨（来源：2024年头条报道）。</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西煤东输北煤南运南货北上带来持续大宗货运需求（来源：2025年东平港航发布会）。瑞星化肥等制造企业大宗原料产品需低成本运输（来源：2025年东平港航报道）。山钢河北钢铁等钢企煤炭采购催生稳定贸易流（来源：2025年东平港航发布会）。</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泰安港为京杭运河北端最大煤炭储备基地战略节点（来源：2024年泰安交通报道）。山东省最大综合性单体港口、年吞吐能力3200万吨（来源：2024年泰安交通报道）。东平以公铁水多式联运差异化竞争区域物流（来源：2025年东平港航发布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山能兖矿物流园一期开园营收10亿元、吞吐1500万吨（来源：2024年中国发展网）」与「泰安港静态储煤200万吨、年吞吐能力3500万吨（来源：2024年头条报道）」等数据点清晰刻画了该维度的现实基础；山能兖矿物流园一期开园营收10亿元、吞吐1500万吨（来源：2024年中国发展网）；泰安港静态储煤200万吨、年吞吐能力3500万吨（来源：2024年头条报道）；设计2000吨级泊位41个、年吞吐量7000万吨（来源：2024年头条报道）；山东省最大综合性单体港口、年吞吐能力3200万吨（来源：2024年泰安交通报道）。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全县规上交通运输仓储邮政业12家占规上企业46%（来源：2024年中国发展网）」与「金运通物流运营当月即达升规纳统标准（来源：2024年泰安物流发布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东平县形成滨河新区、经济开发区两大临港产业集聚区（来源：2024年中国发展网）。山能兖矿、山东海洋、泰安交投分别出资建设三大港口（来源：2024年头条报道）。全县规上交通运输仓储邮政业12家占规上企业46%（来源：2024年中国发展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兖矿东平陆港为山东省最大综合性单体港口运营主体（来源：2024年泰安交通报道）。瑞星集团为临港化肥大宗贸易核心企业约占吞吐十五分之一（来源：2024年中国发展网）。滨河发展集团国企承接物流基础设施与融资（来源：2024年中国发展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金运通物流运营当月即达升规纳统标准（来源：2024年泰安物流发布会）。速恒物流为国家5A级物流企业参与平台建设（来源：2024年中国发展网）。瑞星安如亿等数字平台即将上线丰富市场主体（来源：2024年中国发展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全县规上交通运输仓储邮政业12家占规上企业46%（来源：2024年中国发展网）」与「金运通物流运营当月即达升规纳统标准（来源：2024年泰安物流发布会）」等数据点清晰刻画了该维度的现实基础；全县规上交通运输仓储邮政业12家占规上企业46%（来源：2024年中国发展网）；金运通物流运营当月即达升规纳统标准（来源：2024年泰安物流发布会）；速恒物流为国家5A级物流企业参与平台建设（来源：2024年中国发展网）；瑞星安如亿等数字平台即将上线丰富市场主体（来源：2024年中国发展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山能物流园建成山东省首个内河自动化货运码头（来源：2024年头条报道）」与「全面搭建一平台四中心实现人员定位设备远程操控（来源：2024年泰安交通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山能物流园建成山东省首个内河自动化货运码头（来源：2024年头条报道）。全面搭建一平台四中心实现人员定位设备远程操控（来源：2024年泰安交通报道）。生产运输封闭管理实现运煤不见煤粉尘不外扬（来源：2024年泰安交通报道）。</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京杭运河三改二完工、船舶提升至2000吨级通航（来源：2025年东平港航报道）。泰安港两个作业区建成千吨级泊位13个、航线20余条（来源：2024年泰安交通报道）。2024年一季度集疏运量200万吨、同比提升338%（来源：2025年东平港航报道）。</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园区自建光伏发电区、单位产品能耗降低10%（来源：2024年头条报道）。山能物流园数字化转型使作业效率提高60%以上（来源：2025年东平港航发布会）。接单入园装卸过磅仅7分钟提升运营效率（来源：2025年东平港航发布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山能物流园建成山东省首个内河自动化货运码头（来源：2024年头条报道）」与「全面搭建一平台四中心实现人员定位设备远程操控（来源：2024年泰安交通报道）」等数据点清晰刻画了该维度的现实基础；山能物流园建成山东省首个内河自动化货运码头（来源：2024年头条报道）；全面搭建一平台四中心实现人员定位设备远程操控（来源：2024年泰安交通报道）；京杭运河三改二完工、船舶提升至2000吨级通航（来源：2025年东平港航报道）；泰安港两个作业区建成千吨级泊位13个、航线20余条（来源：2024年泰安交通报道）。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投资100亿元建设港航物流园区及航道疏浚等工程（来源：2024年头条报道）」与「山能兖矿泰安港物流园规划占地约1200亩（来源：2024年中国发展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投资100亿元建设港航物流园区及航道疏浚等工程（来源：2024年头条报道）。山能兖矿泰安港物流园规划占地约1200亩（来源：2024年中国发展网）。滨河发展集团承接物流业基础设施建设与融资（来源：2024年中国发展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瑞星化肥水路运九江56元/吨较铁路节约158元（来源：2025年东平港航报道）。水路较公路节约350元/吨、成本优势显著（来源：2025年东平港航报道）。政策减负使运输成本降低30%、碳排放减少80%（来源：2025年东平港航报道）。</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2024年港口业务总收入3.5亿元（来源：2025年东平港航发布会）。山能物流园一期开园营收10亿元（来源：2024年中国发展网）。瑞星年节约运输成本7000余万元提升盈利（来源：2024年中国发展网）。</w:t>
      </w:r>
    </w:p>
    <w:p>
      <w:pPr>
        <w:spacing w:lineRule="exact" w:line="600" w:before="0" w:after="0"/>
        <w:ind w:firstLine="420"/>
        <w:jc w:val="both"/>
      </w:pPr>
      <w:r>
        <w:rPr>
          <w:rFonts w:ascii="仿宋_GB2312" w:hAnsi="仿宋_GB2312" w:eastAsia="仿宋_GB2312"/>
          <w:b w:val="0"/>
          <w:color w:val="000000"/>
          <w:sz w:val="32"/>
        </w:rPr>
        <w:t>据公开数据，山能物流园一期营收为10亿元（来源：2024年）。</w:t>
      </w:r>
    </w:p>
    <w:p>
      <w:pPr>
        <w:spacing w:lineRule="exact" w:line="600" w:before="0" w:after="0"/>
        <w:ind w:firstLine="420"/>
        <w:jc w:val="both"/>
      </w:pPr>
      <w:r>
        <w:rPr>
          <w:rFonts w:ascii="仿宋_GB2312" w:hAnsi="仿宋_GB2312" w:eastAsia="仿宋_GB2312"/>
          <w:b w:val="0"/>
          <w:color w:val="000000"/>
          <w:sz w:val="32"/>
        </w:rPr>
        <w:t>据公开数据，瑞星年节约运输成本为7000余万元（来源：2024年）。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投资100亿元建设港航物流园区及航道疏浚等工程（来源：2024年头条报道）」与「山能兖矿泰安港物流园规划占地约1200亩（来源：2024年中国发展网）」等数据点清晰刻画了该维度的现实基础；投资100亿元建设港航物流园区及航道疏浚等工程（来源：2024年头条报道）；山能兖矿泰安港物流园规划占地约1200亩（来源：2024年中国发展网）；瑞星化肥水路运九江56元/吨较铁路节约158元（来源：2025年东平港航报道）；水路较公路节约350元/吨、成本优势显著（来源：2025年东平港航报道）。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黄金水道机遇、贸易港转型机遇、风险挑战」展开系统梳理，其中「西煤东输北煤南运国家战略带来稳定货流（来源：2025年东平港航发布会）」与「区域港口竞争加剧、需提升增值服务能力（来源：2024年行业分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黄金水道机遇</w:t>
      </w:r>
    </w:p>
    <w:p>
      <w:pPr>
        <w:spacing w:lineRule="exact" w:line="600" w:before="0" w:after="0"/>
        <w:ind w:firstLine="420"/>
        <w:jc w:val="both"/>
      </w:pPr>
      <w:r>
        <w:rPr>
          <w:rFonts w:ascii="仿宋_GB2312" w:hAnsi="仿宋_GB2312" w:eastAsia="仿宋_GB2312"/>
          <w:b w:val="0"/>
          <w:color w:val="000000"/>
          <w:sz w:val="32"/>
        </w:rPr>
        <w:t>京杭运河全线复航、小清河穿黄工程规划实施（来源：2025年东平港航发布会）。东平将全面融入全省全国内河航运网络成重要枢纽（来源：2025年东平港航发布会）。散改集进程加快、集装箱业务首次开展拓展增量（来源：2025年东平港航报道）。</w:t>
      </w:r>
    </w:p>
    <w:p>
      <w:pPr>
        <w:spacing w:lineRule="exact" w:line="600" w:before="120" w:after="120"/>
        <w:ind w:firstLine="420"/>
        <w:jc w:val="left"/>
      </w:pPr>
      <w:r>
        <w:rPr>
          <w:rFonts w:ascii="楷体_GB2312" w:hAnsi="楷体_GB2312" w:eastAsia="楷体_GB2312"/>
          <w:b w:val="0"/>
          <w:color w:val="000000"/>
          <w:sz w:val="32"/>
        </w:rPr>
        <w:t>贸易港转型机遇</w:t>
      </w:r>
    </w:p>
    <w:p>
      <w:pPr>
        <w:spacing w:lineRule="exact" w:line="600" w:before="0" w:after="0"/>
        <w:ind w:firstLine="420"/>
        <w:jc w:val="both"/>
      </w:pPr>
      <w:r>
        <w:rPr>
          <w:rFonts w:ascii="仿宋_GB2312" w:hAnsi="仿宋_GB2312" w:eastAsia="仿宋_GB2312"/>
          <w:b w:val="0"/>
          <w:color w:val="000000"/>
          <w:sz w:val="32"/>
        </w:rPr>
        <w:t>与山钢河北钢铁合作推动贸易港转型（来源：2025年东平港航发布会）。前港后园格局吸引临港产业集聚（来源：2025年东平港航发布会）。西煤东输北煤南运国家战略带来稳定货流（来源：2025年东平港航发布会）。</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内河航运受航道水位季节及运价波动影响（来源：2024年行业分析）。区域港口竞争加剧、需提升增值服务能力（来源：2024年行业分析）。大宗商品价格波动影响贸易规模与收益（来源：2024年行业分析）。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黄金水道机遇、贸易港转型机遇、风险挑战」展开系统梳理，其中「西煤东输北煤南运国家战略带来稳定货流（来源：2025年东平港航发布会）」与「区域港口竞争加剧、需提升增值服务能力（来源：2024年行业分析）」等数据点清晰刻画了该维度的现实基础；西煤东输北煤南运国家战略带来稳定货流（来源：2025年东平港航发布会）；区域港口竞争加剧、需提升增值服务能力（来源：2024年行业分析）。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推进11个物流业重点项目再造港航新廊带（来源：2024年中国发展网）」与「以港口+产业链模式赋能山石煤炭铁矿等N个产业（来源：2024年中国发展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东平县实施港航物流三步走发展战略统筹（来源：2025年东平港航发布会）。落实港航经济和现代物流业高质量发展实施方案（来源：2025年东平港航发布会）。滨河发展集团国企牵头承接基础设施与融资（来源：2024年中国发展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建设彭集老湖银山一体三翼差异化作业区（来源：2025年东平港航发布会）。打造前港后园格局推动港产城贸协同（来源：2025年东平港航发布会）。推进11个物流业重点项目再造港航新廊带（来源：2024年中国发展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依托山能山东海洋泰安交投等省属国企共建港口（来源：2024年头条报道）。招引山钢河北钢铁等钢企开展大宗贸易合作（来源：2025年东平港航发布会）。以港口+产业链模式赋能山石煤炭铁矿等N个产业（来源：2024年中国发展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推进11个物流业重点项目再造港航新廊带（来源：2024年中国发展网）」与「以港口+产业链模式赋能山石煤炭铁矿等N个产业（来源：2024年中国发展网）」等数据点清晰刻画了该维度的现实基础；推进11个物流业重点项目再造港航新廊带（来源：2024年中国发展网）；以港口+产业链模式赋能山石煤炭铁矿等N个产业（来源：2024年中国发展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港航物流设施建设总投资100亿元（来源：2024年头条报道）」与「山能兖矿泰安港物流园占地1200亩需持续投入（来源：2024年中国发展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港航物流设施建设总投资100亿元（来源：2024年头条报道）。山能兖矿泰安港物流园占地1200亩需持续投入（来源：2024年中国发展网）。滨河发展集团承接物流资产规划与融资职能（来源：2024年中国发展网）。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二期新增150万吨存储料场及集装箱区建设资金（来源：2024年中国发展网）。银山作业区等新建工程需配套融资（来源：2025年东平港航发布会）。临港产业集聚区基础设施资金需求较大（来源：2024年中国发展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国企平台+产业基金+银行授信组合融资（来源：2024年中国发展网）。争取省政府重大项目及多式联运示范工程支持（来源：2024年泰安物流发布会）。以港口经营收益及供应链服务回笼资金（来源：2025年东平港航发布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港航物流设施建设总投资100亿元（来源：2024年头条报道）」与「山能兖矿泰安港物流园占地1200亩需持续投入（来源：2024年中国发展网）」等数据点清晰刻画了该维度的现实基础；港航物流设施建设总投资100亿元（来源：2024年头条报道）；山能兖矿泰安港物流园占地1200亩需持续投入（来源：2024年中国发展网）；二期新增150万吨存储料场及集装箱区建设资金（来源：2024年中国发展网）；银山作业区等新建工程需配套融资（来源：2025年东平港航发布会）。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临港产业与大宗商品贸易在泰安市东平县依托区域产业基础与政策赋能，已形成以量化事实为支撑的发展格局。2024年港口作业区货运总量达600万吨、业务收入3.5亿元（来源：2025年东平港航发布会）；京杭运河三改二通航、船舶提升至2000吨级全年通航（来源：2025年东平港航报道）；山能兖矿泰安港公铁水联运物流园占地约1200亩（来源：2024年中国发展网）；老湖作业区占地约500亩、银山作业区占地约500亩（来源：2024年中国发展网）；2020年以来东平水路发运化肥8万余吨保障南方春耕（来源：2025年东平港航发布会）；山能兖矿物流园一期开园营收10亿元、吞吐1500万吨（来源：2024年中国发展网）；泰安港静态储煤200万吨、年吞吐能力3500万吨（来源：2024年头条报道）；设计2000吨级泊位41个、年吞吐量7000万吨（来源：2024年头条报道）。</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兖矿东平陆港有限公司（山能兖矿泰安港公铁水联运物流园）是东平县港航物流核心运营主体，为山东省最大煤炭储备基地、国家「西煤东调、北煤南运」战略重要物流节点，年吞吐能力达3200万吨，是山东省最大的综合性单体港口。物流园规划占地约1200亩，一期工程2023年12月开园运营即完成营业收入10亿元、货物吞吐量1500万吨；二期计划新增150万吨存储料场和集装箱区域，累计具备200万吨静态存储能力、年货物吞吐量6000万吨，全面搭建「一平台四中心」智能化平台，实现人员实时定位、设备远程操控与无人化运营。</w:t>
      </w:r>
    </w:p>
    <w:p>
      <w:pPr>
        <w:spacing w:lineRule="exact" w:line="600" w:before="0" w:after="0"/>
        <w:ind w:firstLine="420"/>
        <w:jc w:val="both"/>
      </w:pPr>
      <w:r>
        <w:rPr>
          <w:rFonts w:ascii="仿宋_GB2312" w:hAnsi="仿宋_GB2312" w:eastAsia="仿宋_GB2312"/>
          <w:b w:val="0"/>
          <w:color w:val="000000"/>
          <w:sz w:val="32"/>
        </w:rPr>
        <w:t>瑞星集团是东平县临港大宗商品贸易核心货主企业，以化肥生产为主，约占山能兖矿泰安港物流园货物吞吐量的十五分之一，依托泰安港开展化肥水运发往南方保障春耕用肥。据测算，瑞星集团将化肥经水路运至江西九江仅56元/吨，较铁路运输214元/吨节约158元、较公路运输406元/吨节约350元，年可节约运输成本7000余万元。瑞星集团安如亿数字物流平台即将上线，进一步提升其大宗商品供应链数字化水平。</w:t>
      </w:r>
    </w:p>
    <w:p>
      <w:pPr>
        <w:spacing w:lineRule="exact" w:line="600" w:before="0" w:after="0"/>
        <w:ind w:firstLine="420"/>
        <w:jc w:val="both"/>
      </w:pPr>
      <w:r>
        <w:rPr>
          <w:rFonts w:ascii="仿宋_GB2312" w:hAnsi="仿宋_GB2312" w:eastAsia="仿宋_GB2312"/>
          <w:b w:val="0"/>
          <w:color w:val="000000"/>
          <w:sz w:val="32"/>
        </w:rPr>
        <w:t>滨河发展集团是东平县属国有企业，全面承接全县物流业基础设施建设、资产规划和融资等功能，是临港产业发展的国资引领平台。集团主导建设滨河新区、经济开发区两大临港产业集聚区，并搭建「货运通」物流数字平台即将上线。依托国企信用与资金优势，滨河发展集团在港口、园区、数字平台等临港基础设施投融资中发挥关键作用，推动「港口+产业链」模式赋能山石、煤炭、铁矿、粮食等N个产业协同发展。</w:t>
      </w:r>
    </w:p>
    <w:p>
      <w:pPr>
        <w:spacing w:lineRule="exact" w:line="600" w:before="0" w:after="0"/>
        <w:jc w:val="left"/>
      </w:pPr>
      <w:r>
        <w:rPr>
          <w:rFonts w:ascii="仿宋_GB2312" w:hAnsi="仿宋_GB2312" w:eastAsia="仿宋_GB2312"/>
          <w:b w:val="0"/>
          <w:color w:val="000000"/>
          <w:sz w:val="28"/>
        </w:rPr>
        <w:t>主要数据来源：2025年东平县港航事业发展新闻发布会；2024年中国发展网东平现代物流报道；2024年泰安交通局闪电新闻；2024年头条号东平港航报道；2025年东平港航赋能高质量发展报道；2024年泰安物流产业发展发布会</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