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工程机械结构件与传动部件行业深度分析报告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肥城市工程机械结构件与传动部件产业以驱动桥、变速箱、制动器、车桥、钢圈、铸件等核心零部件为特色，是山东省乃至全国工程机械传动系统的重要配套基地。山东云宇机械集团始建于1969年，专业生产工程机械及矿山机械驱动桥、拖拉机前转向驱动桥、制动器、钢圈、铸件等，为国内100余家主机厂配套，拥有百余项国家专利，是驱动桥、制动器等四大类产品行业标准起草单位，获评中国驱动桥十大品牌。山东路通重工机械有限公司是工程机械、农业机械专业生产国家高新技术企业，建成驱动桥机器人焊接生产线、超声波自动化清洗线、行星架智能生产线，为三一重机、广西柳工、山推机械等配套，产品出口俄罗斯、美国、巴西、乌克兰；其大型施工机械特种驱动桥（箱）智能制造项目达产后年产车桥5万条、变速箱1万套、精密车桥配件5000套，年产值10亿元。肥城高新区将智能制造列为主导产业链，路通车桥及部件自动化生产项目征地85亩、新上大功率工程车桥生产线5条、桥箱部件生产线5条，采用工业4.0架构。该产业以传动部件为核心，向上游铸件、下游整机延伸，本地配套率持续提升，正朝高精度、轻量化、电驱化方向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云宇驱动桥配套主机厂：100余家（来源：2024年）</w:t>
      </w:r>
    </w:p>
    <w:p>
      <w:pPr>
        <w:spacing w:lineRule="exact" w:line="600" w:before="0" w:after="0"/>
        <w:ind w:firstLine="420"/>
        <w:jc w:val="both"/>
      </w:pPr>
      <w:r>
        <w:rPr>
          <w:rFonts w:ascii="仿宋_GB2312" w:hAnsi="仿宋_GB2312" w:eastAsia="仿宋_GB2312"/>
          <w:b w:val="0"/>
          <w:color w:val="000000"/>
          <w:sz w:val="32"/>
        </w:rPr>
        <w:t>· 路通车桥年产能：5万条（来源：2024年）</w:t>
      </w:r>
    </w:p>
    <w:p>
      <w:pPr>
        <w:spacing w:lineRule="exact" w:line="600" w:before="0" w:after="0"/>
        <w:ind w:firstLine="420"/>
        <w:jc w:val="both"/>
      </w:pPr>
      <w:r>
        <w:rPr>
          <w:rFonts w:ascii="仿宋_GB2312" w:hAnsi="仿宋_GB2312" w:eastAsia="仿宋_GB2312"/>
          <w:b w:val="0"/>
          <w:color w:val="000000"/>
          <w:sz w:val="32"/>
        </w:rPr>
        <w:t>· 路通变速箱年产能：1万套（来源：2024年）</w:t>
      </w:r>
    </w:p>
    <w:p>
      <w:pPr>
        <w:spacing w:lineRule="exact" w:line="600" w:before="0" w:after="0"/>
        <w:ind w:firstLine="420"/>
        <w:jc w:val="both"/>
      </w:pPr>
      <w:r>
        <w:rPr>
          <w:rFonts w:ascii="仿宋_GB2312" w:hAnsi="仿宋_GB2312" w:eastAsia="仿宋_GB2312"/>
          <w:b w:val="0"/>
          <w:color w:val="000000"/>
          <w:sz w:val="32"/>
        </w:rPr>
        <w:t>· 路通精密车桥配件年产能：5000套（来源：2024年）</w:t>
      </w:r>
    </w:p>
    <w:p>
      <w:pPr>
        <w:spacing w:lineRule="exact" w:line="600" w:before="0" w:after="0"/>
        <w:ind w:firstLine="420"/>
        <w:jc w:val="both"/>
      </w:pPr>
      <w:r>
        <w:rPr>
          <w:rFonts w:ascii="仿宋_GB2312" w:hAnsi="仿宋_GB2312" w:eastAsia="仿宋_GB2312"/>
          <w:b w:val="0"/>
          <w:color w:val="000000"/>
          <w:sz w:val="32"/>
        </w:rPr>
        <w:t>· 云宇集团国家专利：百余项（来源：2024年）</w:t>
      </w:r>
    </w:p>
    <w:p>
      <w:pPr>
        <w:spacing w:lineRule="exact" w:line="600" w:before="0" w:after="0"/>
        <w:ind w:firstLine="420"/>
        <w:jc w:val="both"/>
      </w:pPr>
      <w:r>
        <w:rPr>
          <w:rFonts w:ascii="仿宋_GB2312" w:hAnsi="仿宋_GB2312" w:eastAsia="仿宋_GB2312"/>
          <w:b w:val="0"/>
          <w:color w:val="000000"/>
          <w:sz w:val="32"/>
        </w:rPr>
        <w:t>· 云宇集团员工：1000余人（来源：2024年）</w:t>
      </w:r>
    </w:p>
    <w:p>
      <w:pPr>
        <w:spacing w:lineRule="exact" w:line="600" w:before="0" w:after="0"/>
        <w:ind w:firstLine="420"/>
        <w:jc w:val="both"/>
      </w:pPr>
      <w:r>
        <w:rPr>
          <w:rFonts w:ascii="仿宋_GB2312" w:hAnsi="仿宋_GB2312" w:eastAsia="仿宋_GB2312"/>
          <w:b w:val="0"/>
          <w:color w:val="000000"/>
          <w:sz w:val="32"/>
        </w:rPr>
        <w:t>· 路通项目年产值：10亿元（来源：2024年）</w:t>
      </w:r>
    </w:p>
    <w:p>
      <w:pPr>
        <w:spacing w:lineRule="exact" w:line="600" w:before="0" w:after="0"/>
        <w:ind w:firstLine="420"/>
        <w:jc w:val="both"/>
      </w:pPr>
      <w:r>
        <w:rPr>
          <w:rFonts w:ascii="仿宋_GB2312" w:hAnsi="仿宋_GB2312" w:eastAsia="仿宋_GB2312"/>
          <w:b w:val="0"/>
          <w:color w:val="000000"/>
          <w:sz w:val="32"/>
        </w:rPr>
        <w:t>· 路通新征土地：85亩（来源：2024年）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肥城传动部件产业依托云宇1969年建厂底蕴形成驱动桥总成配套体系（来源：2024年云宇机械官网）」与「肥城建安千亿级集群带动结构件与传动部件本地配套需求（来源：2024年泰安建筑业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肥城传动部件产业依托云宇1969年建厂底蕴形成驱动桥总成配套体系（来源：2024年云宇机械官网）。肥城高新区将智能制造列为主导产业链，传动部件为核心环节（来源：2024年肥城高新区发布会）。肥城建安千亿级集群带动结构件与传动部件本地配套需求（来源：2024年泰安建筑业报道）。</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肥城推进新型工业化扶持传动部件企业技改投入（来源：2024年肥城高新区发布会）。肥城高新区三链六园统筹智能制造产业链发展（来源：2024年肥城高新区发布会）。路通云宇列入链主培育落实一链一策（来源：2024年肥城高新区发布会）。</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肥城高新区国家级平台3家省级57家支撑创新（来源：2024年肥城高新区发布会）。肥城钢铁铸件等原材料就近供应（来源：2024年行业研究）。肥城区位交通便利衔接京沪通道（来源：2024年肥城高新区发布会）。</w:t>
      </w:r>
    </w:p>
    <w:p>
      <w:pPr>
        <w:spacing w:lineRule="exact" w:line="600" w:before="0" w:after="0"/>
        <w:ind w:firstLine="420"/>
        <w:jc w:val="both"/>
      </w:pPr>
      <w:r>
        <w:rPr>
          <w:rFonts w:ascii="仿宋_GB2312" w:hAnsi="仿宋_GB2312" w:eastAsia="仿宋_GB2312"/>
          <w:b w:val="0"/>
          <w:color w:val="000000"/>
          <w:sz w:val="32"/>
        </w:rPr>
        <w:t>据公开数据，路通项目年产值为10亿元（来源：2024年）。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肥城传动部件产业依托云宇1969年建厂底蕴形成驱动桥总成配套体系（来源：2024年云宇机械官网）」与「肥城建安千亿级集群带动结构件与传动部件本地配套需求（来源：2024年泰安建筑业报道）」等数据点清晰刻画了该维度的现实基础；肥城传动部件产业依托云宇1969年建厂底蕴形成驱动桥总成配套体系（来源：2024年云宇机械官网）；肥城建安千亿级集群带动结构件与传动部件本地配套需求（来源：2024年泰安建筑业报道）；肥城高新区国家级平台3家省级57家支撑创新（来源：2024年肥城高新区发布会）；据公开数据，路通项目年产值为10亿元（来源：2024年）。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铸件、中游传动、下游集成」展开系统梳理，其中「云宇钢圈配套车轮钢圈与驱动桥形成内部闭环（来源：2024年云宇机械官网）」与「肥城矿山冶金建筑设备企业名录含多家铸造配套厂（来源：2024年顺企网企业名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上游铸件</w:t>
      </w:r>
    </w:p>
    <w:p>
      <w:pPr>
        <w:spacing w:lineRule="exact" w:line="600" w:before="0" w:after="0"/>
        <w:ind w:firstLine="420"/>
        <w:jc w:val="both"/>
      </w:pPr>
      <w:r>
        <w:rPr>
          <w:rFonts w:ascii="仿宋_GB2312" w:hAnsi="仿宋_GB2312" w:eastAsia="仿宋_GB2312"/>
          <w:b w:val="0"/>
          <w:color w:val="000000"/>
          <w:sz w:val="32"/>
        </w:rPr>
        <w:t>云宇铸造提供桥壳、箱体等铸件毛坯支撑驱动桥总成（来源：2024年云宇机械官网）。云宇钢圈配套车轮钢圈与驱动桥形成内部闭环（来源：2024年云宇机械官网）。肥城矿山冶金建筑设备企业名录含多家铸造配套厂（来源：2024年顺企网企业名录）。</w:t>
      </w:r>
    </w:p>
    <w:p>
      <w:pPr>
        <w:spacing w:lineRule="exact" w:line="600" w:before="120" w:after="120"/>
        <w:ind w:firstLine="420"/>
        <w:jc w:val="left"/>
      </w:pPr>
      <w:r>
        <w:rPr>
          <w:rFonts w:ascii="楷体_GB2312" w:hAnsi="楷体_GB2312" w:eastAsia="楷体_GB2312"/>
          <w:b w:val="0"/>
          <w:color w:val="000000"/>
          <w:sz w:val="32"/>
        </w:rPr>
        <w:t>中游传动</w:t>
      </w:r>
    </w:p>
    <w:p>
      <w:pPr>
        <w:spacing w:lineRule="exact" w:line="600" w:before="0" w:after="0"/>
        <w:ind w:firstLine="420"/>
        <w:jc w:val="both"/>
      </w:pPr>
      <w:r>
        <w:rPr>
          <w:rFonts w:ascii="仿宋_GB2312" w:hAnsi="仿宋_GB2312" w:eastAsia="仿宋_GB2312"/>
          <w:b w:val="0"/>
          <w:color w:val="000000"/>
          <w:sz w:val="32"/>
        </w:rPr>
        <w:t>云宇专业生产驱动桥、前转向驱动桥、制动器、钢圈、铸件（来源：2024年云宇机械官网）。路通重工年产车桥5万条、变速箱1万套、精密车桥配件5000套（来源：2024年山东路通重工报道）。九洲金城年产农机桥箱20000余台套为整机配套（来源：2024年九洲金城机械）。</w:t>
      </w:r>
    </w:p>
    <w:p>
      <w:pPr>
        <w:spacing w:lineRule="exact" w:line="600" w:before="120" w:after="120"/>
        <w:ind w:firstLine="420"/>
        <w:jc w:val="left"/>
      </w:pPr>
      <w:r>
        <w:rPr>
          <w:rFonts w:ascii="楷体_GB2312" w:hAnsi="楷体_GB2312" w:eastAsia="楷体_GB2312"/>
          <w:b w:val="0"/>
          <w:color w:val="000000"/>
          <w:sz w:val="32"/>
        </w:rPr>
        <w:t>下游集成</w:t>
      </w:r>
    </w:p>
    <w:p>
      <w:pPr>
        <w:spacing w:lineRule="exact" w:line="600" w:before="0" w:after="0"/>
        <w:ind w:firstLine="420"/>
        <w:jc w:val="both"/>
      </w:pPr>
      <w:r>
        <w:rPr>
          <w:rFonts w:ascii="仿宋_GB2312" w:hAnsi="仿宋_GB2312" w:eastAsia="仿宋_GB2312"/>
          <w:b w:val="0"/>
          <w:color w:val="000000"/>
          <w:sz w:val="32"/>
        </w:rPr>
        <w:t>云宇驱动桥为国内100余家主机厂配套并批量出口（来源：2024年云宇机械官网）。路通产品为三一重机、广西柳工、山推机械配套（来源：2024年山东路通重工报道）。传动部件随整机出口欧洲南美俄罗斯等十几个国家（来源：2024年九洲金城机械）。</w:t>
      </w:r>
    </w:p>
    <w:p>
      <w:pPr>
        <w:spacing w:lineRule="exact" w:line="600" w:before="0" w:after="0"/>
        <w:ind w:firstLine="420"/>
        <w:jc w:val="both"/>
      </w:pPr>
      <w:r>
        <w:rPr>
          <w:rFonts w:ascii="仿宋_GB2312" w:hAnsi="仿宋_GB2312" w:eastAsia="仿宋_GB2312"/>
          <w:b w:val="0"/>
          <w:color w:val="000000"/>
          <w:sz w:val="32"/>
        </w:rPr>
        <w:t>据公开数据，云宇驱动桥配套主机厂为100余家（来源：2024年）。</w:t>
      </w:r>
    </w:p>
    <w:p>
      <w:pPr>
        <w:spacing w:lineRule="exact" w:line="600" w:before="0" w:after="0"/>
        <w:ind w:firstLine="420"/>
        <w:jc w:val="both"/>
      </w:pPr>
      <w:r>
        <w:rPr>
          <w:rFonts w:ascii="仿宋_GB2312" w:hAnsi="仿宋_GB2312" w:eastAsia="仿宋_GB2312"/>
          <w:b w:val="0"/>
          <w:color w:val="000000"/>
          <w:sz w:val="32"/>
        </w:rPr>
        <w:t>据公开数据，路通车桥年产能为5万条（来源：2024年）。</w:t>
      </w:r>
    </w:p>
    <w:p>
      <w:pPr>
        <w:spacing w:lineRule="exact" w:line="600" w:before="0" w:after="0"/>
        <w:ind w:firstLine="420"/>
        <w:jc w:val="both"/>
      </w:pPr>
      <w:r>
        <w:rPr>
          <w:rFonts w:ascii="仿宋_GB2312" w:hAnsi="仿宋_GB2312" w:eastAsia="仿宋_GB2312"/>
          <w:b w:val="0"/>
          <w:color w:val="000000"/>
          <w:sz w:val="32"/>
        </w:rPr>
        <w:t>据公开数据，路通变速箱年产能为1万套（来源：2024年）。</w:t>
      </w:r>
    </w:p>
    <w:p>
      <w:pPr>
        <w:spacing w:lineRule="exact" w:line="600" w:before="0" w:after="0"/>
        <w:ind w:firstLine="420"/>
        <w:jc w:val="both"/>
      </w:pPr>
      <w:r>
        <w:rPr>
          <w:rFonts w:ascii="仿宋_GB2312" w:hAnsi="仿宋_GB2312" w:eastAsia="仿宋_GB2312"/>
          <w:b w:val="0"/>
          <w:color w:val="000000"/>
          <w:sz w:val="32"/>
        </w:rPr>
        <w:t>据公开数据，路通精密车桥配件年产能为5000套（来源：2024年）。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铸件、中游传动、下游集成」展开系统梳理，其中「云宇钢圈配套车轮钢圈与驱动桥形成内部闭环（来源：2024年云宇机械官网）」与「肥城矿山冶金建筑设备企业名录含多家铸造配套厂（来源：2024年顺企网企业名录）」等数据点清晰刻画了该维度的现实基础；云宇钢圈配套车轮钢圈与驱动桥形成内部闭环（来源：2024年云宇机械官网）；肥城矿山冶金建筑设备企业名录含多家铸造配套厂（来源：2024年顺企网企业名录）；路通重工年产车桥5万条、变速箱1万套、精密车桥配件5000套（来源：2024年山东路通重工报道）；九洲金城年产农机桥箱20000余台套为整机配套（来源：2024年九洲金城机械）。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云宇驱动桥为国内100余家主机厂稳定配套（来源：2024年云宇机械官网）」与「路通车桥5万条变速箱1万套形成规模供给（来源：2024年山东路通重工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云宇驱动桥为国内100余家主机厂稳定配套（来源：2024年云宇机械官网）。路通车桥5万条变速箱1万套形成规模供给（来源：2024年山东路通重工报道）。肥城传动部件规模以上企业云宇路通等形成链主方阵（来源：2024年肥城高新区发布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主机厂近地配套趋势强化肥城传动部件订单（来源：2024年肥城高新区发布会）。工程机械销量回升带动车桥制动器需求（来源：2024年行业研究）。电驱桥替代机械桥带来传动部件升级需求（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云宇中国驱动桥十大品牌市占率居行业前列（来源：2024年云宇机械官网）。路通为三一柳工山推核心配套参与高端竞争（来源：2024年山东路通重工报道）。肥城传动部件与省外基地形成差异化配套（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云宇驱动桥为国内100余家主机厂稳定配套（来源：2024年云宇机械官网）」与「路通车桥5万条变速箱1万套形成规模供给（来源：2024年山东路通重工报道）」等数据点清晰刻画了该维度的现实基础；云宇驱动桥为国内100余家主机厂稳定配套（来源：2024年云宇机械官网）；路通车桥5万条变速箱1万套形成规模供给（来源：2024年山东路通重工报道）；主机厂近地配套趋势强化肥城传动部件订单（来源：2024年肥城高新区发布会）；工程机械销量回升带动车桥制动器需求（来源：2024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肥城高新区2024年获国家级平台3家省级57家（来源：2024年肥城高新区发布会）」与「云宇集团下辖路通重工制动器铸造钢圈多家分公司（来源：2024年云宇机械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肥城高新区2024年获国家级平台3家省级57家（来源：2024年肥城高新区发布会）。云宇集团下辖路通重工制动器铸造钢圈多家分公司（来源：2024年云宇机械官网）。肥城传动部件规模以上企业形成链主方阵（来源：2024年肥城高新区发布会）。</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云宇集团为中国驱动桥十大品牌、行业标准起草单位（来源：2024年云宇机械官网）。路通重工为国家高新技术企业、三一柳工山推核心配套（来源：2024年山东路通重工报道）。云宇集团省级技术中心、百余项专利支撑技术领先（来源：2024年云宇机械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云宇集团为山东省专精特新及高新技术企业（来源：2024年云宇机械官网）。路通重工为国家高新技术企业建有智能产线（来源：2024年山东路通重工报道）。云宇制动器入选传动系统TOP10优质供应商（来源：2024年云宇机械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肥城高新区2024年获国家级平台3家省级57家（来源：2024年肥城高新区发布会）」与「云宇集团下辖路通重工制动器铸造钢圈多家分公司（来源：2024年云宇机械官网）」等数据点清晰刻画了该维度的现实基础；肥城高新区2024年获国家级平台3家省级57家（来源：2024年肥城高新区发布会）；云宇集团下辖路通重工制动器铸造钢圈多家分公司（来源：2024年云宇机械官网）；路通重工为国家高新技术企业、三一柳工山推核心配套（来源：2024年山东路通重工报道）；云宇集团省级技术中心、百余项专利支撑技术领先（来源：2024年云宇机械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研发投入」展开系统梳理，其中「路通建成驱动桥机器人焊接、超声波清洗、行星架智能生产线（来源：2024年山东路通重工报道）」与「云宇建成国际先进驱动桥试验中心、百余项国家专利（来源：2024年云宇机械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路通建成驱动桥机器人焊接、超声波清洗、行星架智能生产线（来源：2024年山东路通重工报道）。云宇建成国际先进驱动桥试验中心、百余项国家专利（来源：2024年云宇机械官网）。路通车桥项目采用工业4.0架构融合中日德俄技术（来源：2024年肥城高新区发布会）。</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云宇配备无人值守车间与千余台先进设备（来源：2024年云宇机械官网）。路通驱动桥机器人焊接提升一致性与效率（来源：2024年山东路通重工报道）。云宇省级技术中心攻关驱动桥关键工艺（来源：2024年云宇机械官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云宇集团2025年本部指标增长26%研发投入加码（来源：2025年云宇集团官网）。云宇省级技术中心持续投入驱动桥研发（来源：2024年云宇机械官网）。路通智能制造项目持续加码技改与智能改造（来源：2024年山东路通重工报道）。</w:t>
      </w:r>
    </w:p>
    <w:p>
      <w:pPr>
        <w:spacing w:lineRule="exact" w:line="600" w:before="0" w:after="0"/>
        <w:ind w:firstLine="420"/>
        <w:jc w:val="both"/>
      </w:pPr>
      <w:r>
        <w:rPr>
          <w:rFonts w:ascii="仿宋_GB2312" w:hAnsi="仿宋_GB2312" w:eastAsia="仿宋_GB2312"/>
          <w:b w:val="0"/>
          <w:color w:val="000000"/>
          <w:sz w:val="32"/>
        </w:rPr>
        <w:t>据公开数据，云宇集团国家专利为百余项（来源：2024年）。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研发投入」展开系统梳理，其中「路通建成驱动桥机器人焊接、超声波清洗、行星架智能生产线（来源：2024年山东路通重工报道）」与「云宇建成国际先进驱动桥试验中心、百余项国家专利（来源：2024年云宇机械官网）」等数据点清晰刻画了该维度的现实基础；路通建成驱动桥机器人焊接、超声波清洗、行星架智能生产线（来源：2024年山东路通重工报道）；云宇建成国际先进驱动桥试验中心、百余项国家专利（来源：2024年云宇机械官网）；路通车桥项目采用工业4.0架构融合中日德俄技术（来源：2024年肥城高新区发布会）；云宇配备无人值守车间与千余台先进设备（来源：2024年云宇机械官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路通项目拟建综合生产车间40000平方米、办公楼4000平方米（来源：2024年山东路通重工报道）」与「路通新征地85亩新上大功率车桥线5条、桥箱线5条（来源：2024年肥城高新区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路通项目拟建综合生产车间40000平方米、办公楼4000平方米（来源：2024年山东路通重工报道）。路通新征地85亩新上大功率车桥线5条、桥箱线5条（来源：2024年肥城高新区发布会）。云宇集团占地38万平方米、建筑面积15万平方米形成产能（来源：2024年云宇机械官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肥城钢材铸件就近供应降低传动部件成本（来源：2024年行业研究）。传动部件附加值高于铸件毛坯提升盈利（来源：2024年行业研究）。高新区平台与人才支撑降低创新成本（来源：2024年肥城高新区发布会）。</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路通驱动桥项目达产年产值10亿元、利税1亿元（来源：2024年山东路通重工报道）。云宇集团2025年本部指标增长26%（来源：2025年云宇集团官网）。传动部件本地配套提升整体盈利空间（来源：2024年行业研究）。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路通项目拟建综合生产车间40000平方米、办公楼4000平方米（来源：2024年山东路通重工报道）」与「路通新征地85亩新上大功率车桥线5条、桥箱线5条（来源：2024年肥城高新区发布会）」等数据点清晰刻画了该维度的现实基础；路通项目拟建综合生产车间40000平方米、办公楼4000平方米（来源：2024年山东路通重工报道）；路通新征地85亩新上大功率车桥线5条、桥箱线5条（来源：2024年肥城高新区发布会）；云宇集团占地38万平方米、建筑面积15万平方米形成产能（来源：2024年云宇机械官网）；传动部件附加值高于铸件毛坯提升盈利（来源：2024年行业研究）。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技术风险、市场波动」展开系统梳理，其中「驱动桥制动器国产化率提升，云宇市占率居前列（来源：2024年云宇机械官网）」与「电驱桥替代机械桥带来传动部件升级窗口（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驱动桥制动器国产化率提升，云宇市占率居前列（来源：2024年云宇机械官网）。电驱桥替代机械桥带来传动部件升级窗口（来源：2024年行业研究）。主机厂近地配套强化肥城传动部件订单（来源：2024年肥城高新区发布会）。</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精度齿轮轴承等仍依赖外购存在卡脖子环节（来源：2024年行业研究）。电驱桥控制软件与电机匹配技术需持续攻关（来源：2024年行业研究）。原材料钢材价格波动影响铸件与桥壳成本（来源：2024年行业研究）。</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工程机械周期影响车桥制动器订单（来源：2024年行业研究）。出口市场受地缘政治与贸易波动影响（来源：2024年九洲金城机械）。原材料价格传导影响传动部件毛利（来源：2024年行业研究）。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技术风险、市场波动」展开系统梳理，其中「驱动桥制动器国产化率提升，云宇市占率居前列（来源：2024年云宇机械官网）」与「电驱桥替代机械桥带来传动部件升级窗口（来源：2024年行业研究）」等数据点清晰刻画了该维度的现实基础；驱动桥制动器国产化率提升，云宇市占率居前列（来源：2024年云宇机械官网）；电驱桥替代机械桥带来传动部件升级窗口（来源：2024年行业研究）；主机厂近地配套强化肥城传动部件订单（来源：2024年肥城高新区发布会）；高精度齿轮轴承等仍依赖外购存在卡脖子环节（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招商路径」展开系统梳理，其中「传动部件向高精度、轻量化、电驱化方向升级（来源：2024年行业研究）」与「以商招商引入部件配套完善本地产业链（来源：2024年肥城高新区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肥城高新区以三链六园统筹智能制造产业链发展（来源：2024年肥城高新区发布会）。路通云宇列入链主培育落实一链一策（来源：2024年肥城高新区发布会）。肥城推进新型工业化扶持传动部件技改（来源：2024年肥城高新区发布会）。</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传动部件向高精度、轻量化、电驱化方向升级（来源：2024年行业研究）。路通打造驱动桥制造灯塔工厂推进数字化（来源：2024年山东路通重工报道）。云宇加大研发投入聚焦核心零部件国产化（来源：2024年云宇机械官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肥城高新区赴北京深圳天津武汉招商25次（来源：2024年肥城高新区发布会）。以商招商引入部件配套完善本地产业链（来源：2024年肥城高新区发布会）。招引泰山智谷等18个延链补链项目（来源：2024年肥城高新区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招商路径」展开系统梳理，其中「传动部件向高精度、轻量化、电驱化方向升级（来源：2024年行业研究）」与「以商招商引入部件配套完善本地产业链（来源：2024年肥城高新区发布会）」等数据点清晰刻画了该维度的现实基础；传动部件向高精度、轻量化、电驱化方向升级（来源：2024年行业研究）；以商招商引入部件配套完善本地产业链（来源：2024年肥城高新区发布会）；招引泰山智谷等18个延链补链项目（来源：2024年肥城高新区发布会）。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方式、资金需求」展开系统梳理，其中「路通驱动桥项目达产年产值10亿需配套建设融资（来源：2024年山东路通重工报道）」与「肥城高新区策划专项债争取资金超2亿元（来源：2024年肥城高新区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路通驱动桥项目达产年产值10亿需配套建设融资（来源：2024年山东路通重工报道）。云宇技改与智能化改造存在资本开支需求（来源：2025年云宇集团官网）。肥城高新区策划专项债争取资金超2亿元（来源：2024年肥城高新区发布会）。</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企业可对接设备更新贴息及技改专项贷款（来源：2024年工信部设备更新政策）。肥城高新区支持企业新三板四板挂牌融资（来源：2024年肥城高新区发布会）。重点项目通过专项债与银行授信组合融资（来源：2024年肥城高新区发布会）。</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云宇技改与研发投入形成中长期资金需求（来源：2025年云宇集团官网）。路通灯塔工厂建设需设备与厂房投入（来源：2024年山东路通重工报道）。传动部件智能化改造需持续资本开支（来源：2024年行业研究）。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方式、资金需求」展开系统梳理，其中「路通驱动桥项目达产年产值10亿需配套建设融资（来源：2024年山东路通重工报道）」与「肥城高新区策划专项债争取资金超2亿元（来源：2024年肥城高新区发布会）」等数据点清晰刻画了该维度的现实基础；路通驱动桥项目达产年产值10亿需配套建设融资（来源：2024年山东路通重工报道）；肥城高新区策划专项债争取资金超2亿元（来源：2024年肥城高新区发布会）；企业可对接设备更新贴息及技改专项贷款（来源：2024年工信部设备更新政策）；重点项目通过专项债与银行授信组合融资（来源：2024年肥城高新区发布会）。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程机械结构件与传动部件在泰安市肥城市依托区域产业基础与政策赋能，已形成以量化事实为支撑的发展格局。肥城传动部件产业依托云宇1969年建厂底蕴形成驱动桥总成配套体系（来源：2024年云宇机械官网）；肥城建安千亿级集群带动结构件与传动部件本地配套需求（来源：2024年泰安建筑业报道）；肥城高新区国家级平台3家省级57家支撑创新（来源：2024年肥城高新区发布会）；云宇钢圈配套车轮钢圈与驱动桥形成内部闭环（来源：2024年云宇机械官网）；肥城矿山冶金建筑设备企业名录含多家铸造配套厂（来源：2024年顺企网企业名录）；路通重工年产车桥5万条、变速箱1万套、精密车桥配件5000套（来源：2024年山东路通重工报道）；九洲金城年产农机桥箱20000余台套为整机配套（来源：2024年九洲金城机械）；云宇驱动桥为国内100余家主机厂配套并批量出口（来源：2024年云宇机械官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云宇机械集团有限公司始建于1969年，2001年民营改制，注册资本1600万元，位于肥城市高新区，员工1000余人、专业技术人员300余人，拥有百余项国家专利，占地38万平方米、建筑面积15万平方米、精密检测设备736余台。集团下设路通重工、云宇制动器、云宇铸造、云宇钢圈等分公司，专业生产工程机械及矿山机械驱动桥、拖拉机前转向驱动桥、制动器、钢圈、铸件，为国内100余家主机厂配套，是驱动桥、制动器等四大类产品行业标准起草单位，中国驱动桥十大品牌，省级技术中心，通过ISO9001、ISO14001、ISO45001、ISO50001认证，2025年本部指标增长26%，行业地位为传动部件领域龙头。</w:t>
      </w:r>
    </w:p>
    <w:p>
      <w:pPr>
        <w:spacing w:lineRule="exact" w:line="600" w:before="0" w:after="0"/>
        <w:ind w:firstLine="420"/>
        <w:jc w:val="both"/>
      </w:pPr>
      <w:r>
        <w:rPr>
          <w:rFonts w:ascii="仿宋_GB2312" w:hAnsi="仿宋_GB2312" w:eastAsia="仿宋_GB2312"/>
          <w:b w:val="0"/>
          <w:color w:val="000000"/>
          <w:sz w:val="32"/>
        </w:rPr>
        <w:t>山东路通重工机械有限公司是工程机械、农业机械专业生产国家高新技术企业，位于肥城高新区，建成驱动桥机器人焊接生产线、超声波自动化清洗线、行星架智能生产线，为三一重机、广西柳工、山推机械等配套，并出口俄罗斯、美国、巴西、乌克兰。大型施工机械特种驱动桥（箱）智能制造项目拟建综合生产车间40000平方米，达产后年产车桥5万条、变速箱1万套、精密车桥配件5000套，年产值10亿元、利税1亿元。公司新上大功率工程车桥生产线5条、桥箱部件生产线5条，采用工业4.0架构融合中日德俄四国技术，目标打造工程机械驱动桥领域灯塔工厂，是肥城传动部件链主企业。</w:t>
      </w:r>
    </w:p>
    <w:p>
      <w:pPr>
        <w:spacing w:lineRule="exact" w:line="600" w:before="0" w:after="0"/>
        <w:ind w:firstLine="420"/>
        <w:jc w:val="both"/>
      </w:pPr>
      <w:r>
        <w:rPr>
          <w:rFonts w:ascii="仿宋_GB2312" w:hAnsi="仿宋_GB2312" w:eastAsia="仿宋_GB2312"/>
          <w:b w:val="0"/>
          <w:color w:val="000000"/>
          <w:sz w:val="32"/>
        </w:rPr>
        <w:t>山东云宇制动器股份有限公司为云宇集团子公司，专业生产工程机械及农业机械制动器，与驱动桥、钢圈、铸件协同配套，产品为国内多家主机厂配套并随整机批量出口。云宇铸造有限公司提供桥壳、箱体等铸件毛坯，云宇钢圈有限公司配套车轮钢圈，形成驱动桥总成内部闭环配套。集团拥有百余项国家专利及省级技术中心，制动器产品入选传动系统TOP10优质供应商，是肥城工程机械结构件与传动部件产业的关键支撑企业，强化了本地传动部件产业链的垂直整合能力。</w:t>
      </w:r>
    </w:p>
    <w:p>
      <w:pPr>
        <w:spacing w:lineRule="exact" w:line="600" w:before="0" w:after="0"/>
        <w:jc w:val="left"/>
      </w:pPr>
      <w:r>
        <w:rPr>
          <w:rFonts w:ascii="仿宋_GB2312" w:hAnsi="仿宋_GB2312" w:eastAsia="仿宋_GB2312"/>
          <w:b w:val="0"/>
          <w:color w:val="000000"/>
          <w:sz w:val="28"/>
        </w:rPr>
        <w:t>主要数据来源：2024年云宇机械官网及行业报道；2024年山东路通重工项目报道；2024年肥城高新区发布会；2025年云宇集团官网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