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特种工程船与公务船制造行业深度分析报告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经济技术开发区特种工程船与公务船制造以威海芜船、招商局金陵船舶（威海）及新船海工等企业为主体，覆盖多用途重吊船、工程船、公务船、小型海工平台及修改装等业务。威海芜船8.7万平方米的「超级工厂」已建成投产，是经区海工装备产业园的重要支撑，其手持订单价值超过180亿元、排期至2030年之后，2024年计划交付14条船、全年产值目标超40亿元。招商金陵在高端客滚船之外，积极拓展小型海工平台与修改装业务，2024年完成船舶修改装100艘，从传统制造商向综合服务商转型，依托「友联船厂」品牌成为业内领先海洋装备维修改装服务商，被誉为船舶领域「4S店」，截至10月末另有18个船舶与海工平台修改装项目在手。威海船舶与海工装备产业链规上企业60家，产品涵盖15大类40多个品种，2025年上半年实现营收143.6亿元、利润9.03亿元。骨干企业手持订单394万载重吨、同比增长45%、排至2028年以后。经区以特种工程船、公务船及海工平台为抓手，协同荣成石岛湾等聚集区，推动船舶与海工装备向中高端、多元化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威海芜船超级工厂：8.7万平方米（来源：2024年）</w:t>
      </w:r>
    </w:p>
    <w:p>
      <w:pPr>
        <w:spacing w:lineRule="exact" w:line="600" w:before="0" w:after="0"/>
        <w:ind w:firstLine="420"/>
        <w:jc w:val="both"/>
      </w:pPr>
      <w:r>
        <w:rPr>
          <w:rFonts w:ascii="仿宋_GB2312" w:hAnsi="仿宋_GB2312" w:eastAsia="仿宋_GB2312"/>
          <w:b w:val="0"/>
          <w:color w:val="000000"/>
          <w:sz w:val="32"/>
        </w:rPr>
        <w:t>· 威海芜船手持订单：超180亿元（来源：2025年）</w:t>
      </w:r>
    </w:p>
    <w:p>
      <w:pPr>
        <w:spacing w:lineRule="exact" w:line="600" w:before="0" w:after="0"/>
        <w:ind w:firstLine="420"/>
        <w:jc w:val="both"/>
      </w:pPr>
      <w:r>
        <w:rPr>
          <w:rFonts w:ascii="仿宋_GB2312" w:hAnsi="仿宋_GB2312" w:eastAsia="仿宋_GB2312"/>
          <w:b w:val="0"/>
          <w:color w:val="000000"/>
          <w:sz w:val="32"/>
        </w:rPr>
        <w:t>· 威海芜船2024产值目标：超40亿元（来源：2025年）</w:t>
      </w:r>
    </w:p>
    <w:p>
      <w:pPr>
        <w:spacing w:lineRule="exact" w:line="600" w:before="0" w:after="0"/>
        <w:ind w:firstLine="420"/>
        <w:jc w:val="both"/>
      </w:pPr>
      <w:r>
        <w:rPr>
          <w:rFonts w:ascii="仿宋_GB2312" w:hAnsi="仿宋_GB2312" w:eastAsia="仿宋_GB2312"/>
          <w:b w:val="0"/>
          <w:color w:val="000000"/>
          <w:sz w:val="32"/>
        </w:rPr>
        <w:t>· 招商金陵修改装：100艘（来源：2024年）</w:t>
      </w:r>
    </w:p>
    <w:p>
      <w:pPr>
        <w:spacing w:lineRule="exact" w:line="600" w:before="0" w:after="0"/>
        <w:ind w:firstLine="420"/>
        <w:jc w:val="both"/>
      </w:pPr>
      <w:r>
        <w:rPr>
          <w:rFonts w:ascii="仿宋_GB2312" w:hAnsi="仿宋_GB2312" w:eastAsia="仿宋_GB2312"/>
          <w:b w:val="0"/>
          <w:color w:val="000000"/>
          <w:sz w:val="32"/>
        </w:rPr>
        <w:t>· 修改装在手项目：18个（来源：2024年）</w:t>
      </w:r>
    </w:p>
    <w:p>
      <w:pPr>
        <w:spacing w:lineRule="exact" w:line="600" w:before="0" w:after="0"/>
        <w:ind w:firstLine="420"/>
        <w:jc w:val="both"/>
      </w:pPr>
      <w:r>
        <w:rPr>
          <w:rFonts w:ascii="仿宋_GB2312" w:hAnsi="仿宋_GB2312" w:eastAsia="仿宋_GB2312"/>
          <w:b w:val="0"/>
          <w:color w:val="000000"/>
          <w:sz w:val="32"/>
        </w:rPr>
        <w:t>· 骨干企业手持订单：394万载重吨（来源：2025年）</w:t>
      </w:r>
    </w:p>
    <w:p>
      <w:pPr>
        <w:spacing w:lineRule="exact" w:line="600" w:before="0" w:after="0"/>
        <w:ind w:firstLine="420"/>
        <w:jc w:val="both"/>
      </w:pPr>
      <w:r>
        <w:rPr>
          <w:rFonts w:ascii="仿宋_GB2312" w:hAnsi="仿宋_GB2312" w:eastAsia="仿宋_GB2312"/>
          <w:b w:val="0"/>
          <w:color w:val="000000"/>
          <w:sz w:val="32"/>
        </w:rPr>
        <w:t>· 产业链规上企业：60家（来源：2025年）</w:t>
      </w:r>
    </w:p>
    <w:p>
      <w:pPr>
        <w:spacing w:lineRule="exact" w:line="600" w:before="0" w:after="0"/>
        <w:ind w:firstLine="420"/>
        <w:jc w:val="both"/>
      </w:pPr>
      <w:r>
        <w:rPr>
          <w:rFonts w:ascii="仿宋_GB2312" w:hAnsi="仿宋_GB2312" w:eastAsia="仿宋_GB2312"/>
          <w:b w:val="0"/>
          <w:color w:val="000000"/>
          <w:sz w:val="32"/>
        </w:rPr>
        <w:t>· 2025上半年营收：143.6亿元（来源：2025年）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经区海工装备产业园进驻企业32家产值69.39亿（来源：2025年山东省发改委）」与「威海船舶产业链规上企业60家形成完备体系（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是山东三大造船基地，产品15大类40多品种（来源：2025年山东省发改委）。经区海工装备产业园进驻企业32家产值69.39亿（来源：2025年山东省发改委）。威海船舶产业链规上企业60家形成完备体系（来源：2025年山东省发改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经区实施骨干膨胀计划培育芜船等骨干企业（来源：2025年威海经开区报道）。威海船舶海工列为全市十条优势产业链之一（来源：2025年山东省发改委）。经区培育船舶海工省级特色产业集群（来源：2025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芜船8.7万平方米超级工厂建成投产（来源：2024年威海经开区报道）。经区盘活闲置资源建高标准海工装备工厂（来源：2025年威海经开区报道）。经区二产占比提至40%支撑装备制造（来源：2025年威海经开区报道）。</w:t>
      </w:r>
    </w:p>
    <w:p>
      <w:pPr>
        <w:spacing w:lineRule="exact" w:line="600" w:before="0" w:after="0"/>
        <w:ind w:firstLine="420"/>
        <w:jc w:val="both"/>
      </w:pPr>
      <w:r>
        <w:rPr>
          <w:rFonts w:ascii="仿宋_GB2312" w:hAnsi="仿宋_GB2312" w:eastAsia="仿宋_GB2312"/>
          <w:b w:val="0"/>
          <w:color w:val="000000"/>
          <w:sz w:val="32"/>
        </w:rPr>
        <w:t>据公开数据，威海芜船2024产值目标为超40亿元（来源：2025年）。</w:t>
      </w:r>
    </w:p>
    <w:p>
      <w:pPr>
        <w:spacing w:lineRule="exact" w:line="600" w:before="0" w:after="0"/>
        <w:ind w:firstLine="420"/>
        <w:jc w:val="both"/>
      </w:pPr>
      <w:r>
        <w:rPr>
          <w:rFonts w:ascii="仿宋_GB2312" w:hAnsi="仿宋_GB2312" w:eastAsia="仿宋_GB2312"/>
          <w:b w:val="0"/>
          <w:color w:val="000000"/>
          <w:sz w:val="32"/>
        </w:rPr>
        <w:t>据公开数据，2025上半年营收为143.6亿元（来源：2025年）。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经区海工装备产业园进驻企业32家产值69.39亿（来源：2025年山东省发改委）」与「威海船舶产业链规上企业60家形成完备体系（来源：2025年山东省发改委）」等数据点清晰刻画了该维度的现实基础；经区海工装备产业园进驻企业32家产值69.39亿（来源：2025年山东省发改委）；威海船舶产业链规上企业60家形成完备体系（来源：2025年山东省发改委）；威海芜船8.7万平方米超级工厂建成投产（来源：2024年威海经开区报道）；经区二产占比提至40%支撑装备制造（来源：2025年威海经开区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应用」展开系统梳理，其中「威海船舶配套含天润工业克莱特风机中船线缆（来源：2025年山东省发改委）」与「招商金陵带动本土配套企业30家（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威海船舶配套含天润工业克莱特风机中船线缆（来源：2025年山东省发改委）。招商金陵带动本土配套企业30家（来源：2024年山东船舶工业报道）。经区产业链协同降低特种船配套成本（来源：2025年山东省发改委）。</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威海芜船2024计划交付14条船产值超40亿（来源：2025年威海观澜报道）。招商金陵2024交付小型海工平台10艘（来源：2024年威海经开区报道）。芜船手持订单超180亿排期至2030后（来源：2025年威海观澜报道）。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特种工程船公务船服务国内外航运与海工（来源：2024年山东船舶工业报道）。修改装业务服务全生命周期船舶运维（来源：2024年山东船舶工业报道）。威海船舶出口一季度同比增53.3%（来源：2025年威海观澜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应用」展开系统梳理，其中「威海船舶配套含天润工业克莱特风机中船线缆（来源：2025年山东省发改委）」与「招商金陵带动本土配套企业30家（来源：2024年山东船舶工业报道）」等数据点清晰刻画了该维度的现实基础；威海船舶配套含天润工业克莱特风机中船线缆（来源：2025年山东省发改委）；招商金陵带动本土配套企业30家（来源：2024年山东船舶工业报道）；经区产业链协同降低特种船配套成本（来源：2025年山东省发改委）；威海芜船2024计划交付14条船产值超40亿（来源：2025年威海观澜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芜船手持订单超180亿排期至2030后（来源：2025年威海观澜报道）」与「骨干企业手持订单394万载重吨增45%（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芜船手持订单超180亿排期至2030后（来源：2025年威海观澜报道）。骨干企业手持订单394万载重吨增45%（来源：2025年山东省发改委）。经区海工园32家企业保障特种船供给（来源：2025年山东省发改委）。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骨干企业手持订单394万载重吨增45%（来源：2025年山东省发改委）。山东前三季度船舶出口增135.4%（来源：2024年山东船舶工业报道）。绿色高附加值船型受全球市场青睐（来源：2024年山东船舶工业报道）。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芜船超级工厂提升特种工程船产能地位（来源：2024年威海经开区报道）。招商金陵修改装领先做船舶4S店（来源：2024年山东船舶工业报道）。威海船舶产业链规上60家协同竞争（来源：2025年山东省发改委）。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芜船手持订单超180亿排期至2030后（来源：2025年威海观澜报道）」与「骨干企业手持订单394万载重吨增45%（来源：2025年山东省发改委）」等数据点清晰刻画了该维度的现实基础；芜船手持订单超180亿排期至2030后（来源：2025年威海观澜报道）；骨干企业手持订单394万载重吨增45%（来源：2025年山东省发改委）；经区海工园32家企业保障特种船供给（来源：2025年山东省发改委）；山东前三季度船舶出口增135.4%（来源：2024年山东船舶工业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经区进驻企业32家含芜船招商金陵新船海工（来源：2025年山东省发改委）」与「威海船舶产业链规上企业60家（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经区进驻企业32家含芜船招商金陵新船海工（来源：2025年山东省发改委）。威海船舶产业链规上企业60家（来源：2025年山东省发改委）。经区培育单项冠军9家专精特新32家（来源：2025年山东省发改委）。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海芜船为超级工厂骨干产值目标超40亿（来源：2025年威海观澜报道）。招商金陵拓展海工平台与修改装综合服务（来源：2024年山东船舶工业报道）。新船海工协同壮大经区海工装备产业（来源：2025年威海经开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经区培育单项冠军9家专精特新32家（来源：2025年山东省发改委）。招商金陵国家级制造业单项冠军（来源：2025年山东省发改委）。威海船舶产业链省级及以上单项冠军9家（来源：2025年山东省发改委）。</w:t>
      </w:r>
    </w:p>
    <w:p>
      <w:pPr>
        <w:spacing w:lineRule="exact" w:line="600" w:before="0" w:after="0"/>
        <w:ind w:firstLine="420"/>
        <w:jc w:val="both"/>
      </w:pPr>
      <w:r>
        <w:rPr>
          <w:rFonts w:ascii="仿宋_GB2312" w:hAnsi="仿宋_GB2312" w:eastAsia="仿宋_GB2312"/>
          <w:b w:val="0"/>
          <w:color w:val="000000"/>
          <w:sz w:val="32"/>
        </w:rPr>
        <w:t>据公开数据，骨干企业手持订单为394万载重吨（来源：2025年）。</w:t>
      </w:r>
    </w:p>
    <w:p>
      <w:pPr>
        <w:spacing w:lineRule="exact" w:line="600" w:before="0" w:after="0"/>
        <w:ind w:firstLine="420"/>
        <w:jc w:val="both"/>
      </w:pPr>
      <w:r>
        <w:rPr>
          <w:rFonts w:ascii="仿宋_GB2312" w:hAnsi="仿宋_GB2312" w:eastAsia="仿宋_GB2312"/>
          <w:b w:val="0"/>
          <w:color w:val="000000"/>
          <w:sz w:val="32"/>
        </w:rPr>
        <w:t>据公开数据，产业链规上企业为60家（来源：2025年）。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经区进驻企业32家含芜船招商金陵新船海工（来源：2025年山东省发改委）」与「威海船舶产业链规上企业60家（来源：2025年山东省发改委）」等数据点清晰刻画了该维度的现实基础；经区进驻企业32家含芜船招商金陵新船海工（来源：2025年山东省发改委）；威海船舶产业链规上企业60家（来源：2025年山东省发改委）；经区培育单项冠军9家专精特新32家（来源：2025年山东省发改委）；威海芜船为超级工厂骨干产值目标超40亿（来源：2025年威海观澜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芜船超级工厂智能化产线提升特种船效率（来源：2024年威海经开区报道）」与「招商金陵260余台套智能焊接预处理设备（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芜船超级工厂智能化产线提升特种船效率（来源：2024年威海经开区报道）。招商金陵260余台套智能焊接预处理设备（来源：2024年招商金陵增资报道）。修改装依托友联船厂品牌技术领先（来源：2024年山东船舶工业报道）。</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芜船超级工厂高标准智能化造船工艺（来源：2024年威海经开区报道）。招商金陵绿色低碳改造涂装与船坞（来源：2024年招商金陵增资报道）。海工平台与公务船模块化建造工艺（来源：2024年山东船舶工业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芜船超级工厂智能化产线研发投入（来源：2024年威海经开区报道）。招商金陵海工智能工厂投资7.5亿（来源：2024年招商金陵增资报道）。经区支持特种船企技改研发（来源：2025年威海经开区报道）。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芜船超级工厂智能化产线提升特种船效率（来源：2024年威海经开区报道）」与「招商金陵260余台套智能焊接预处理设备（来源：2024年招商金陵增资报道）」等数据点清晰刻画了该维度的现实基础；芜船超级工厂智能化产线提升特种船效率（来源：2024年威海经开区报道）；招商金陵260余台套智能焊接预处理设备（来源：2024年招商金陵增资报道）；海工平台与公务船模块化建造工艺（来源：2024年山东船舶工业报道）；招商金陵海工智能工厂投资7.5亿（来源：2024年招商金陵增资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芜船8.7万㎡超级工厂建成投产投资规模大（来源：2024年威海经开区报道）」与「招商金陵海工智能工厂投资7.5亿元（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芜船8.7万㎡超级工厂建成投产投资规模大（来源：2024年威海经开区报道）。招商金陵海工智能工厂投资7.5亿元（来源：2024年招商金陵增资报道）。经区海工装备产业2024产值69.39亿元（来源：2025年山东省发改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超级工厂智能化降低单船制造成本（来源：2024年威海经开区报道）。国产化配套降低特种船进口成本（来源：2024年山东船舶工业报道）。集群协同降低配套与物流成本（来源：2025年山东省发改委）。</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芜船2024产值目标超40亿元（来源：2025年威海观澜报道）。威海船舶2025上半年利润9.03亿增24.4%（来源：2025年山东省发改委）。修改装100艘形成稳定服务收入（来源：2024年威海经开区报道）。</w:t>
      </w:r>
    </w:p>
    <w:p>
      <w:pPr>
        <w:spacing w:lineRule="exact" w:line="600" w:before="0" w:after="0"/>
        <w:ind w:firstLine="420"/>
        <w:jc w:val="both"/>
      </w:pPr>
      <w:r>
        <w:rPr>
          <w:rFonts w:ascii="仿宋_GB2312" w:hAnsi="仿宋_GB2312" w:eastAsia="仿宋_GB2312"/>
          <w:b w:val="0"/>
          <w:color w:val="000000"/>
          <w:sz w:val="32"/>
        </w:rPr>
        <w:t>据公开数据，2025上半年营收为143.6亿元（来源：2025年）。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芜船8.7万㎡超级工厂建成投产投资规模大（来源：2024年威海经开区报道）」与「招商金陵海工智能工厂投资7.5亿元（来源：2024年招商金陵增资报道）」等数据点清晰刻画了该维度的现实基础；芜船8.7万㎡超级工厂建成投产投资规模大（来源：2024年威海经开区报道）；招商金陵海工智能工厂投资7.5亿元（来源：2024年招商金陵增资报道）；经区海工装备产业2024产值69.39亿元（来源：2025年山东省发改委）；国产化配套降低特种船进口成本（来源：2024年山东船舶工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骨干企业手持订单394万载重吨增45%（来源：2025年山东省发改委）」与「山东前三季度船舶出口增135.4%（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骨干企业手持订单394万载重吨增45%（来源：2025年山东省发改委）。绿色高附加值船型受全球市场青睐（来源：2024年山东船舶工业报道）。山东前三季度船舶出口增135.4%（来源：2024年山东船舶工业报道）。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特种工程船技术门槛高建造周期长（来源：2024年行业研究）。关键设备部分依赖进口需国产替代（来源：2024年山东船舶工业报道）。国际航运波动影响新船订单节奏（来源：2024年行业研究）。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新船价格受全球航运周期波动（来源：2024年行业研究）。钢价波动影响造船成本（来源：2024年行业研究）。汇率波动影响出口船企收益（来源：2024年行业研究）。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骨干企业手持订单394万载重吨增45%（来源：2025年山东省发改委）」与「山东前三季度船舶出口增135.4%（来源：2024年山东船舶工业报道）」等数据点清晰刻画了该维度的现实基础；骨干企业手持订单394万载重吨增45%（来源：2025年山东省发改委）；山东前三季度船舶出口增135.4%（来源：2024年山东船舶工业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芜船智能工厂提升特种工程船产能（来源：2024年威海经开区报道）」与「经区海工装备向中高端多元化迈进（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以招商金陵为链主协同芜船新船海工（来源：2025年威海经开区报道）。经区实施骨干膨胀计划强链补链（来源：2025年威海经开区报道）。威海船舶海工列为全市优势产业链统筹（来源：2025年山东省发改委）。</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招商金陵向综合服务商转型做船舶4S店（来源：2024年山东船舶工业报道）。芜船智能工厂提升特种工程船产能（来源：2024年威海经开区报道）。经区海工装备向中高端多元化迈进（来源：2025年山东省发改委）。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经区盘活闲置资源引育芜船等骨干（来源：2025年威海经开区报道）。骨干膨胀计划招引配套企业（来源：2025年威海经开区报道）。以商招商补强海工装备链条（来源：2025年山东省发改委）。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芜船智能工厂提升特种工程船产能（来源：2024年威海经开区报道）」与「经区海工装备向中高端多元化迈进（来源：2025年山东省发改委）」等数据点清晰刻画了该维度的现实基础；芜船智能工厂提升特种工程船产能（来源：2024年威海经开区报道）；经区海工装备向中高端多元化迈进（来源：2025年山东省发改委）；骨干膨胀计划招引配套企业（来源：2025年威海经开区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芜船手持订单超180亿需履约与流动资金融资（来源：2025年威海观澜报道）」与「招商金陵修改装与海工平台需营运资金（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芜船手持订单超180亿需履约与流动资金融资（来源：2025年威海观澜报道）。招商金陵修改装与海工平台需营运资金（来源：2024年山东船舶工业报道）。超级工厂与智能工厂建设需资本投入（来源：2024年威海经开区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船企可对接出口信贷与银行授信（来源：2024年山东船舶工业报道）。重点项目通过技改与绿色专项贷款（来源：2024年招商金陵增资报道）。骨干膨胀计划配套财政与金融扶持（来源：2025年威海经开区报道）。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芜船180亿订单履约生产流动资金（来源：2025年威海观澜报道）。修改装与海工平台营运资金（来源：2024年山东船舶工业报道）。智能工厂设备与厂房资本开支（来源：2024年威海经开区报道）。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芜船手持订单超180亿需履约与流动资金融资（来源：2025年威海观澜报道）」与「招商金陵修改装与海工平台需营运资金（来源：2024年山东船舶工业报道）」等数据点清晰刻画了该维度的现实基础；芜船手持订单超180亿需履约与流动资金融资（来源：2025年威海观澜报道）；招商金陵修改装与海工平台需营运资金（来源：2024年山东船舶工业报道）；重点项目通过技改与绿色专项贷款（来源：2024年招商金陵增资报道）；骨干膨胀计划配套财政与金融扶持（来源：2025年威海经开区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种工程船与公务船制造在威海市威海经济技术开发区依托区域产业基础与政策赋能，已形成以量化事实为支撑的发展格局。经区海工装备产业园进驻企业32家产值69.39亿（来源：2025年山东省发改委）；威海船舶产业链规上企业60家形成完备体系（来源：2025年山东省发改委）；威海芜船8.7万平方米超级工厂建成投产（来源：2024年威海经开区报道）；经区二产占比提至40%支撑装备制造（来源：2025年威海经开区报道）；威海船舶配套含天润工业克莱特风机中船线缆（来源：2025年山东省发改委）；招商金陵带动本土配套企业30家（来源：2024年山东船舶工业报道）；经区产业链协同降低特种船配套成本（来源：2025年山东省发改委）；威海芜船2024计划交付14条船产值超40亿（来源：2025年威海观澜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芜船（芜湖造船威海基地）是经区海工装备产业园核心企业，8.7万平方米的「超级工厂」已建成投产，打造高标准智能化造船基地。企业手持订单价值超过180亿元、排期至2030年之后，2024年计划交付14条船、全年产值目标超40亿元，是经区骨干膨胀计划重点企业。芜船与招商金陵、新船海工协同，强化经区特种工程船与海工装备制造能力，弥补威海在中小型特种工程船与公务船领域的产能，推动产业链向多元化发展。</w:t>
      </w:r>
    </w:p>
    <w:p>
      <w:pPr>
        <w:spacing w:lineRule="exact" w:line="600" w:before="0" w:after="0"/>
        <w:ind w:firstLine="420"/>
        <w:jc w:val="both"/>
      </w:pPr>
      <w:r>
        <w:rPr>
          <w:rFonts w:ascii="仿宋_GB2312" w:hAnsi="仿宋_GB2312" w:eastAsia="仿宋_GB2312"/>
          <w:b w:val="0"/>
          <w:color w:val="000000"/>
          <w:sz w:val="32"/>
        </w:rPr>
        <w:t>招商局金陵船舶（威海）有限公司在高端客滚船之外积极拓展特种工程船与公务船相关业务，2024年交付船舶和小型海工平台10艘、完成船舶修改装100艘，截至10月末另有18个船舶与海工平台修改装项目在手。企业依托「友联船厂」专业品牌，从传统制造商向综合服务商转型升级，成为业内领先海洋装备维修改装服务商，被誉为船舶领域「4S店」，体现全生命周期服务能力，丰富了经区特种工程船与公务船的服务业态。</w:t>
      </w:r>
    </w:p>
    <w:p>
      <w:pPr>
        <w:spacing w:lineRule="exact" w:line="600" w:before="0" w:after="0"/>
        <w:ind w:firstLine="420"/>
        <w:jc w:val="both"/>
      </w:pPr>
      <w:r>
        <w:rPr>
          <w:rFonts w:ascii="仿宋_GB2312" w:hAnsi="仿宋_GB2312" w:eastAsia="仿宋_GB2312"/>
          <w:b w:val="0"/>
          <w:color w:val="000000"/>
          <w:sz w:val="32"/>
        </w:rPr>
        <w:t>新船海工是经区船舶及海工装备产业链协同企业之一，与招商金陵、威海芜船共同壮大海工装备产业。经区海工装备产业园进驻企业32家、2024年完成产值69.39亿元、预计突破100亿元，以海工装备智能工厂、特种工程船与公务船制造为方向。威海船舶与海工装备产业链规上企业60家、产品15大类40多品种，2025年上半年营收143.6亿元、利润9.03亿元，骨干企业手持订单394万载重吨、同比增长45%，为特种工程船与公务船制造提供完备配套生态。</w:t>
      </w:r>
    </w:p>
    <w:p>
      <w:pPr>
        <w:spacing w:lineRule="exact" w:line="600" w:before="0" w:after="0"/>
        <w:jc w:val="left"/>
      </w:pPr>
      <w:r>
        <w:rPr>
          <w:rFonts w:ascii="仿宋_GB2312" w:hAnsi="仿宋_GB2312" w:eastAsia="仿宋_GB2312"/>
          <w:b w:val="0"/>
          <w:color w:val="000000"/>
          <w:sz w:val="28"/>
        </w:rPr>
        <w:t>主要数据来源：2024年威海经开区高质量发展报道；2025年山东省发改委威海船舶报道；2024年山东船舶工业报道；2025年威海观澜船舶报道；2024年招商金陵增资报道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