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船舶分段与海工模块配套行业深度分析报告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经济技术开发区船舶分段与海工模块配套产业是船舶与海工装备产业链的重要支撑环节，涵盖钢材预处理、分段制造、舾装、海工模块及本土配套企业。招商局金陵船舶（威海）有限公司在海工装备智能工厂项目中建设钢材预处理车间、钢材自动化加工及片体组立车间，引进国际最先进的全自动化智能焊接、钢材智能预处理生产线等260余台（套），利用西侧400亩土地建约10万平方米灯塔工厂，大幅提升分段与模块制造智能化水平。企业实现动力电池、压载水处理系统等11项关键设备国产化，带动本土配套企业30家，出口型高端客滚船国产化率55%。威海船舶与海工装备产业链拥有规上企业60家，配套企业包括天润工业、克莱特风机、中船线缆等，产品涵盖15大类40多个品种；产业链累计培育省级及以上制造业单项冠军9家、专精特新32家。经区船舶及海工装备产业园进驻企业32家、2024年产值69.39亿元，通过区域协作与皂埠湾、俚岛湾、石岛湾三大聚集区联动，实现分段与模块配套资源共享。该环节正朝智能化、绿色化、高国产化率方向升级，为威海全球客滚船领先地位提供制造底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招商金陵智能工厂：10万平方米（来源：2024年）</w:t>
      </w:r>
    </w:p>
    <w:p>
      <w:pPr>
        <w:spacing w:lineRule="exact" w:line="600" w:before="0" w:after="0"/>
        <w:ind w:firstLine="420"/>
        <w:jc w:val="both"/>
      </w:pPr>
      <w:r>
        <w:rPr>
          <w:rFonts w:ascii="仿宋_GB2312" w:hAnsi="仿宋_GB2312" w:eastAsia="仿宋_GB2312"/>
          <w:b w:val="0"/>
          <w:color w:val="000000"/>
          <w:sz w:val="32"/>
        </w:rPr>
        <w:t>· 引进智能设备：260余台套（来源：2024年）</w:t>
      </w:r>
    </w:p>
    <w:p>
      <w:pPr>
        <w:spacing w:lineRule="exact" w:line="600" w:before="0" w:after="0"/>
        <w:ind w:firstLine="420"/>
        <w:jc w:val="both"/>
      </w:pPr>
      <w:r>
        <w:rPr>
          <w:rFonts w:ascii="仿宋_GB2312" w:hAnsi="仿宋_GB2312" w:eastAsia="仿宋_GB2312"/>
          <w:b w:val="0"/>
          <w:color w:val="000000"/>
          <w:sz w:val="32"/>
        </w:rPr>
        <w:t>· 带动本土配套：30家（来源：2024年）</w:t>
      </w:r>
    </w:p>
    <w:p>
      <w:pPr>
        <w:spacing w:lineRule="exact" w:line="600" w:before="0" w:after="0"/>
        <w:ind w:firstLine="420"/>
        <w:jc w:val="both"/>
      </w:pPr>
      <w:r>
        <w:rPr>
          <w:rFonts w:ascii="仿宋_GB2312" w:hAnsi="仿宋_GB2312" w:eastAsia="仿宋_GB2312"/>
          <w:b w:val="0"/>
          <w:color w:val="000000"/>
          <w:sz w:val="32"/>
        </w:rPr>
        <w:t>· 国产化率：55%（来源：2024年）</w:t>
      </w:r>
    </w:p>
    <w:p>
      <w:pPr>
        <w:spacing w:lineRule="exact" w:line="600" w:before="0" w:after="0"/>
        <w:ind w:firstLine="420"/>
        <w:jc w:val="both"/>
      </w:pPr>
      <w:r>
        <w:rPr>
          <w:rFonts w:ascii="仿宋_GB2312" w:hAnsi="仿宋_GB2312" w:eastAsia="仿宋_GB2312"/>
          <w:b w:val="0"/>
          <w:color w:val="000000"/>
          <w:sz w:val="32"/>
        </w:rPr>
        <w:t>· 关键设备国产化：11项（来源：2024年）</w:t>
      </w:r>
    </w:p>
    <w:p>
      <w:pPr>
        <w:spacing w:lineRule="exact" w:line="600" w:before="0" w:after="0"/>
        <w:ind w:firstLine="420"/>
        <w:jc w:val="both"/>
      </w:pPr>
      <w:r>
        <w:rPr>
          <w:rFonts w:ascii="仿宋_GB2312" w:hAnsi="仿宋_GB2312" w:eastAsia="仿宋_GB2312"/>
          <w:b w:val="0"/>
          <w:color w:val="000000"/>
          <w:sz w:val="32"/>
        </w:rPr>
        <w:t>· 产业链规上企业：60家（来源：2025年）</w:t>
      </w:r>
    </w:p>
    <w:p>
      <w:pPr>
        <w:spacing w:lineRule="exact" w:line="600" w:before="0" w:after="0"/>
        <w:ind w:firstLine="420"/>
        <w:jc w:val="both"/>
      </w:pPr>
      <w:r>
        <w:rPr>
          <w:rFonts w:ascii="仿宋_GB2312" w:hAnsi="仿宋_GB2312" w:eastAsia="仿宋_GB2312"/>
          <w:b w:val="0"/>
          <w:color w:val="000000"/>
          <w:sz w:val="32"/>
        </w:rPr>
        <w:t>· 单项冠军企业：9家（来源：2025年）</w:t>
      </w:r>
    </w:p>
    <w:p>
      <w:pPr>
        <w:spacing w:lineRule="exact" w:line="600" w:before="0" w:after="0"/>
        <w:ind w:firstLine="420"/>
        <w:jc w:val="both"/>
      </w:pPr>
      <w:r>
        <w:rPr>
          <w:rFonts w:ascii="仿宋_GB2312" w:hAnsi="仿宋_GB2312" w:eastAsia="仿宋_GB2312"/>
          <w:b w:val="0"/>
          <w:color w:val="000000"/>
          <w:sz w:val="32"/>
        </w:rPr>
        <w:t>· 专精特新企业：32家（来源：2025年）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威海船舶产业链规上60家配套体系较完备（来源：2025年山东省发改委）」与「经区海工装备产业园进驻32家配套企业（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威海船舶产业链规上60家配套体系较完备（来源：2025年山东省发改委）。经区海工装备产业园进驻32家配套企业（来源：2025年山东省发改委）。威海产品涵盖15大类40多个品种（来源：2025年山东省发改委）。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经区实施1369计划培育海工装备智能配套（来源：2025年威海经开区报道）。威海船舶海工列为全市优势产业链统筹（来源：2025年山东省发改委）。经区培育船舶海工省级特色产业集群（来源：2025年山东省发改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招商金陵利用西侧400亩建10万㎡灯塔工厂（来源：2024年招商金陵增资报道）。经区盘活闲置资源建高标准厂房（来源：2025年威海经开区报道）。老厂区改造2号船坞4号舾装码头扩配套（来源：2024年招商金陵增资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威海船舶产业链规上60家配套体系较完备（来源：2025年山东省发改委）」与「经区海工装备产业园进驻32家配套企业（来源：2025年山东省发改委）」等数据点清晰刻画了该维度的现实基础；威海船舶产业链规上60家配套体系较完备（来源：2025年山东省发改委）；经区海工装备产业园进驻32家配套企业（来源：2025年山东省发改委）；威海产品涵盖15大类40多个品种（来源：2025年山东省发改委）；经区实施1369计划培育海工装备智能配套（来源：2025年威海经开区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中游分段、下游模块」展开系统梳理，其中「钢材预处理智能生产线提升分段原料效率（来源：2024年招商金陵增资报道）」与「中船线缆等提供船舶电气配套线缆（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w:t>
      </w:r>
    </w:p>
    <w:p>
      <w:pPr>
        <w:spacing w:lineRule="exact" w:line="600" w:before="0" w:after="0"/>
        <w:ind w:firstLine="420"/>
        <w:jc w:val="both"/>
      </w:pPr>
      <w:r>
        <w:rPr>
          <w:rFonts w:ascii="仿宋_GB2312" w:hAnsi="仿宋_GB2312" w:eastAsia="仿宋_GB2312"/>
          <w:b w:val="0"/>
          <w:color w:val="000000"/>
          <w:sz w:val="32"/>
        </w:rPr>
        <w:t>钢材预处理智能生产线提升分段原料效率（来源：2024年招商金陵增资报道）。船用板材预处理智能生产线引进应用（来源：2024年招商金陵增资报道）。中船线缆等提供船舶电气配套线缆（来源：2025年山东省发改委）。</w:t>
      </w:r>
    </w:p>
    <w:p>
      <w:pPr>
        <w:spacing w:lineRule="exact" w:line="600" w:before="120" w:after="120"/>
        <w:ind w:firstLine="420"/>
        <w:jc w:val="left"/>
      </w:pPr>
      <w:r>
        <w:rPr>
          <w:rFonts w:ascii="楷体_GB2312" w:hAnsi="楷体_GB2312" w:eastAsia="楷体_GB2312"/>
          <w:b w:val="0"/>
          <w:color w:val="000000"/>
          <w:sz w:val="32"/>
        </w:rPr>
        <w:t>中游分段</w:t>
      </w:r>
    </w:p>
    <w:p>
      <w:pPr>
        <w:spacing w:lineRule="exact" w:line="600" w:before="0" w:after="0"/>
        <w:ind w:firstLine="420"/>
        <w:jc w:val="both"/>
      </w:pPr>
      <w:r>
        <w:rPr>
          <w:rFonts w:ascii="仿宋_GB2312" w:hAnsi="仿宋_GB2312" w:eastAsia="仿宋_GB2312"/>
          <w:b w:val="0"/>
          <w:color w:val="000000"/>
          <w:sz w:val="32"/>
        </w:rPr>
        <w:t>钢材自动化加工及片体组立车间建设（来源：2024年招商金陵增资报道）。全自动化智能焊接生产线260余台套（来源：2024年招商金陵增资报道）。舾装码头改造提升分段总装配套能力（来源：2024年招商金陵增资报道）。</w:t>
      </w:r>
    </w:p>
    <w:p>
      <w:pPr>
        <w:spacing w:lineRule="exact" w:line="600" w:before="120" w:after="120"/>
        <w:ind w:firstLine="420"/>
        <w:jc w:val="left"/>
      </w:pPr>
      <w:r>
        <w:rPr>
          <w:rFonts w:ascii="楷体_GB2312" w:hAnsi="楷体_GB2312" w:eastAsia="楷体_GB2312"/>
          <w:b w:val="0"/>
          <w:color w:val="000000"/>
          <w:sz w:val="32"/>
        </w:rPr>
        <w:t>下游模块</w:t>
      </w:r>
    </w:p>
    <w:p>
      <w:pPr>
        <w:spacing w:lineRule="exact" w:line="600" w:before="0" w:after="0"/>
        <w:ind w:firstLine="420"/>
        <w:jc w:val="both"/>
      </w:pPr>
      <w:r>
        <w:rPr>
          <w:rFonts w:ascii="仿宋_GB2312" w:hAnsi="仿宋_GB2312" w:eastAsia="仿宋_GB2312"/>
          <w:b w:val="0"/>
          <w:color w:val="000000"/>
          <w:sz w:val="32"/>
        </w:rPr>
        <w:t>海工模块配套服务客滚船与海工平台（来源：2024年威海经开区报道）。国产化关键设备配套提升模块自给率（来源：2024年山东船舶工业报道）。分段模块经港口发运至船坞总装（来源：2025年山东省发改委）。</w:t>
      </w:r>
    </w:p>
    <w:p>
      <w:pPr>
        <w:spacing w:lineRule="exact" w:line="600" w:before="0" w:after="0"/>
        <w:ind w:firstLine="420"/>
        <w:jc w:val="both"/>
      </w:pPr>
      <w:r>
        <w:rPr>
          <w:rFonts w:ascii="仿宋_GB2312" w:hAnsi="仿宋_GB2312" w:eastAsia="仿宋_GB2312"/>
          <w:b w:val="0"/>
          <w:color w:val="000000"/>
          <w:sz w:val="32"/>
        </w:rPr>
        <w:t>据公开数据，带动本土配套为30家（来源：2024年）。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中游分段、下游模块」展开系统梳理，其中「钢材预处理智能生产线提升分段原料效率（来源：2024年招商金陵增资报道）」与「中船线缆等提供船舶电气配套线缆（来源：2025年山东省发改委）」等数据点清晰刻画了该维度的现实基础；钢材预处理智能生产线提升分段原料效率（来源：2024年招商金陵增资报道）；中船线缆等提供船舶电气配套线缆（来源：2025年山东省发改委）；钢材自动化加工及片体组立车间建设（来源：2024年招商金陵增资报道）；全自动化智能焊接生产线260余台套（来源：2024年招商金陵增资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招商金陵引进260余台套智能设备提产能（来源：2024年招商金陵增资报道）」与「经区海工园32家企业保障分段供给（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招商金陵引进260余台套智能设备提产能（来源：2024年招商金陵增资报道）。经区海工园32家企业保障分段供给（来源：2025年山东省发改委）。威海船舶产业链规上60家配套协同（来源：2025年山东省发改委）。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高端客滚船订单排至2029年拉动模块需求（来源：2024年威海经开区报道）。国产化成套模块需求随造船上行（来源：2024年山东船舶工业报道）。山东船舶出口增135.4%带动配套（来源：2024年山东船舶工业报道）。</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招商金陵为分段模块链主带动30家配套（来源：2024年山东船舶工业报道）。威海船舶配套规上60家协同竞争（来源：2025年山东省发改委）。国产化成套提升本地模块份额（来源：2024年山东船舶工业报道）。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招商金陵引进260余台套智能设备提产能（来源：2024年招商金陵增资报道）」与「经区海工园32家企业保障分段供给（来源：2025年山东省发改委）」等数据点清晰刻画了该维度的现实基础；招商金陵引进260余台套智能设备提产能（来源：2024年招商金陵增资报道）；经区海工园32家企业保障分段供给（来源：2025年山东省发改委）；威海船舶产业链规上60家配套协同（来源：2025年山东省发改委）；国产化成套模块需求随造船上行（来源：2024年山东船舶工业报道）。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配套、专精特新」展开系统梳理，其中「经区进驻32家含招商金陵芜船新船海工（来源：2025年山东省发改委）」与「威海船舶产业链规上60家配套协同（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经区进驻32家含招商金陵芜船新船海工（来源：2025年山东省发改委）。威海船舶产业链规上60家配套协同（来源：2025年山东省发改委）。培育单项冠军9家专精特新32家（来源：2025年山东省发改委）。</w:t>
      </w:r>
    </w:p>
    <w:p>
      <w:pPr>
        <w:spacing w:lineRule="exact" w:line="600" w:before="120" w:after="120"/>
        <w:ind w:firstLine="420"/>
        <w:jc w:val="left"/>
      </w:pPr>
      <w:r>
        <w:rPr>
          <w:rFonts w:ascii="楷体_GB2312" w:hAnsi="楷体_GB2312" w:eastAsia="楷体_GB2312"/>
          <w:b w:val="0"/>
          <w:color w:val="000000"/>
          <w:sz w:val="32"/>
        </w:rPr>
        <w:t>领军配套</w:t>
      </w:r>
    </w:p>
    <w:p>
      <w:pPr>
        <w:spacing w:lineRule="exact" w:line="600" w:before="0" w:after="0"/>
        <w:ind w:firstLine="420"/>
        <w:jc w:val="both"/>
      </w:pPr>
      <w:r>
        <w:rPr>
          <w:rFonts w:ascii="仿宋_GB2312" w:hAnsi="仿宋_GB2312" w:eastAsia="仿宋_GB2312"/>
          <w:b w:val="0"/>
          <w:color w:val="000000"/>
          <w:sz w:val="32"/>
        </w:rPr>
        <w:t>招商金陵带动本土配套企业30家（来源：2024年山东船舶工业报道）。天润工业克莱特风机中船线缆为配套骨干（来源：2025年山东省发改委）。招商金陵为链主牵引分段模块配套（来源：2025年威海经开区报道）。</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经区培育单项冠军9家专精特新32家（来源：2025年山东省发改委）。招商金陵国家级制造业单项冠军（来源：2025年山东省发改委）。威海船舶产业链省级及以上单项冠军9家（来源：2025年山东省发改委）。</w:t>
      </w:r>
    </w:p>
    <w:p>
      <w:pPr>
        <w:spacing w:lineRule="exact" w:line="600" w:before="0" w:after="0"/>
        <w:ind w:firstLine="420"/>
        <w:jc w:val="both"/>
      </w:pPr>
      <w:r>
        <w:rPr>
          <w:rFonts w:ascii="仿宋_GB2312" w:hAnsi="仿宋_GB2312" w:eastAsia="仿宋_GB2312"/>
          <w:b w:val="0"/>
          <w:color w:val="000000"/>
          <w:sz w:val="32"/>
        </w:rPr>
        <w:t>据公开数据，产业链规上企业为60家（来源：2025年）。</w:t>
      </w:r>
    </w:p>
    <w:p>
      <w:pPr>
        <w:spacing w:lineRule="exact" w:line="600" w:before="0" w:after="0"/>
        <w:ind w:firstLine="420"/>
        <w:jc w:val="both"/>
      </w:pPr>
      <w:r>
        <w:rPr>
          <w:rFonts w:ascii="仿宋_GB2312" w:hAnsi="仿宋_GB2312" w:eastAsia="仿宋_GB2312"/>
          <w:b w:val="0"/>
          <w:color w:val="000000"/>
          <w:sz w:val="32"/>
        </w:rPr>
        <w:t>据公开数据，单项冠军企业为9家（来源：2025年）。</w:t>
      </w:r>
    </w:p>
    <w:p>
      <w:pPr>
        <w:spacing w:lineRule="exact" w:line="600" w:before="0" w:after="0"/>
        <w:ind w:firstLine="420"/>
        <w:jc w:val="both"/>
      </w:pPr>
      <w:r>
        <w:rPr>
          <w:rFonts w:ascii="仿宋_GB2312" w:hAnsi="仿宋_GB2312" w:eastAsia="仿宋_GB2312"/>
          <w:b w:val="0"/>
          <w:color w:val="000000"/>
          <w:sz w:val="32"/>
        </w:rPr>
        <w:t>据公开数据，专精特新企业为32家（来源：2025年）。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配套、专精特新」展开系统梳理，其中「经区进驻32家含招商金陵芜船新船海工（来源：2025年山东省发改委）」与「威海船舶产业链规上60家配套协同（来源：2025年山东省发改委）」等数据点清晰刻画了该维度的现实基础；经区进驻32家含招商金陵芜船新船海工（来源：2025年山东省发改委）；威海船舶产业链规上60家配套协同（来源：2025年山东省发改委）；培育单项冠军9家专精特新32家（来源：2025年山东省发改委）；招商金陵带动本土配套企业30家（来源：2024年山东船舶工业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实现11项关键设备国产化配套（来源：2024年山东船舶工业报道）」与「出口型高端客滚船国产化率55%（来源：2024年山东船舶工业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全自动化智能焊接与钢材预处理生产线（来源：2024年招商金陵增资报道）。实现11项关键设备国产化配套（来源：2024年山东船舶工业报道）。出口型高端客滚船国产化率55%（来源：2024年山东船舶工业报道）。</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灯塔工厂10万㎡智能产线工艺突破（来源：2024年招商金陵增资报道）。绿色低碳涂装车间VOCs收集工艺（来源：2024年招商金陵增资报道）。模块化分段与片体组立工艺提升（来源：2024年招商金陵增资报道）。</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海工智能工厂投资7.5亿元建灯塔工厂（来源：2024年招商金陵增资报道）。老厂绿色低碳升级投资10.6亿元（来源：2024年招商金陵增资报道）。经区支持分段模块企业技改研发（来源：2025年威海经开区报道）。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实现11项关键设备国产化配套（来源：2024年山东船舶工业报道）」与「出口型高端客滚船国产化率55%（来源：2024年山东船舶工业报道）」等数据点清晰刻画了该维度的现实基础；实现11项关键设备国产化配套（来源：2024年山东船舶工业报道）；出口型高端客滚船国产化率55%（来源：2024年山东船舶工业报道）；灯塔工厂10万㎡智能产线工艺突破（来源：2024年招商金陵增资报道）；模块化分段与片体组立工艺提升（来源：2024年招商金陵增资报道）。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工智能工厂投资7.5亿元建10万㎡（来源：2024年招商金陵增资报道）」与「老厂区绿色低碳升级投资10.6亿元（来源：2024年招商金陵增资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海工智能工厂投资7.5亿元建10万㎡（来源：2024年招商金陵增资报道）。老厂区绿色低碳升级投资10.6亿元（来源：2024年招商金陵增资报道）。经区海工装备2024产值69.39亿元（来源：2025年山东省发改委）。</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智能产线提升分段效率降低人工成本（来源：2024年招商金陵增资报道）。国产化率55%降低进口配套成本（来源：2024年山东船舶工业报道）。集群协同降低配套与物流成本（来源：2025年山东省发改委）。</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招商金陵2024产值突破52亿元（来源：2024年威海经开区报道）。国产化提升配套企业本地附加值（来源：2024年山东船舶工业报道）。威海船舶2025上半年利润9.03亿增24.4%（来源：2025年山东省发改委）。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工智能工厂投资7.5亿元建10万㎡（来源：2024年招商金陵增资报道）」与「老厂区绿色低碳升级投资10.6亿元（来源：2024年招商金陵增资报道）」等数据点清晰刻画了该维度的现实基础；海工智能工厂投资7.5亿元建10万㎡（来源：2024年招商金陵增资报道）；老厂区绿色低碳升级投资10.6亿元（来源：2024年招商金陵增资报道）；经区海工装备2024产值69.39亿元（来源：2025年山东省发改委）；智能产线提升分段效率降低人工成本（来源：2024年招商金陵增资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技术风险、市场波动」展开系统梳理，其中「关键设备国产化带动30家本土配套（来源：2024年山东船舶工业报道）」与「绿色智能工厂提升分段模块竞争力（来源：2024年招商金陵增资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关键设备国产化带动30家本土配套（来源：2024年山东船舶工业报道）。绿色智能工厂提升分段模块竞争力（来源：2024年招商金陵增资报道）。威海全球客滚船领先扩大模块需求（来源：2024年威海经开区报道）。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全自动焊接与预处理设备依赖进口高端线（来源：2024年招商金陵增资报道）。分段精度与焊接质量管控要求高（来源：2024年行业研究）。钢材价格波动影响分段模块成本（来源：2025年行业研究）。</w:t>
      </w:r>
    </w:p>
    <w:p>
      <w:pPr>
        <w:spacing w:lineRule="exact" w:line="600" w:before="120" w:after="120"/>
        <w:ind w:firstLine="420"/>
        <w:jc w:val="left"/>
      </w:pPr>
      <w:r>
        <w:rPr>
          <w:rFonts w:ascii="楷体_GB2312" w:hAnsi="楷体_GB2312" w:eastAsia="楷体_GB2312"/>
          <w:b w:val="0"/>
          <w:color w:val="000000"/>
          <w:sz w:val="32"/>
        </w:rPr>
        <w:t>市场波动</w:t>
      </w:r>
    </w:p>
    <w:p>
      <w:pPr>
        <w:spacing w:lineRule="exact" w:line="600" w:before="0" w:after="0"/>
        <w:ind w:firstLine="420"/>
        <w:jc w:val="both"/>
      </w:pPr>
      <w:r>
        <w:rPr>
          <w:rFonts w:ascii="仿宋_GB2312" w:hAnsi="仿宋_GB2312" w:eastAsia="仿宋_GB2312"/>
          <w:b w:val="0"/>
          <w:color w:val="000000"/>
          <w:sz w:val="32"/>
        </w:rPr>
        <w:t>钢价波动影响分段模块成本（来源：2025年行业研究）。造船周期影响模块交付节奏（来源：2024年行业研究）。汇率波动影响出口配套收益（来源：2024年行业研究）。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技术风险、市场波动」展开系统梳理，其中「关键设备国产化带动30家本土配套（来源：2024年山东船舶工业报道）」与「绿色智能工厂提升分段模块竞争力（来源：2024年招商金陵增资报道）」等数据点清晰刻画了该维度的现实基础；关键设备国产化带动30家本土配套（来源：2024年山东船舶工业报道）；绿色智能工厂提升分段模块竞争力（来源：2024年招商金陵增资报道）；汇率波动影响出口配套收益（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以招商金陵为链主牵引配套企业30家（来源：2024年山东船舶工业报道）」与「经区骨干膨胀计划强链补链配套（来源：2025年威海经开区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以招商金陵为链主牵引配套企业30家（来源：2024年山东船舶工业报道）。经区骨干膨胀计划强链补链配套（来源：2025年威海经开区报道）。威海船舶海工全市统筹三大聚集区协作（来源：2025年山东省发改委）。</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灯塔工厂推动分段模块智能制造升级（来源：2024年招商金陵增资报道）。绿色低碳改造涂装车间降VOCs（来源：2024年招商金陵增资报道）。国产化率提升至55%增强配套自主（来源：2024年山东船舶工业报道）。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经区盘活闲置资源引育智能工厂（来源：2025年威海经开区报道）。以商招商补强分段模块配套（来源：2025年山东省发改委）。骨干膨胀计划招引配套企业（来源：2025年威海经开区报道）。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以招商金陵为链主牵引配套企业30家（来源：2024年山东船舶工业报道）」与「经区骨干膨胀计划强链补链配套（来源：2025年威海经开区报道）」等数据点清晰刻画了该维度的现实基础；以招商金陵为链主牵引配套企业30家（来源：2024年山东船舶工业报道）；经区骨干膨胀计划强链补链配套（来源：2025年威海经开区报道）；灯塔工厂推动分段模块智能制造升级（来源：2024年招商金陵增资报道）；国产化率提升至55%增强配套自主（来源：2024年山东船舶工业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方式、资金需求」展开系统梳理，其中「灯塔工厂7.5亿与老厂10.6亿需建设融资（来源：2024年招商金陵增资报道）」与「招商金陵增资21.97亿含9.97亿债转股（来源：2024年招商金陵增资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灯塔工厂7.5亿与老厂10.6亿需建设融资（来源：2024年招商金陵增资报道）。招商金陵增资21.97亿含9.97亿债转股（来源：2024年招商金陵增资报道）。配套企业扩产需技改与流动资金（来源：2025年山东省发改委）。</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企业通过债转股增资扩产组合融资（来源：2024年招商金陵增资报道）。配套企业对接技改与绿色专项贷款（来源：2024年招商金陵增资报道）。重点项目通过银行授信与专项债支持（来源：2025年威海经开区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灯塔工厂与智能产线资本开支（来源：2024年招商金陵增资报道）。配套企业扩产设备与厂房投入（来源：2025年山东省发改委）。绿色低碳改造资金需求（来源：2024年招商金陵增资报道）。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方式、资金需求」展开系统梳理，其中「灯塔工厂7.5亿与老厂10.6亿需建设融资（来源：2024年招商金陵增资报道）」与「招商金陵增资21.97亿含9.97亿债转股（来源：2024年招商金陵增资报道）」等数据点清晰刻画了该维度的现实基础；灯塔工厂7.5亿与老厂10.6亿需建设融资（来源：2024年招商金陵增资报道）；招商金陵增资21.97亿含9.97亿债转股（来源：2024年招商金陵增资报道）；配套企业扩产需技改与流动资金（来源：2025年山东省发改委）；配套企业对接技改与绿色专项贷款（来源：2024年招商金陵增资报道）。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船舶分段与海工模块配套在威海市威海经济技术开发区依托区域产业基础与政策赋能，已形成以量化事实为支撑的发展格局。威海船舶产业链规上60家配套体系较完备（来源：2025年山东省发改委）；经区海工装备产业园进驻32家配套企业（来源：2025年山东省发改委）；威海产品涵盖15大类40多个品种（来源：2025年山东省发改委）；经区实施1369计划培育海工装备智能配套（来源：2025年威海经开区报道）；招商金陵利用西侧400亩建10万㎡灯塔工厂（来源：2024年招商金陵增资报道）；老厂区改造2号船坞4号舾装码头扩配套（来源：2024年招商金陵增资报道）；钢材预处理智能生产线提升分段原料效率（来源：2024年招商金陵增资报道）；中船线缆等提供船舶电气配套线缆（来源：2025年山东省发改委）。</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招商局金陵船舶（威海）有限公司海工装备智能工厂项目利用西侧400亩闲置土地，建设约10万平方米高标准智能化灯塔工厂，主要建设钢材预处理车间、钢材自动化加工及片体组立车间，引进国际最先进的全自动化智能焊接、钢材智能预处理生产线等260余台（套）。项目配套老厂区绿色低碳升级，投资3.1亿元升级涂装车间VOCs收集、改造2号船坞与4号舾装码头、引进船用板材预处理智能生产线及半潜驳船，使高端客滚船年制造能力由4艘增至6艘，是经区船舶分段与海工模块智能制造的核心载体。</w:t>
      </w:r>
    </w:p>
    <w:p>
      <w:pPr>
        <w:spacing w:lineRule="exact" w:line="600" w:before="0" w:after="0"/>
        <w:ind w:firstLine="420"/>
        <w:jc w:val="both"/>
      </w:pPr>
      <w:r>
        <w:rPr>
          <w:rFonts w:ascii="仿宋_GB2312" w:hAnsi="仿宋_GB2312" w:eastAsia="仿宋_GB2312"/>
          <w:b w:val="0"/>
          <w:color w:val="000000"/>
          <w:sz w:val="32"/>
        </w:rPr>
        <w:t>招商局金陵船舶（威海）有限公司实现动力电池、压载水处理系统等11项关键设备国产化，带动本土配套企业30家，出口型高端客滚船国产化率达55%，是经区船舶分段与海工模块本土配套生态的牵引龙头。企业创建「招商威海金陵」高端客滚船品牌，累计交付高端客滚船12艘，与瑞典、意大利、法国、加拿大等国际航运公司建立稳定合作，其国产化推进直接拉动威海本地钢材预处理、焊接、舾装、电气配套等企业发展，强化区域产业链韧性。</w:t>
      </w:r>
    </w:p>
    <w:p>
      <w:pPr>
        <w:spacing w:lineRule="exact" w:line="600" w:before="0" w:after="0"/>
        <w:ind w:firstLine="420"/>
        <w:jc w:val="both"/>
      </w:pPr>
      <w:r>
        <w:rPr>
          <w:rFonts w:ascii="仿宋_GB2312" w:hAnsi="仿宋_GB2312" w:eastAsia="仿宋_GB2312"/>
          <w:b w:val="0"/>
          <w:color w:val="000000"/>
          <w:sz w:val="32"/>
        </w:rPr>
        <w:t>威海船舶与海工装备产业链配套企业包括天润工业、克莱特风机、中船线缆等，与招商金陵、威海芜船、新船海工协同，形成从钢材预处理、分段制造到舾装交付的完整配套体系。产业链规上企业60家、产品涵盖15大类40多个品种，累计培育省级及以上制造业单项冠军9家、专精特新32家。经区船舶及海工装备产业园进驻企业32家、2024年产值69.39亿元，与皂埠湾、俚岛湾、石岛湾三大聚集区协作，实现分段与模块配套资源共享、优势互补，为威海全球客滚船领先地位提供制造底座。</w:t>
      </w:r>
    </w:p>
    <w:p>
      <w:pPr>
        <w:spacing w:lineRule="exact" w:line="600" w:before="0" w:after="0"/>
        <w:jc w:val="left"/>
      </w:pPr>
      <w:r>
        <w:rPr>
          <w:rFonts w:ascii="仿宋_GB2312" w:hAnsi="仿宋_GB2312" w:eastAsia="仿宋_GB2312"/>
          <w:b w:val="0"/>
          <w:color w:val="000000"/>
          <w:sz w:val="28"/>
        </w:rPr>
        <w:t>主要数据来源：2024年招商金陵增资报道；2024年山东船舶工业报道；2025年山东省发改委威海船舶报道；2025年威海经开区高质量发展报道；2024年威海经开区报道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