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电梯部件与轿厢配套制造行业深度分析报告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电梯部件与轿厢配套制造是宁津电梯产业的根基，也是「把配件做精做细、当好行业金牌配角」的核心定位。宁津电梯零部件企业已从基础生产转向核心部件研发，占国内市场较大份额。全县产品涵盖电梯机械件、电子件、注塑件、橡胶件、尼龙件5大类3000多个电梯零部件品种，其中轿厢、补偿链、钢带绳头、导轨件等实现县内配套。宁津三立电梯部件有限公司不仅为整梯企业提供补偿链生产线，还创新研发新型钢带绳头，占国内市场份额较大；钢材共用加工中心为部件企业提供统一下料与精密加工，提升一致性与降低成本。宁津建有1000亩电梯产业园与省级电梯质量检验检测中心，基础零部件县内配套率高，形成「龙头牵引、协同适配、链条突破」的集群格局。2023年全县电梯及配件专业生产企业50余家，规上电梯企业产值9.07亿元、主营收入9.62亿元、同比增32.63%，部件配套能力支撑整机制造与加装业务稳居全国前列，并随整机远销50多个国家和地区。</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电梯零部件品种：5大类3000多个（来源：2023年）</w:t>
      </w:r>
    </w:p>
    <w:p>
      <w:pPr>
        <w:spacing w:lineRule="exact" w:line="600" w:before="0" w:after="0"/>
        <w:ind w:firstLine="420"/>
        <w:jc w:val="both"/>
      </w:pPr>
      <w:r>
        <w:rPr>
          <w:rFonts w:ascii="仿宋_GB2312" w:hAnsi="仿宋_GB2312" w:eastAsia="仿宋_GB2312"/>
          <w:b w:val="0"/>
          <w:color w:val="000000"/>
          <w:sz w:val="32"/>
        </w:rPr>
        <w:t>· 专业配件企业：50余家（来源：2023年）</w:t>
      </w:r>
    </w:p>
    <w:p>
      <w:pPr>
        <w:spacing w:lineRule="exact" w:line="600" w:before="0" w:after="0"/>
        <w:ind w:firstLine="420"/>
        <w:jc w:val="both"/>
      </w:pPr>
      <w:r>
        <w:rPr>
          <w:rFonts w:ascii="仿宋_GB2312" w:hAnsi="仿宋_GB2312" w:eastAsia="仿宋_GB2312"/>
          <w:b w:val="0"/>
          <w:color w:val="000000"/>
          <w:sz w:val="32"/>
        </w:rPr>
        <w:t>· 2023规上电梯产值：9.07亿元（来源：2024年）</w:t>
      </w:r>
    </w:p>
    <w:p>
      <w:pPr>
        <w:spacing w:lineRule="exact" w:line="600" w:before="0" w:after="0"/>
        <w:ind w:firstLine="420"/>
        <w:jc w:val="both"/>
      </w:pPr>
      <w:r>
        <w:rPr>
          <w:rFonts w:ascii="仿宋_GB2312" w:hAnsi="仿宋_GB2312" w:eastAsia="仿宋_GB2312"/>
          <w:b w:val="0"/>
          <w:color w:val="000000"/>
          <w:sz w:val="32"/>
        </w:rPr>
        <w:t>· 规上主营收入：9.62亿元（来源：2023年）</w:t>
      </w:r>
    </w:p>
    <w:p>
      <w:pPr>
        <w:spacing w:lineRule="exact" w:line="600" w:before="0" w:after="0"/>
        <w:ind w:firstLine="420"/>
        <w:jc w:val="both"/>
      </w:pPr>
      <w:r>
        <w:rPr>
          <w:rFonts w:ascii="仿宋_GB2312" w:hAnsi="仿宋_GB2312" w:eastAsia="仿宋_GB2312"/>
          <w:b w:val="0"/>
          <w:color w:val="000000"/>
          <w:sz w:val="32"/>
        </w:rPr>
        <w:t>· 主营收入增速：32.63%（来源：2023年）</w:t>
      </w:r>
    </w:p>
    <w:p>
      <w:pPr>
        <w:spacing w:lineRule="exact" w:line="600" w:before="0" w:after="0"/>
        <w:ind w:firstLine="420"/>
        <w:jc w:val="both"/>
      </w:pPr>
      <w:r>
        <w:rPr>
          <w:rFonts w:ascii="仿宋_GB2312" w:hAnsi="仿宋_GB2312" w:eastAsia="仿宋_GB2312"/>
          <w:b w:val="0"/>
          <w:color w:val="000000"/>
          <w:sz w:val="32"/>
        </w:rPr>
        <w:t>· 电梯产业园面积：1000亩（来源：2025年）</w:t>
      </w:r>
    </w:p>
    <w:p>
      <w:pPr>
        <w:spacing w:lineRule="exact" w:line="600" w:before="0" w:after="0"/>
        <w:ind w:firstLine="420"/>
        <w:jc w:val="both"/>
      </w:pPr>
      <w:r>
        <w:rPr>
          <w:rFonts w:ascii="仿宋_GB2312" w:hAnsi="仿宋_GB2312" w:eastAsia="仿宋_GB2312"/>
          <w:b w:val="0"/>
          <w:color w:val="000000"/>
          <w:sz w:val="32"/>
        </w:rPr>
        <w:t>· 国内部件份额：较大份额（来源：2024年）</w:t>
      </w:r>
    </w:p>
    <w:p>
      <w:pPr>
        <w:spacing w:lineRule="exact" w:line="600" w:before="0" w:after="0"/>
        <w:ind w:firstLine="420"/>
        <w:jc w:val="both"/>
      </w:pPr>
      <w:r>
        <w:rPr>
          <w:rFonts w:ascii="仿宋_GB2312" w:hAnsi="仿宋_GB2312" w:eastAsia="仿宋_GB2312"/>
          <w:b w:val="0"/>
          <w:color w:val="000000"/>
          <w:sz w:val="32"/>
        </w:rPr>
        <w:t>· 轿厢等配套：县内配套（来源：2025年）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旧改每部补贴10万带动部件需求（来源：2024年中新网）」与「1000亩电梯产业园与钢材共用加工中心（来源：2025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宁津北方最大电梯集群部件基础厚（来源：2023年宁津县政府）。历经40多年从部件到整机四连跳（来源：2024年经济日报）。2025入选省特色产业集群赋能部件（来源：2025年新华社）。</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2023宁津电梯区域品牌落地共享红利（来源：2024年中新网）。政府以公用品牌设展位推部件出海（来源：2024年经济日报）。旧改每部补贴10万带动部件需求（来源：2024年中新网）。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1000亩电梯产业园与钢材共用加工中心（来源：2025年新华社）。省级电梯质量检验检测中心把关（来源：2023年宁津县政府）。基础零部件县内配套率高（来源：2025年新华社）。</w:t>
      </w:r>
    </w:p>
    <w:p>
      <w:pPr>
        <w:spacing w:lineRule="exact" w:line="600" w:before="0" w:after="0"/>
        <w:ind w:firstLine="420"/>
        <w:jc w:val="both"/>
      </w:pPr>
      <w:r>
        <w:rPr>
          <w:rFonts w:ascii="仿宋_GB2312" w:hAnsi="仿宋_GB2312" w:eastAsia="仿宋_GB2312"/>
          <w:b w:val="0"/>
          <w:color w:val="000000"/>
          <w:sz w:val="32"/>
        </w:rPr>
        <w:t>据公开数据，2023规上电梯产值为9.07亿元（来源：2024年）。</w:t>
      </w:r>
    </w:p>
    <w:p>
      <w:pPr>
        <w:spacing w:lineRule="exact" w:line="600" w:before="0" w:after="0"/>
        <w:ind w:firstLine="420"/>
        <w:jc w:val="both"/>
      </w:pPr>
      <w:r>
        <w:rPr>
          <w:rFonts w:ascii="仿宋_GB2312" w:hAnsi="仿宋_GB2312" w:eastAsia="仿宋_GB2312"/>
          <w:b w:val="0"/>
          <w:color w:val="000000"/>
          <w:sz w:val="32"/>
        </w:rPr>
        <w:t>据公开数据，规上主营收入为9.62亿元（来源：2023年）。</w:t>
      </w:r>
    </w:p>
    <w:p>
      <w:pPr>
        <w:spacing w:lineRule="exact" w:line="600" w:before="0" w:after="0"/>
        <w:ind w:firstLine="420"/>
        <w:jc w:val="both"/>
      </w:pPr>
      <w:r>
        <w:rPr>
          <w:rFonts w:ascii="仿宋_GB2312" w:hAnsi="仿宋_GB2312" w:eastAsia="仿宋_GB2312"/>
          <w:b w:val="0"/>
          <w:color w:val="000000"/>
          <w:sz w:val="32"/>
        </w:rPr>
        <w:t>据公开数据，主营收入增速为32.63%（来源：2023年）。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旧改每部补贴10万带动部件需求（来源：2024年中新网）」与「1000亩电梯产业园与钢材共用加工中心（来源：2025年新华社）」等数据点清晰刻画了该维度的现实基础；旧改每部补贴10万带动部件需求（来源：2024年中新网）；1000亩电梯产业园与钢材共用加工中心（来源：2025年新华社）；基础零部件县内配套率高（来源：2025年新华社）；据公开数据，2023规上电梯产值为9.07亿元（来源：2024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旧改每部补贴10万带动部件需求（来源：2024年中新网）」与「1000亩电梯产业园与钢材共用加工中心（来源：2025年新华社）」等数据点清晰刻画了该维度的现实基础；旧改每部补贴10万带动部件需求（来源：2024年中新网）；1000亩电梯产业园与钢材共用加工中心（来源：2025年新华社）；基础零部件县内配套率高（来源：2025年新华社）；据公开数据，2023规上电梯产值为9.07亿元（来源：2024年）；据公开数据，规上主营收入为9.62亿元（来源：2023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部件制造、下游整机配套」展开系统梳理，其中「轿厢补偿链导轨电子件本地配套（来源：2025年新华社）」与「县内配套缩短供应链提一致性（来源：2025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钢材共用加工中心统一下料降成本（来源：2025年新华社）。铝型材尼龙橡胶等本地供应（来源：2024年宁津县发布会）。三立等研发新型钢带绳头核心件（来源：2024年中新网）。</w:t>
      </w:r>
    </w:p>
    <w:p>
      <w:pPr>
        <w:spacing w:lineRule="exact" w:line="600" w:before="120" w:after="120"/>
        <w:ind w:firstLine="420"/>
        <w:jc w:val="left"/>
      </w:pPr>
      <w:r>
        <w:rPr>
          <w:rFonts w:ascii="楷体_GB2312" w:hAnsi="楷体_GB2312" w:eastAsia="楷体_GB2312"/>
          <w:b w:val="0"/>
          <w:color w:val="000000"/>
          <w:sz w:val="32"/>
        </w:rPr>
        <w:t>中游部件制造</w:t>
      </w:r>
    </w:p>
    <w:p>
      <w:pPr>
        <w:spacing w:lineRule="exact" w:line="600" w:before="0" w:after="0"/>
        <w:ind w:firstLine="420"/>
        <w:jc w:val="both"/>
      </w:pPr>
      <w:r>
        <w:rPr>
          <w:rFonts w:ascii="仿宋_GB2312" w:hAnsi="仿宋_GB2312" w:eastAsia="仿宋_GB2312"/>
          <w:b w:val="0"/>
          <w:color w:val="000000"/>
          <w:sz w:val="32"/>
        </w:rPr>
        <w:t>5大类3000多电梯零部件品种（来源：2023年宁津县政府）。轿厢补偿链导轨电子件本地配套（来源：2025年新华社）。三立补偿链生产线占国内较大份额（来源：2024年中新网）。</w:t>
      </w:r>
    </w:p>
    <w:p>
      <w:pPr>
        <w:spacing w:lineRule="exact" w:line="600" w:before="120" w:after="120"/>
        <w:ind w:firstLine="420"/>
        <w:jc w:val="left"/>
      </w:pPr>
      <w:r>
        <w:rPr>
          <w:rFonts w:ascii="楷体_GB2312" w:hAnsi="楷体_GB2312" w:eastAsia="楷体_GB2312"/>
          <w:b w:val="0"/>
          <w:color w:val="000000"/>
          <w:sz w:val="32"/>
        </w:rPr>
        <w:t>下游整机配套</w:t>
      </w:r>
    </w:p>
    <w:p>
      <w:pPr>
        <w:spacing w:lineRule="exact" w:line="600" w:before="0" w:after="0"/>
        <w:ind w:firstLine="420"/>
        <w:jc w:val="both"/>
      </w:pPr>
      <w:r>
        <w:rPr>
          <w:rFonts w:ascii="仿宋_GB2312" w:hAnsi="仿宋_GB2312" w:eastAsia="仿宋_GB2312"/>
          <w:b w:val="0"/>
          <w:color w:val="000000"/>
          <w:sz w:val="32"/>
        </w:rPr>
        <w:t>部件供富士博尔特莱茵艾佳整机（来源：2020年宁津县政府）。县内配套缩短供应链提一致性（来源：2025年新华社）。部件随整机远销50多国（来源：2024年中新网）。</w:t>
      </w:r>
    </w:p>
    <w:p>
      <w:pPr>
        <w:spacing w:lineRule="exact" w:line="600" w:before="0" w:after="0"/>
        <w:ind w:firstLine="420"/>
        <w:jc w:val="both"/>
      </w:pPr>
      <w:r>
        <w:rPr>
          <w:rFonts w:ascii="仿宋_GB2312" w:hAnsi="仿宋_GB2312" w:eastAsia="仿宋_GB2312"/>
          <w:b w:val="0"/>
          <w:color w:val="000000"/>
          <w:sz w:val="32"/>
        </w:rPr>
        <w:t>据公开数据，轿厢等配套为县内配套（来源：2025年）。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部件制造、下游整机配套」展开系统梳理，其中「轿厢补偿链导轨电子件本地配套（来源：2025年新华社）」与「县内配套缩短供应链提一致性（来源：2025年新华社）」等数据点清晰刻画了该维度的现实基础；轿厢补偿链导轨电子件本地配套（来源：2025年新华社）；县内配套缩短供应链提一致性（来源：2025年新华社）；据公开数据，轿厢等配套为县内配套（来源：2025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材料、中游部件制造、下游整机配套」展开系统梳理，其中「轿厢补偿链导轨电子件本地配套（来源：2025年新华社）」与「县内配套缩短供应链提一致性（来源：2025年新华社）」等数据点清晰刻画了该维度的现实基础；轿厢补偿链导轨电子件本地配套（来源：2025年新华社）；县内配套缩短供应链提一致性（来源：2025年新华社）；据公开数据，轿厢等配套为县内配套（来源：2025年）；综合研判：本维度各项真实数据点相互印证，本维度围绕「上游材料、中游部件制造、下游整机配套」展开系统梳理，其中「轿厢补偿链导轨电子件本地配套（来源：2025年新华社）」与「县内配套缩短供应链提一致性（来源：2025年新华社）」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专业电梯及配件企业50余家（来源：2023年宁津县政府）」与「2023规上电梯产值9.07亿主营9.62亿（来源：2024年宁津县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专业电梯及配件企业50余家（来源：2023年宁津县政府）。2023规上电梯产值9.07亿主营9.62亿（来源：2024年宁津县发布会）。2024上半年产值4.54亿增32.99%（来源：2024年宁津县发布会）。</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国内电梯部件市场份额较大（来源：2024年中新网）。整机制造与加装拉动部件需求（来源：2025年新华社）。产品覆盖20多省市远销50多国（来源：2024年中新网）。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宁津部件占国内较大份额领先（来源：2024年中新网）。三立补偿链等核心件差异化（来源：2024年中新网）。国内三大电梯集群部件配套强（来源：2024年经济日报）。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专业电梯及配件企业50余家（来源：2023年宁津县政府）」与「2023规上电梯产值9.07亿主营9.62亿（来源：2024年宁津县发布会）」等数据点清晰刻画了该维度的现实基础；专业电梯及配件企业50余家（来源：2023年宁津县政府）；2023规上电梯产值9.07亿主营9.62亿（来源：2024年宁津县发布会）；2024上半年产值4.54亿增32.99%（来源：2024年宁津县发布会）；国内三大电梯集群部件配套强（来源：2024年经济日报）。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专业电梯及配件企业50余家（来源：2023年宁津县政府）」与「2023规上电梯产值9.07亿主营9.62亿（来源：2024年宁津县发布会）」等数据点清晰刻画了该维度的现实基础；专业电梯及配件企业50余家（来源：2023年宁津县政府）；2023规上电梯产值9.07亿主营9.62亿（来源：2024年宁津县发布会）；2024上半年产值4.54亿增32.99%（来源：2024年宁津县发布会）；国内三大电梯集群部件配套强（来源：2024年经济日报）；综合研判：本维度各项真实数据点相互印证，本维度围绕「供给能力、市场需求、竞争格局」展开系统梳理，其中「专业电梯及配件企业50余家（来源：2023年宁津县政府）」与「2023规上电梯产值9.07亿主营9.62亿（来源：2024年宁津县发布会）」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专业配件企业50余家集群密（来源：2023年宁津县政府）」与「钢材中心周边集聚配套企业群（来源：2025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专业配件企业50余家集群密（来源：2023年宁津县政府）。三立富士等形成部件品牌梯队（来源：2024年中新网）。钢材中心周边集聚配套企业群（来源：2025年新华社）。</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三立补偿链钢带绳头核心部件龙头（来源：2024年中新网）。富士向上游部件研发延伸（来源：2025年新华社）。博尔特莱茵艾佳本地部件配套（来源：2020年宁津县政府）。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省级高新技术企业3家技术中心3个（来源：2024年宁津县发布会）。省级专精特新3家瞪羚1家（来源：2024年宁津县发布会）。省级重点工程实验室1个支撑研发（来源：2024年宁津县发布会）。</w:t>
      </w:r>
    </w:p>
    <w:p>
      <w:pPr>
        <w:spacing w:lineRule="exact" w:line="600" w:before="0" w:after="0"/>
        <w:ind w:firstLine="420"/>
        <w:jc w:val="both"/>
      </w:pPr>
      <w:r>
        <w:rPr>
          <w:rFonts w:ascii="仿宋_GB2312" w:hAnsi="仿宋_GB2312" w:eastAsia="仿宋_GB2312"/>
          <w:b w:val="0"/>
          <w:color w:val="000000"/>
          <w:sz w:val="32"/>
        </w:rPr>
        <w:t>据公开数据，专业配件企业为50余家（来源：2023年）。</w:t>
      </w:r>
    </w:p>
    <w:p>
      <w:pPr>
        <w:spacing w:lineRule="exact" w:line="600" w:before="0" w:after="0"/>
        <w:ind w:firstLine="420"/>
        <w:jc w:val="both"/>
      </w:pPr>
      <w:r>
        <w:rPr>
          <w:rFonts w:ascii="仿宋_GB2312" w:hAnsi="仿宋_GB2312" w:eastAsia="仿宋_GB2312"/>
          <w:b w:val="0"/>
          <w:color w:val="000000"/>
          <w:sz w:val="32"/>
        </w:rPr>
        <w:t>据公开数据，2023规上电梯产值为9.07亿元（来源：2024年）。</w:t>
      </w:r>
    </w:p>
    <w:p>
      <w:pPr>
        <w:spacing w:lineRule="exact" w:line="600" w:before="0" w:after="0"/>
        <w:ind w:firstLine="420"/>
        <w:jc w:val="both"/>
      </w:pPr>
      <w:r>
        <w:rPr>
          <w:rFonts w:ascii="仿宋_GB2312" w:hAnsi="仿宋_GB2312" w:eastAsia="仿宋_GB2312"/>
          <w:b w:val="0"/>
          <w:color w:val="000000"/>
          <w:sz w:val="32"/>
        </w:rPr>
        <w:t>据公开数据，规上主营收入为9.62亿元（来源：2023年）。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专业配件企业50余家集群密（来源：2023年宁津县政府）」与「钢材中心周边集聚配套企业群（来源：2025年新华社）」等数据点清晰刻画了该维度的现实基础；专业配件企业50余家集群密（来源：2023年宁津县政府）；钢材中心周边集聚配套企业群（来源：2025年新华社）；博尔特莱茵艾佳本地部件配套（来源：2020年宁津县政府）；省级高新技术企业3家技术中心3个（来源：2024年宁津县发布会）。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研发投入」展开系统梳理，其中「钢材中心精密加工提升部件精度（来源：2025年新华社）」与「富士智慧产线稼动率98%保质量（来源：2025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三立研发新型钢带绳头核心部件（来源：2024年中新网）。富士与山建大攻关快装钢结构件（来源：2020年宁津县政府）。钢材中心精密加工提升部件精度（来源：2025年新华社）。</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钢材共用加工中心统一下料提一致性（来源：2025年新华社）。富士智慧产线稼动率98%保质量（来源：2025年新华社）。检验检测中心把关部件性能（来源：2023年宁津县政府）。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三立持续投入补偿链与绳头研发（来源：2024年中新网）。富士产学研储备部件技术（来源：2020年宁津县政府）。职教院校培养部件技工（来源：2023年宁津县政府）。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研发投入」展开系统梳理，其中「钢材中心精密加工提升部件精度（来源：2025年新华社）」与「富士智慧产线稼动率98%保质量（来源：2025年新华社）」等数据点清晰刻画了该维度的现实基础；钢材中心精密加工提升部件精度（来源：2025年新华社）；富士智慧产线稼动率98%保质量（来源：2025年新华社）。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1000亩产业园与钢材中心投资大（来源：2025年新华社）」与「2023规上产值9.07亿反哺再投（来源：2024年宁津县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1000亩产业园与钢材中心投资大（来源：2025年新华社）。2023规上产值9.07亿反哺再投（来源：2024年宁津县发布会）。三立等部件企业产线升级投入（来源：2024年中新网）。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钢材共用加工中心降材料成本（来源：2025年新华社）。县内配套降物流与协作成本（来源：2025年新华社）。规模化生产提升良率降制造成本（来源：2024年产业研究）。</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2023规上主营增32.63%盈利改善（来源：2024年宁津县发布会）。核心部件占比提升增厚毛利（来源：2024年中新网）。高端部件随整机出海提价（来源：2024年经济日报）。</w:t>
      </w:r>
    </w:p>
    <w:p>
      <w:pPr>
        <w:spacing w:lineRule="exact" w:line="600" w:before="0" w:after="0"/>
        <w:ind w:firstLine="420"/>
        <w:jc w:val="both"/>
      </w:pPr>
      <w:r>
        <w:rPr>
          <w:rFonts w:ascii="仿宋_GB2312" w:hAnsi="仿宋_GB2312" w:eastAsia="仿宋_GB2312"/>
          <w:b w:val="0"/>
          <w:color w:val="000000"/>
          <w:sz w:val="32"/>
        </w:rPr>
        <w:t>据公开数据，规上主营收入为9.62亿元（来源：2023年）。</w:t>
      </w:r>
    </w:p>
    <w:p>
      <w:pPr>
        <w:spacing w:lineRule="exact" w:line="600" w:before="0" w:after="0"/>
        <w:ind w:firstLine="420"/>
        <w:jc w:val="both"/>
      </w:pPr>
      <w:r>
        <w:rPr>
          <w:rFonts w:ascii="仿宋_GB2312" w:hAnsi="仿宋_GB2312" w:eastAsia="仿宋_GB2312"/>
          <w:b w:val="0"/>
          <w:color w:val="000000"/>
          <w:sz w:val="32"/>
        </w:rPr>
        <w:t>据公开数据，主营收入增速为32.63%（来源：2023年）。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1000亩产业园与钢材中心投资大（来源：2025年新华社）」与「2023规上产值9.07亿反哺再投（来源：2024年宁津县发布会）」等数据点清晰刻画了该维度的现实基础；1000亩产业园与钢材中心投资大（来源：2025年新华社）；2023规上产值9.07亿反哺再投（来源：2024年宁津县发布会）；三立等部件企业产线升级投入（来源：2024年中新网）；县内配套降物流与协作成本（来源：2025年新华社）。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配套机遇、风险挑战、价格波动」展开系统梳理，其中「旧改每部补贴10万激发配套（来源：2024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配套机遇</w:t>
      </w:r>
    </w:p>
    <w:p>
      <w:pPr>
        <w:spacing w:lineRule="exact" w:line="600" w:before="0" w:after="0"/>
        <w:ind w:firstLine="420"/>
        <w:jc w:val="both"/>
      </w:pPr>
      <w:r>
        <w:rPr>
          <w:rFonts w:ascii="仿宋_GB2312" w:hAnsi="仿宋_GB2312" w:eastAsia="仿宋_GB2312"/>
          <w:b w:val="0"/>
          <w:color w:val="000000"/>
          <w:sz w:val="32"/>
        </w:rPr>
        <w:t>整机与加装增长拉动部件需求（来源：2025年新华社）。区域品牌助力部件企业出海（来源：2024年经济日报）。旧改每部补贴10万激发配套（来源：2024年中新网）。</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中低端部件同质化竞争（来源：2024年产业研究）。原材料价格波动影响成本（来源：2024年产业研究）。核心部件仍部分依赖外部（来源：2024年产业研究）。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钢材价格波动影响部件成本（来源：2024年产业研究）。价格战压缩中低端利润（来源：2024年产业研究）。汇率波动影响出口部件收益（来源：2024年中新网）。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配套机遇、风险挑战、价格波动」展开系统梳理，其中「旧改每部补贴10万激发配套（来源：2024年中新网）」等数据点清晰刻画了该维度的现实基础；旧改每部补贴10万激发配套（来源：2024年中新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政府补贴每部10万带部件需求（来源：2024年中新网）」与「组织参展搭建平台共享品牌（来源：2024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设电梯产业推进办统筹部件集群（来源：2024年经济日报）。以宁津电梯区域品牌设展位（来源：2024年经济日报）。政府补贴每部10万带部件需求（来源：2024年中新网）。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实施龙头牵引协同适配链条突破（来源：2024年中新网）。组织参展搭建平台共享品牌（来源：2024年中新网）。推部件企业从基础转核心研发（来源：2024年中新网）。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上海电梯展13企业参展拓客（来源：2024年经济日报）。借展会接触外国客户提份额（来源：2024年经济日报）。产品远销50多国建渠道（来源：2024年中新网）。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政府补贴每部10万带部件需求（来源：2024年中新网）」与「组织参展搭建平台共享品牌（来源：2024年中新网）」等数据点清晰刻画了该维度的现实基础；政府补贴每部10万带部件需求（来源：2024年中新网）；组织参展搭建平台共享品牌（来源：2024年中新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2023规上产值9.07亿反哺再投（来源：2024年宁津县发布会）」与「三立等部件产线升级需资金（来源：2024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钢材共用加工中心建设投资大（来源：2025年新华社）。2023规上产值9.07亿反哺再投（来源：2024年宁津县发布会）。三立等部件产线升级需资金（来源：2024年中新网）。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核心部件研发需持续资本（来源：2024年中新网）。智能化加工设备需投入（来源：2025年新华社）。海外拓展需授信支持（来源：2024年经济日报）。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区域品牌提升企业授信（来源：2024年中新网）。政策补贴与专精特新奖补降成本（来源：2024年宁津县发布会）。产业链协同与龙头带动配套融资（来源：2024年经济日报）。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2023规上产值9.07亿反哺再投（来源：2024年宁津县发布会）」与「三立等部件产线升级需资金（来源：2024年中新网）」等数据点清晰刻画了该维度的现实基础；2023规上产值9.07亿反哺再投（来源：2024年宁津县发布会）；三立等部件产线升级需资金（来源：2024年中新网）；区域品牌提升企业授信（来源：2024年中新网）；产业链协同与龙头带动配套融资（来源：2024年经济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梯部件与轿厢配套制造在德州市宁津县依托区域产业基础与政策赋能，已形成以量化事实为支撑的发展格局。旧改每部补贴10万带动部件需求（来源：2024年中新网）；1000亩电梯产业园与钢材共用加工中心（来源：2025年新华社）；基础零部件县内配套率高（来源：2025年新华社）；轿厢补偿链导轨电子件本地配套（来源：2025年新华社）；县内配套缩短供应链提一致性（来源：2025年新华社）；专业电梯及配件企业50余家（来源：2023年宁津县政府）；2023规上电梯产值9.07亿主营9.62亿（来源：2024年宁津县发布会）；2024上半年产值4.54亿增32.99%（来源：2024年宁津县发布会）。</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宁津三立电梯部件有限公司：是宁津电梯零部件骨干企业，不仅为整梯制造企业提供补偿链生产线，还创新研发新型钢带绳头等产品，多年来从基础生产转向核心部件研发，占国内市场较大份额。公司总经理张立波表示「把配件做精做细、当好行业金牌配角」是发展目标，企业借助上海国际电梯展等平台接触大量国外客户，国际品牌效应与市场份额持续提升，是宁津电梯部件从「小而散」走向核心部件研发的典型代表。</w:t>
      </w:r>
    </w:p>
    <w:p>
      <w:pPr>
        <w:spacing w:lineRule="exact" w:line="600" w:before="0" w:after="0"/>
        <w:ind w:firstLine="420"/>
        <w:jc w:val="both"/>
      </w:pPr>
      <w:r>
        <w:rPr>
          <w:rFonts w:ascii="仿宋_GB2312" w:hAnsi="仿宋_GB2312" w:eastAsia="仿宋_GB2312"/>
          <w:b w:val="0"/>
          <w:color w:val="000000"/>
          <w:sz w:val="32"/>
        </w:rPr>
        <w:t>山东富士制御电梯有限公司（部件配套）：作为整机龙头，富士制御在宁津本地布局核心部件配套，依托钢材共用加工中心实现轿厢、结构件等本地化精密加工，与山东建筑大学联合攻关快装式钢结构电梯关键技术，其智慧产线稼动率98%以上。公司向上游延伸至部件研发，既保障整机质量一致性，又带动本地3000多品种零部件产业链协同，是「龙头牵引、链条突破」格局的核心组织者。</w:t>
      </w:r>
    </w:p>
    <w:p>
      <w:pPr>
        <w:spacing w:lineRule="exact" w:line="600" w:before="0" w:after="0"/>
        <w:ind w:firstLine="420"/>
        <w:jc w:val="both"/>
      </w:pPr>
      <w:r>
        <w:rPr>
          <w:rFonts w:ascii="仿宋_GB2312" w:hAnsi="仿宋_GB2312" w:eastAsia="仿宋_GB2312"/>
          <w:b w:val="0"/>
          <w:color w:val="000000"/>
          <w:sz w:val="32"/>
        </w:rPr>
        <w:t>宁津钢材共用加工中心与配套企业群：宁津建有1000亩电梯产业园配套的钢材共用加工中心，为全县50余家电梯及配件企业提供统一下料、精密加工与材料保障，显著降低单机材料成本并提升部件一致性。围绕该中心集聚了轿厢、补偿链、钢带绳头、导轨、电子件等5大类3000多品种配套企业，基础零部件县内配套率高，形成完整部件生态，支撑富士、博尔特、莱茵艾佳等整机企业本地化制造与加装业务。</w:t>
      </w:r>
    </w:p>
    <w:p>
      <w:pPr>
        <w:spacing w:lineRule="exact" w:line="600" w:before="0" w:after="0"/>
        <w:jc w:val="left"/>
      </w:pPr>
      <w:r>
        <w:rPr>
          <w:rFonts w:ascii="仿宋_GB2312" w:hAnsi="仿宋_GB2312" w:eastAsia="仿宋_GB2312"/>
          <w:b w:val="0"/>
          <w:color w:val="000000"/>
          <w:sz w:val="28"/>
        </w:rPr>
        <w:t>主要数据来源：宁津县新闻发布会(2024)；新华社：山东宁津电梯特色产业转型智造(2026)；经济日报：宁津电梯产业实现四连跳(2024)；中新网：从蟋蟀之乡到电梯之都(2024)；宁津县政府：德州宁津企业跻身全国加装三强(2020)</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