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氧化铝与铝基础原料制备行业深度分析报告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沾化区位于渤海湾畔，依托魏桥创业集团布局的汇宏新材料年产400万吨氧化铝智慧工厂，已成为具有全球影响力的铝基材料名城。2025年6月，随着总投资78亿元的400万吨氧化铝智慧工厂全线投运，魏桥在沾化布局的800万吨氧化铝生产基地全面建成投产，氧化铝单体规模全球最大、精细氧化铝产能全球第一。2024年全区铝基材料产业实现产值188.3亿元、占全区规上工业总产值42.7%；2025年铝基材料特色产业集群入选山东省特色产业集群名单，全年重点企业实现产值286.29亿元、同比增长48.48%，完成税收约17.44亿元、同比增长101.82%。园区以魏桥港口8个3000吨级泊位、4×350MW热电联产、2GW渔光互补光伏及500MW/2000MWh熔盐储能为核心要素保障，构建起「原料供应—海上运输—自营港口—生产加工」一体化产业链条，并依托汇宏铝酸钠溶液管道化输送，带动中顺恒辉、齐耐等18家上下游企业发展精细氧化铝，落地产能达113万吨/年。</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氧化铝达产产能：800万吨/年（来源：2025年）</w:t>
      </w:r>
    </w:p>
    <w:p>
      <w:pPr>
        <w:spacing w:lineRule="exact" w:line="600" w:before="0" w:after="0"/>
        <w:ind w:firstLine="420"/>
        <w:jc w:val="both"/>
      </w:pPr>
      <w:r>
        <w:rPr>
          <w:rFonts w:ascii="仿宋_GB2312" w:hAnsi="仿宋_GB2312" w:eastAsia="仿宋_GB2312"/>
          <w:b w:val="0"/>
          <w:color w:val="000000"/>
          <w:sz w:val="32"/>
        </w:rPr>
        <w:t>· 智慧工厂投资：68亿元（来源：2024年）</w:t>
      </w:r>
    </w:p>
    <w:p>
      <w:pPr>
        <w:spacing w:lineRule="exact" w:line="600" w:before="0" w:after="0"/>
        <w:ind w:firstLine="420"/>
        <w:jc w:val="both"/>
      </w:pPr>
      <w:r>
        <w:rPr>
          <w:rFonts w:ascii="仿宋_GB2312" w:hAnsi="仿宋_GB2312" w:eastAsia="仿宋_GB2312"/>
          <w:b w:val="0"/>
          <w:color w:val="000000"/>
          <w:sz w:val="32"/>
        </w:rPr>
        <w:t>· 预计年销售收入：150亿元（来源：2024年）</w:t>
      </w:r>
    </w:p>
    <w:p>
      <w:pPr>
        <w:spacing w:lineRule="exact" w:line="600" w:before="0" w:after="0"/>
        <w:ind w:firstLine="420"/>
        <w:jc w:val="both"/>
      </w:pPr>
      <w:r>
        <w:rPr>
          <w:rFonts w:ascii="仿宋_GB2312" w:hAnsi="仿宋_GB2312" w:eastAsia="仿宋_GB2312"/>
          <w:b w:val="0"/>
          <w:color w:val="000000"/>
          <w:sz w:val="32"/>
        </w:rPr>
        <w:t>· 达产后年产值：近300亿元（来源：2024年）</w:t>
      </w:r>
    </w:p>
    <w:p>
      <w:pPr>
        <w:spacing w:lineRule="exact" w:line="600" w:before="0" w:after="0"/>
        <w:ind w:firstLine="420"/>
        <w:jc w:val="both"/>
      </w:pPr>
      <w:r>
        <w:rPr>
          <w:rFonts w:ascii="仿宋_GB2312" w:hAnsi="仿宋_GB2312" w:eastAsia="仿宋_GB2312"/>
          <w:b w:val="0"/>
          <w:color w:val="000000"/>
          <w:sz w:val="32"/>
        </w:rPr>
        <w:t>· 2025年铝基材料产值：286.29亿元（来源：2025年）</w:t>
      </w:r>
    </w:p>
    <w:p>
      <w:pPr>
        <w:spacing w:lineRule="exact" w:line="600" w:before="0" w:after="0"/>
        <w:ind w:firstLine="420"/>
        <w:jc w:val="both"/>
      </w:pPr>
      <w:r>
        <w:rPr>
          <w:rFonts w:ascii="仿宋_GB2312" w:hAnsi="仿宋_GB2312" w:eastAsia="仿宋_GB2312"/>
          <w:b w:val="0"/>
          <w:color w:val="000000"/>
          <w:sz w:val="32"/>
        </w:rPr>
        <w:t>· 2025年铝基材料增速：48.48%（来源：2025年）</w:t>
      </w:r>
    </w:p>
    <w:p>
      <w:pPr>
        <w:spacing w:lineRule="exact" w:line="600" w:before="0" w:after="0"/>
        <w:ind w:firstLine="420"/>
        <w:jc w:val="both"/>
      </w:pPr>
      <w:r>
        <w:rPr>
          <w:rFonts w:ascii="仿宋_GB2312" w:hAnsi="仿宋_GB2312" w:eastAsia="仿宋_GB2312"/>
          <w:b w:val="0"/>
          <w:color w:val="000000"/>
          <w:sz w:val="32"/>
        </w:rPr>
        <w:t>· 2025年税收：17.44亿元（来源：2025年）</w:t>
      </w:r>
    </w:p>
    <w:p>
      <w:pPr>
        <w:spacing w:lineRule="exact" w:line="600" w:before="0" w:after="0"/>
        <w:ind w:firstLine="420"/>
        <w:jc w:val="both"/>
      </w:pPr>
      <w:r>
        <w:rPr>
          <w:rFonts w:ascii="仿宋_GB2312" w:hAnsi="仿宋_GB2312" w:eastAsia="仿宋_GB2312"/>
          <w:b w:val="0"/>
          <w:color w:val="000000"/>
          <w:sz w:val="32"/>
        </w:rPr>
        <w:t>· 精细氧化铝落地产能：113万吨/年（来源：2025年）</w:t>
      </w:r>
    </w:p>
    <w:p>
      <w:pPr>
        <w:spacing w:lineRule="exact" w:line="600" w:before="0" w:after="0"/>
        <w:ind w:firstLine="420"/>
        <w:jc w:val="both"/>
      </w:pPr>
      <w:r>
        <w:rPr>
          <w:rFonts w:ascii="仿宋_GB2312" w:hAnsi="仿宋_GB2312" w:eastAsia="仿宋_GB2312"/>
          <w:b w:val="0"/>
          <w:color w:val="000000"/>
          <w:sz w:val="32"/>
        </w:rPr>
        <w:t>· 临港产业园规上工业总产值：301.39亿元（来源：2025年）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2024年沾化区铝基材料产业实现产值188.3亿元、占全区规上工业总产值42.7%（来源：2024年闪电新闻）」与「2025年沾化区铝基材料特色产业集群入选山东省特色产业集群名单、全年重点企业产值286.29亿元、同比增长48.48%（来源：2025年沾化区政协）」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2024年沾化区铝基材料产业实现产值188.3亿元、占全区规上工业总产值42.7%（来源：2024年闪电新闻）。2025年沾化区铝基材料特色产业集群入选山东省特色产业集群名单、全年重点企业产值286.29亿元、同比增长48.48%（来源：2025年沾化区政协）。2025年临港产业园规上工业总产值首次突破300亿元、达301.39亿元、同比增长45.51%、占全区58.91%（来源：2026年滨州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沾化区锚定「铝基材料名城」建设目标、以高端化绿色化智能化为主攻方向（来源：2025年闪电新闻）。汇宏400万吨氧化铝智慧工厂列为2024年度山东省重点项目、全省绿色低碳高质量发展重点项目（来源：2024年滨州日报）。魏桥创业集团在沾化布局800万吨氧化铝生产基地、构建全链条产业生态（来源：2025年中国山东网）。</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魏桥港口8个3000吨级泊位全面运营、铝土矿经皮带直送厂区、物流成本降低50%以上（来源：2025年齐鲁网）。园区配套4×350MW与4×50MW热电联产机组、6×60MW高压电极蒸汽锅炉及500MW/2000MWh熔盐储能（来源：2025年中国山东网）。2GW渔光互补光伏总投资约90亿元、年供绿电近30亿kWh、年减排二氧化碳260万吨（来源：2025年经济导报）。</w:t>
      </w:r>
    </w:p>
    <w:p>
      <w:pPr>
        <w:spacing w:lineRule="exact" w:line="600" w:before="0" w:after="0"/>
        <w:ind w:firstLine="420"/>
        <w:jc w:val="both"/>
      </w:pPr>
      <w:r>
        <w:rPr>
          <w:rFonts w:ascii="仿宋_GB2312" w:hAnsi="仿宋_GB2312" w:eastAsia="仿宋_GB2312"/>
          <w:b w:val="0"/>
          <w:color w:val="000000"/>
          <w:sz w:val="32"/>
        </w:rPr>
        <w:t>据公开数据，智慧工厂投资为68亿元（来源：2024年）。</w:t>
      </w:r>
    </w:p>
    <w:p>
      <w:pPr>
        <w:spacing w:lineRule="exact" w:line="600" w:before="0" w:after="0"/>
        <w:ind w:firstLine="420"/>
        <w:jc w:val="both"/>
      </w:pPr>
      <w:r>
        <w:rPr>
          <w:rFonts w:ascii="仿宋_GB2312" w:hAnsi="仿宋_GB2312" w:eastAsia="仿宋_GB2312"/>
          <w:b w:val="0"/>
          <w:color w:val="000000"/>
          <w:sz w:val="32"/>
        </w:rPr>
        <w:t>据公开数据，达产后年产值为近300亿元（来源：2024年）。</w:t>
      </w:r>
    </w:p>
    <w:p>
      <w:pPr>
        <w:spacing w:lineRule="exact" w:line="600" w:before="0" w:after="0"/>
        <w:ind w:firstLine="420"/>
        <w:jc w:val="both"/>
      </w:pPr>
      <w:r>
        <w:rPr>
          <w:rFonts w:ascii="仿宋_GB2312" w:hAnsi="仿宋_GB2312" w:eastAsia="仿宋_GB2312"/>
          <w:b w:val="0"/>
          <w:color w:val="000000"/>
          <w:sz w:val="32"/>
        </w:rPr>
        <w:t>据公开数据，2025年铝基材料产值为286.29亿元（来源：2025年）。</w:t>
      </w:r>
    </w:p>
    <w:p>
      <w:pPr>
        <w:spacing w:lineRule="exact" w:line="600" w:before="0" w:after="0"/>
        <w:ind w:firstLine="420"/>
        <w:jc w:val="both"/>
      </w:pPr>
      <w:r>
        <w:rPr>
          <w:rFonts w:ascii="仿宋_GB2312" w:hAnsi="仿宋_GB2312" w:eastAsia="仿宋_GB2312"/>
          <w:b w:val="0"/>
          <w:color w:val="000000"/>
          <w:sz w:val="32"/>
        </w:rPr>
        <w:t>据公开数据，临港产业园规上工业总产值为301.39亿元（来源：2025年）。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2024年沾化区铝基材料产业实现产值188.3亿元、占全区规上工业总产值42.7%（来源：2024年闪电新闻）」与「2025年沾化区铝基材料特色产业集群入选山东省特色产业集群名单、全年重点企业产值286.29亿元、同比增长48.48%（来源：2025年沾化区政协）」等数据点清晰刻画了该维度的现实基础；2024年沾化区铝基材料产业实现产值188.3亿元、占全区规上工业总产值42.7%（来源：2024年闪电新闻）；2025年沾化区铝基材料特色产业集群入选山东省特色产业集群名单、全年重点企业产值286.29亿元、同比增长48.48%（来源：2025年沾化区政协）；2025年临港产业园规上工业总产值首次突破300亿元、达301.39亿元、同比增长45.51%、占全区58.91%（来源：2026年滨州网）；汇宏400万吨氧化铝智慧工厂列为2024年度山东省重点项目、全省绿色低碳高质量发展重点项目（来源：2024年滨州日报）。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备、下游延伸」展开系统梳理，其中「铝土矿从几内亚运至滨州港套尔河港区、经传送带直送生产线、每年节省成本1000多万元（来源：2024年滨州日报）」与「依托汇宏800万吨氧化铝生产基地、搭建从冶金级氧化铝到高端铝基材料全链条体系（来源：2025年经济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铝土矿从几内亚运至滨州港套尔河港区、经传送带直送生产线、每年节省成本1000多万元（来源：2024年滨州日报）。依托汇宏800万吨氧化铝生产基地、搭建从冶金级氧化铝到高端铝基材料全链条体系（来源：2025年经济日报）。形成「原料供应—海上运输—自营港口—生产加工—贸易销售」一体化产业链条（来源：2025年滨州网）。</w:t>
      </w:r>
    </w:p>
    <w:p>
      <w:pPr>
        <w:spacing w:lineRule="exact" w:line="600" w:before="120" w:after="120"/>
        <w:ind w:firstLine="420"/>
        <w:jc w:val="left"/>
      </w:pPr>
      <w:r>
        <w:rPr>
          <w:rFonts w:ascii="楷体_GB2312" w:hAnsi="楷体_GB2312" w:eastAsia="楷体_GB2312"/>
          <w:b w:val="0"/>
          <w:color w:val="000000"/>
          <w:sz w:val="32"/>
        </w:rPr>
        <w:t>中游制备</w:t>
      </w:r>
    </w:p>
    <w:p>
      <w:pPr>
        <w:spacing w:lineRule="exact" w:line="600" w:before="0" w:after="0"/>
        <w:ind w:firstLine="420"/>
        <w:jc w:val="both"/>
      </w:pPr>
      <w:r>
        <w:rPr>
          <w:rFonts w:ascii="仿宋_GB2312" w:hAnsi="仿宋_GB2312" w:eastAsia="仿宋_GB2312"/>
          <w:b w:val="0"/>
          <w:color w:val="000000"/>
          <w:sz w:val="32"/>
        </w:rPr>
        <w:t>汇宏新材料年产400万吨氧化铝智慧工厂采用全自动化设备、实现单线由50万吨跨至100万吨（来源：2024年滨州日报）。智慧工厂总占地1394亩、设4条生产线、含溶出沉降分解蒸发焙烧等车间（来源：2025年经济导报）。项目攻克大型氧化铝生产线大型化集约化关键技术、单线产能全球最大（来源：2025年中国山东网）。</w:t>
      </w:r>
    </w:p>
    <w:p>
      <w:pPr>
        <w:spacing w:lineRule="exact" w:line="600" w:before="120" w:after="120"/>
        <w:ind w:firstLine="420"/>
        <w:jc w:val="left"/>
      </w:pPr>
      <w:r>
        <w:rPr>
          <w:rFonts w:ascii="楷体_GB2312" w:hAnsi="楷体_GB2312" w:eastAsia="楷体_GB2312"/>
          <w:b w:val="0"/>
          <w:color w:val="000000"/>
          <w:sz w:val="32"/>
        </w:rPr>
        <w:t>下游延伸</w:t>
      </w:r>
    </w:p>
    <w:p>
      <w:pPr>
        <w:spacing w:lineRule="exact" w:line="600" w:before="0" w:after="0"/>
        <w:ind w:firstLine="420"/>
        <w:jc w:val="both"/>
      </w:pPr>
      <w:r>
        <w:rPr>
          <w:rFonts w:ascii="仿宋_GB2312" w:hAnsi="仿宋_GB2312" w:eastAsia="仿宋_GB2312"/>
          <w:b w:val="0"/>
          <w:color w:val="000000"/>
          <w:sz w:val="32"/>
        </w:rPr>
        <w:t>围绕高纯氧化铝与氢铝微粉产品、引进中顺恒辉齐耐等18家上下游企业（来源：2024年滨州日报）。精细氧化铝落地产能达113万吨/年、产品覆盖氢铝微粉活性氧化铝分子筛金属镓（来源：2025年经济日报）。园区精细氧化铝产能由47.5万吨提升至113万吨/年、产业链竞争力大幅提升（来源：2024年滨州日报）。</w:t>
      </w:r>
    </w:p>
    <w:p>
      <w:pPr>
        <w:spacing w:lineRule="exact" w:line="600" w:before="0" w:after="0"/>
        <w:ind w:firstLine="420"/>
        <w:jc w:val="both"/>
      </w:pPr>
      <w:r>
        <w:rPr>
          <w:rFonts w:ascii="仿宋_GB2312" w:hAnsi="仿宋_GB2312" w:eastAsia="仿宋_GB2312"/>
          <w:b w:val="0"/>
          <w:color w:val="000000"/>
          <w:sz w:val="32"/>
        </w:rPr>
        <w:t>据公开数据，氧化铝达产产能为800万吨/年（来源：2025年）。</w:t>
      </w:r>
    </w:p>
    <w:p>
      <w:pPr>
        <w:spacing w:lineRule="exact" w:line="600" w:before="0" w:after="0"/>
        <w:ind w:firstLine="420"/>
        <w:jc w:val="both"/>
      </w:pPr>
      <w:r>
        <w:rPr>
          <w:rFonts w:ascii="仿宋_GB2312" w:hAnsi="仿宋_GB2312" w:eastAsia="仿宋_GB2312"/>
          <w:b w:val="0"/>
          <w:color w:val="000000"/>
          <w:sz w:val="32"/>
        </w:rPr>
        <w:t>据公开数据，精细氧化铝落地产能为113万吨/年（来源：2025年）。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制备、下游延伸」展开系统梳理，其中「铝土矿从几内亚运至滨州港套尔河港区、经传送带直送生产线、每年节省成本1000多万元（来源：2024年滨州日报）」与「依托汇宏800万吨氧化铝生产基地、搭建从冶金级氧化铝到高端铝基材料全链条体系（来源：2025年经济日报）」等数据点清晰刻画了该维度的现实基础；铝土矿从几内亚运至滨州港套尔河港区、经传送带直送生产线、每年节省成本1000多万元（来源：2024年滨州日报）；依托汇宏800万吨氧化铝生产基地、搭建从冶金级氧化铝到高端铝基材料全链条体系（来源：2025年经济日报）；汇宏新材料年产400万吨氧化铝智慧工厂采用全自动化设备、实现单线由50万吨跨至100万吨（来源：2024年滨州日报）；智慧工厂总占地1394亩、设4条生产线、含溶出沉降分解蒸发焙烧等车间（来源：2025年经济导报）。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沾化氧化铝达产产能800万吨/年、年产值近300亿元（来源：2024年滨州日报）」与「汇宏400万吨智慧工厂全线投运、魏桥在沾800万吨氧化铝基地全面建成投产（来源：2025年中国山东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沾化氧化铝达产产能800万吨/年、年产值近300亿元（来源：2024年滨州日报）。汇宏400万吨智慧工厂全线投运、魏桥在沾800万吨氧化铝基地全面建成投产（来源：2025年中国山东网）。氧化铝单体规模全球最大、标志我国氧化铝单线大型化智能化跻身世界前列（来源：2025年中国山东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氧化铝作为电解铝核心原料、下游覆盖原铝合金及精细氧化铝等广泛领域（来源：2024年行业研究）。2025年魏桥在沾企业预计进出口额24.79亿元、同比增长206.05%（来源：2025年滨州网）。园区2025年完成进出口总额25.39亿元、同比增长201.90%（来源：2025年滨州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沾化氧化铝单体规模与精细氧化铝产能均居全球第一、具全球影响力（来源：2025年中国山东网）。国内氧化铝产能集中在山东魏桥信发等头部企业、沾化凭港口一体化形成成本优势（来源：2025年行业分析）。传统汽运改皮带运输后物流成本降低50%以上、强化区域竞争力（来源：2025年齐鲁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沾化氧化铝达产产能800万吨/年、年产值近300亿元（来源：2024年滨州日报）」与「汇宏400万吨智慧工厂全线投运、魏桥在沾800万吨氧化铝基地全面建成投产（来源：2025年中国山东网）」等数据点清晰刻画了该维度的现实基础；沾化氧化铝达产产能800万吨/年、年产值近300亿元（来源：2024年滨州日报）；汇宏400万吨智慧工厂全线投运、魏桥在沾800万吨氧化铝基地全面建成投产（来源：2025年中国山东网）；2025年魏桥在沾企业预计进出口额24.79亿元、同比增长206.05%（来源：2025年滨州网）；园区2025年完成进出口总额25.39亿元、同比增长201.90%（来源：2025年滨州网）。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依托汇宏链主企业、沾化串联中顺恒辉齐耐春和佳惠桑普森镓元等18家上下游企业（来源：2025年闪电新闻）」与「临港产业园现有规上企业23家、2025年完成进出口总额25.39亿元（来源：2025年滨州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依托汇宏链主企业、沾化串联中顺恒辉齐耐春和佳惠桑普森镓元等18家上下游企业（来源：2025年闪电新闻）。临港产业园现有规上企业23家、2025年完成进出口总额25.39亿元（来源：2025年滨州网）。园区现有空闲土地约2.8万亩、成方连片、适合承接大项目（来源：2025年滨州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汇宏新材料成立于2013年、法定代表人穆希祥、获评2025年省级重点行业能效领跑者（来源：2025年qcc）。汇宏智慧工厂部署1900多个AI摄像头、通过大数据与人工智能优化生产流程（来源：2025年qcc）。魏桥创业集团为沾化铝基材料链主、800万吨基地全面建成投产（来源：2025年中国山东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2025年助力4家企业认定高新技术企业、2家省瞪羚、3家省专精特新中小企业（来源：2025年沾化区政协）。成功纳统企业3家、列统项目9个、为经济高质量发展注入动能（来源：2025年沾化区政协）。中顺恒辉齐耐等获评高新技术企业、形成细分领域冠军产品梯队（来源：2025年闪电新闻）。</w:t>
      </w:r>
    </w:p>
    <w:p>
      <w:pPr>
        <w:spacing w:lineRule="exact" w:line="600" w:before="0" w:after="0"/>
        <w:ind w:firstLine="420"/>
        <w:jc w:val="both"/>
      </w:pPr>
      <w:r>
        <w:rPr>
          <w:rFonts w:ascii="仿宋_GB2312" w:hAnsi="仿宋_GB2312" w:eastAsia="仿宋_GB2312"/>
          <w:b w:val="0"/>
          <w:color w:val="000000"/>
          <w:sz w:val="32"/>
        </w:rPr>
        <w:t>据公开数据，临港产业园规上工业总产值为301.39亿元（来源：2025年）。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依托汇宏链主企业、沾化串联中顺恒辉齐耐春和佳惠桑普森镓元等18家上下游企业（来源：2025年闪电新闻）」与「临港产业园现有规上企业23家、2025年完成进出口总额25.39亿元（来源：2025年滨州网）」等数据点清晰刻画了该维度的现实基础；依托汇宏链主企业、沾化串联中顺恒辉齐耐春和佳惠桑普森镓元等18家上下游企业（来源：2025年闪电新闻）；临港产业园现有规上企业23家、2025年完成进出口总额25.39亿元（来源：2025年滨州网）；园区现有空闲土地约2.8万亩、成方连片、适合承接大项目（来源：2025年滨州网）；汇宏新材料成立于2013年、法定代表人穆希祥、获评2025年省级重点行业能效领跑者（来源：2025年qcc）。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绿色制造」展开系统梳理，其中「智慧工厂攻克大型氧化铝生产线大型化集约化关键技术、实现单线50万到100万吨跨越（来源：2025年中国山东网）」与「部署1900多个AI摄像头、实现生产全流程实时监控与AI优化（来源：2025年qcc）」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智慧工厂攻克大型氧化铝生产线大型化集约化关键技术、实现单线50万到100万吨跨越（来源：2025年中国山东网）。全球率先采用智能全自动化控制系统、集成大型节能装备与先进粉煤气化技术（来源：2025年中国山东网）。部署1900多个AI摄像头、实现生产全流程实时监控与AI优化（来源：2025年qcc）。</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单线年产能突破100万吨、每年减少40万吨铝土矿消耗（来源：2025年新浪）。与传统线相比节约用地500余亩、减少用工500余人、年可节约铝土矿239万吨（来源：2025年中国山东网）。汇宏智慧工厂全线投运、4条生产线于6月全线投产（来源：2025年经济导报）。</w:t>
      </w:r>
    </w:p>
    <w:p>
      <w:pPr>
        <w:spacing w:lineRule="exact" w:line="600" w:before="120" w:after="120"/>
        <w:ind w:firstLine="420"/>
        <w:jc w:val="left"/>
      </w:pPr>
      <w:r>
        <w:rPr>
          <w:rFonts w:ascii="楷体_GB2312" w:hAnsi="楷体_GB2312" w:eastAsia="楷体_GB2312"/>
          <w:b w:val="0"/>
          <w:color w:val="000000"/>
          <w:sz w:val="32"/>
        </w:rPr>
        <w:t>绿色制造</w:t>
      </w:r>
    </w:p>
    <w:p>
      <w:pPr>
        <w:spacing w:lineRule="exact" w:line="600" w:before="0" w:after="0"/>
        <w:ind w:firstLine="420"/>
        <w:jc w:val="both"/>
      </w:pPr>
      <w:r>
        <w:rPr>
          <w:rFonts w:ascii="仿宋_GB2312" w:hAnsi="仿宋_GB2312" w:eastAsia="仿宋_GB2312"/>
          <w:b w:val="0"/>
          <w:color w:val="000000"/>
          <w:sz w:val="32"/>
        </w:rPr>
        <w:t>2GW渔光互补光伏年供绿电近30亿kWh、实现绿电生产绿色铝（来源：2025年经济导报）。建设100万吨储备能力均化棚、全程密闭皮带输送减少无组织排放（来源：2025年经济导报）。配套600万吨/年赤泥减排资源化综合利用项目、推进近零碳生产（来源：2025年中国山东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绿色制造」展开系统梳理，其中「智慧工厂攻克大型氧化铝生产线大型化集约化关键技术、实现单线50万到100万吨跨越（来源：2025年中国山东网）」与「部署1900多个AI摄像头、实现生产全流程实时监控与AI优化（来源：2025年qcc）」等数据点清晰刻画了该维度的现实基础；智慧工厂攻克大型氧化铝生产线大型化集约化关键技术、实现单线50万到100万吨跨越（来源：2025年中国山东网）；部署1900多个AI摄像头、实现生产全流程实时监控与AI优化（来源：2025年qcc）；单线年产能突破100万吨、每年减少40万吨铝土矿消耗（来源：2025年新浪）；与传统线相比节约用地500余亩、减少用工500余人、年可节约铝土矿239万吨（来源：2025年中国山东网）。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汇宏400万吨氧化铝智慧工厂总投资68亿元、预计年销售收入150亿元（来源：2024年滨州日报）」与「智慧工厂全线投运总投资78亿元、为全球单线产能最大氧化铝生产线（来源：2025年中国山东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汇宏400万吨氧化铝智慧工厂总投资68亿元、预计年销售收入150亿元（来源：2024年滨州日报）。智慧工厂全线投运总投资78亿元、为全球单线产能最大氧化铝生产线（来源：2025年中国山东网）。2GW渔光互补光伏总投资约90亿元、为当前全球单体最大渔光互补项目（来源：2025年经济导报）。</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铝土矿港口皮带直送生产线、每年节省物流成本1000多万元（来源：2024年滨州日报）。传统汽运改皮带运输后物流成本降低50%以上（来源：2025年齐鲁网）。智能全自动化控制使用地减少500余亩、用工减少500余人、两项成本节约近亿元（来源：2024年滨州日报）。</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汇宏智慧工厂建成投产后预计年销售收入150亿元（来源：2024年滨州日报）。2025年铝基材料重点企业完成税收约17.44亿元、同比增长101.82%（来源：2025年沾化区政协）。2025年临港产业园实现税收17.60亿元、同比增长99.98%（来源：2025年滨州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汇宏400万吨氧化铝智慧工厂总投资68亿元、预计年销售收入150亿元（来源：2024年滨州日报）」与「智慧工厂全线投运总投资78亿元、为全球单线产能最大氧化铝生产线（来源：2025年中国山东网）」等数据点清晰刻画了该维度的现实基础；汇宏400万吨氧化铝智慧工厂总投资68亿元、预计年销售收入150亿元（来源：2024年滨州日报）；智慧工厂全线投运总投资78亿元、为全球单线产能最大氧化铝生产线（来源：2025年中国山东网）；2GW渔光互补光伏总投资约90亿元、为当前全球单体最大渔光互补项目（来源：2025年经济导报）；铝土矿港口皮带直送生产线、每年节省物流成本1000多万元（来源：2024年滨州日报）。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资源环境风险、价格波动」展开系统梳理，其中「每生产1吨氧化铝伴生大量赤泥、600万吨/年赤泥资源化利用压力较大（来源：2025年中国山东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绿电直供模式助力打开国际市场、延伸产业链保障内销效益（来源：2025年齐鲁网）。氧化铝为电解铝基础原料、国内原铝需求稳健支撑长期景气（来源：2025年行业研究）。精细氧化铝向氢铝微粉分子筛等延伸、进口替代空间广阔（来源：2025年经济日报）。</w:t>
      </w:r>
    </w:p>
    <w:p>
      <w:pPr>
        <w:spacing w:lineRule="exact" w:line="600" w:before="120" w:after="120"/>
        <w:ind w:firstLine="420"/>
        <w:jc w:val="left"/>
      </w:pPr>
      <w:r>
        <w:rPr>
          <w:rFonts w:ascii="楷体_GB2312" w:hAnsi="楷体_GB2312" w:eastAsia="楷体_GB2312"/>
          <w:b w:val="0"/>
          <w:color w:val="000000"/>
          <w:sz w:val="32"/>
        </w:rPr>
        <w:t>资源环境风险</w:t>
      </w:r>
    </w:p>
    <w:p>
      <w:pPr>
        <w:spacing w:lineRule="exact" w:line="600" w:before="0" w:after="0"/>
        <w:ind w:firstLine="420"/>
        <w:jc w:val="both"/>
      </w:pPr>
      <w:r>
        <w:rPr>
          <w:rFonts w:ascii="仿宋_GB2312" w:hAnsi="仿宋_GB2312" w:eastAsia="仿宋_GB2312"/>
          <w:b w:val="0"/>
          <w:color w:val="000000"/>
          <w:sz w:val="32"/>
        </w:rPr>
        <w:t>每生产1吨氧化铝伴生大量赤泥、600万吨/年赤泥资源化利用压力较大（来源：2025年中国山东网）。铝土矿高度依赖几内亚进口、地缘与航运波动影响原料保障（来源：2025年行业分析）。能耗与碳排放约束趋严、近零碳改造需持续投入（来源：2025年经济日报）。</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氧化铝价格受电解铝产能与铝土矿进口成本双重影响、波动较大（来源：2025年行业分析）。国际贸易壁垒与碳关税或影响出口竞争力（来源：2025年行业研究）。产能快速扩张后需防范阶段性供需错配与价格回落风险（来源：2025年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资源环境风险、价格波动」展开系统梳理，其中「每生产1吨氧化铝伴生大量赤泥、600万吨/年赤泥资源化利用压力较大（来源：2025年中国山东网）」等数据点清晰刻画了该维度的现实基础；每生产1吨氧化铝伴生大量赤泥、600万吨/年赤泥资源化利用压力较大（来源：2025年中国山东网）。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沾化区设临港产业园管理服务中心、专班盯靠服务铝基材料项目（来源：2024年滨州日报）」与「秉持「让企业和企业家舒服」理念、主动为10余家企业提供50余项服务（来源：2025年今日头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沾化区设临港产业园管理服务中心、专班盯靠服务铝基材料项目（来源：2024年滨州日报）。秉持「让企业和企业家舒服」理念、主动为10余家企业提供50余项服务（来源：2025年今日头条）。深化「要素跟着项目走」机制、优化服务流程保障项目无障碍推进（来源：2025年今日头条）。</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建链补链强链行动、围绕高纯氧化铝氢铝微粉做深做长产业链（来源：2024年滨州日报）。延链补链聚势成峰、精细氧化铝落地产能达113万吨/年（来源：2025年经济日报）。赴郑州召开第二届精细氧化铝高质量发展论坛、完成4个重点项目签约（来源：2024年滨州网）。</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2024年精细氧化铝产业链招商推介会签约金额15.88亿元、签约4个项目（来源：2024年百度百科）。与河南工业大学郑州大学等院校签订技术人才合作协议、建专家智库（来源：2024年百度百科）。聚焦高温高纯活性氧化铝等高附加值领域、引进细分领域冠军产品（来源：2025年闪电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沾化区设临港产业园管理服务中心、专班盯靠服务铝基材料项目（来源：2024年滨州日报）」与「秉持「让企业和企业家舒服」理念、主动为10余家企业提供50余项服务（来源：2025年今日头条）」等数据点清晰刻画了该维度的现实基础；沾化区设临港产业园管理服务中心、专班盯靠服务铝基材料项目（来源：2024年滨州日报）；秉持「让企业和企业家舒服」理念、主动为10余家企业提供50余项服务（来源：2025年今日头条）；深化「要素跟着项目走」机制、优化服务流程保障项目无障碍推进（来源：2025年今日头条）；延链补链聚势成峰、精细氧化铝落地产能达113万吨/年（来源：2025年经济日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汇宏400万吨智慧工厂总投资68亿元、为省绿色低碳高质量发展重点项目（来源：2024年滨州日报）」与「2GW渔光互补光伏总投资约90亿元、配套绿电供氧化铝生产（来源：2025年经济导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汇宏400万吨智慧工厂总投资68亿元、为省绿色低碳高质量发展重点项目（来源：2024年滨州日报）。2GW渔光互补光伏总投资约90亿元、配套绿电供氧化铝生产（来源：2025年经济导报）。中顺恒辉微纳米阻燃材料项目总投资7.23亿元、列为省重大工程（来源：2024年中国粉体网）。</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齐耐新材料三期项目推进、目标2027年产值20亿元需配套建设资金（来源：2025年新浪）。镓元新材料金属镓项目年产120吨、依托汇宏两条产线建设需资本投入（来源：2024年环评公示）。园区规划空闲土地2.8万亩、承接大项目需配套基础设施融资（来源：2025年滨州网）。</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采用「发电+制造」双轮驱动、绿电直供模式撬动上下游集聚（来源：2025年齐鲁网）。通过产业基金+银行授信+股权融资组合保障项目建设（来源：2025年行业方案）。依托魏桥集团信用与港口资产开展供应链融资、降低资金成本（来源：2025年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汇宏400万吨智慧工厂总投资68亿元、为省绿色低碳高质量发展重点项目（来源：2024年滨州日报）」与「2GW渔光互补光伏总投资约90亿元、配套绿电供氧化铝生产（来源：2025年经济导报）」等数据点清晰刻画了该维度的现实基础；汇宏400万吨智慧工厂总投资68亿元、为省绿色低碳高质量发展重点项目（来源：2024年滨州日报）；2GW渔光互补光伏总投资约90亿元、配套绿电供氧化铝生产（来源：2025年经济导报）；中顺恒辉微纳米阻燃材料项目总投资7.23亿元、列为省重大工程（来源：2024年中国粉体网）；齐耐新材料三期项目推进、目标2027年产值20亿元需配套建设资金（来源：2025年新浪）。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氧化铝与铝基础原料制备在滨州市沾化区依托区域产业基础与政策赋能，已形成以量化事实为支撑的发展格局。2024年沾化区铝基材料产业实现产值188.3亿元、占全区规上工业总产值42.7%（来源：2024年闪电新闻）；2025年沾化区铝基材料特色产业集群入选山东省特色产业集群名单、全年重点企业产值286.29亿元、同比增长48.48%（来源：2025年沾化区政协）；2025年临港产业园规上工业总产值首次突破300亿元、达301.39亿元、同比增长45.51%、占全区58.91%（来源：2026年滨州网）；汇宏400万吨氧化铝智慧工厂列为2024年度山东省重点项目、全省绿色低碳高质量发展重点项目（来源：2024年滨州日报）；魏桥创业集团在沾化布局800万吨氧化铝生产基地、构建全链条产业生态（来源：2025年中国山东网）；魏桥港口8个3000吨级泊位全面运营、铝土矿经皮带直送厂区、物流成本降低50%以上（来源：2025年齐鲁网）；园区配套4×350MW与4×50MW热电联产机组、6×60MW高压电极蒸汽锅炉及500MW/2000MWh熔盐储能（来源：2025年中国山东网）；2GW渔光互补光伏总投资约90亿元、年供绿电近30亿kWh、年减排二氧化碳260万吨（来源：2025年经济导报）。</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滨州市沾化区汇宏新材料有限公司是魏桥创业集团子公司，成立于2013年8月，法定代表人为穆希祥，专注于金属材料销售与常用有色金属冶炼压延加工，是沾化区铝基材料产业的链主企业。公司年产400万吨氧化铝智慧工厂项目为2024年度山东省重点项目、全省绿色低碳高质量发展重点项目，项目总投资68亿元（全线投运口径78亿元），总占地1394亩，设4条生产线，采用全自动化设备实现单线由50万吨跨至100万吨的技术跨越，建成投产后预计年销售收入150亿元、沾化氧化铝产能达800万吨、年产值近300亿元。工厂部署1900多个AI摄像头实现生产全流程智能监控，并配套100万吨储备均化棚、密闭皮带输送，获评2025年省级重点行业能效「领跑者」与省级二级安全生产标准化企业。</w:t>
      </w:r>
    </w:p>
    <w:p>
      <w:pPr>
        <w:spacing w:lineRule="exact" w:line="600" w:before="0" w:after="0"/>
        <w:ind w:firstLine="420"/>
        <w:jc w:val="both"/>
      </w:pPr>
      <w:r>
        <w:rPr>
          <w:rFonts w:ascii="仿宋_GB2312" w:hAnsi="仿宋_GB2312" w:eastAsia="仿宋_GB2312"/>
          <w:b w:val="0"/>
          <w:color w:val="000000"/>
          <w:sz w:val="32"/>
        </w:rPr>
        <w:t>山东魏桥创业集团在沾化区临港产业园布局了800万吨氧化铝生产基地，是沾化「铝基材料名城」的核心投资与运营主体。集团总投资78亿元的汇宏400万吨氧化铝智慧工厂于2025年6月全线投运，标志800万吨基地全面建成投产，氧化铝单体规模全球最大、精细氧化铝产能全球第一。魏桥同步配套建成4×350MW与4×50MW热电联产机组、6×60MW高压电极蒸汽锅炉、500MW/2000MWh熔盐储能，以及魏桥港口8个3000吨级泊位，形成「原料供应—海上运输—自营港口—生产加工」一体化产业链条。集团还推进2GW渔光互补光伏（总投资约90亿元、年供绿电近30亿kWh）实现绿电生产绿色铝，并布局600万吨/年赤泥减排资源化综合利用项目，构建起能源保障、固废利用、绿色储能全面配套的高端产业生态。</w:t>
      </w:r>
    </w:p>
    <w:p>
      <w:pPr>
        <w:spacing w:lineRule="exact" w:line="600" w:before="0" w:after="0"/>
        <w:ind w:firstLine="420"/>
        <w:jc w:val="both"/>
      </w:pPr>
      <w:r>
        <w:rPr>
          <w:rFonts w:ascii="仿宋_GB2312" w:hAnsi="仿宋_GB2312" w:eastAsia="仿宋_GB2312"/>
          <w:b w:val="0"/>
          <w:color w:val="000000"/>
          <w:sz w:val="32"/>
        </w:rPr>
        <w:t>山东宏拓实业有限公司是魏桥创业集团旗下铝业运营主体，副总经理邓文强作为沾化区企业家协会会长参与精细氧化铝产业招商与集群建设。公司依托沾化800万吨氧化铝生产基地，串联中顺恒辉、齐耐新材料、春和佳惠、桑普森、镓元新材料等18家上下游企业，形成「氧化铝—精细氧化铝—高端铝基材料」完整产业链。在第二届精细氧化铝高质量发展论坛上，宏拓实业与沾化区共同推动中顺恒辉、齐耐、鑫伟竖、镓元等4个重点项目签约，总金额达15.88亿元，项目涵盖微纳米级氢氧化铝微粉阻燃材料、白刚玉及板状刚玉、拟薄水铝石、120吨/年金属镓及氧化铝助剂等，持续补强铝基功能制品与配套体系。</w:t>
      </w:r>
    </w:p>
    <w:p>
      <w:pPr>
        <w:spacing w:lineRule="exact" w:line="600" w:before="0" w:after="0"/>
        <w:jc w:val="left"/>
      </w:pPr>
      <w:r>
        <w:rPr>
          <w:rFonts w:ascii="仿宋_GB2312" w:hAnsi="仿宋_GB2312" w:eastAsia="仿宋_GB2312"/>
          <w:b w:val="0"/>
          <w:color w:val="000000"/>
          <w:sz w:val="28"/>
        </w:rPr>
        <w:t>主要数据来源：2024年滨州日报《沾化「冬枣之乡」的产业变革》；2025年中国山东网《全球双料第一：滨州沾化建成具有全球影响力的铝基材料名城》；2025年经济日报/经济导报渔光互补光伏报道；2026年滨州网临港产业园报道；2025年沾化区政协委员李冠报道；2025年齐鲁网闪电新闻上下游一体化报道；qcc企业信用信息</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