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矿产资源开采与原料配套行业深度分析报告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城区位于山东省济南市，是依托莱钢集团形成的精品钢与铁矿采选重要基地。区域内山东莱矿矿业有限公司拥有马庄铁矿与谷家台铁矿两座核心生产矿山，谷家台铁矿生产规模达200万吨／年、平均品位48%、地质储量近8000万吨，已通过绿色矿山建设验收；马庄铁矿生产规模55万t/a，采矿许可证有效期至2027年9月。山钢集团将自有矿山铁精矿自供比例目标提升至30%左右，谷家台深部开拓项目计划总投资10.6亿元，新增140万吨生产能力。铁矿采选产品主要供应山钢体系内冶炼与粉末冶金企业，形成采—选—冶—粉一体化链条，在保障区域钢铁与新材料产业原料安全方面具有突出战略意义。</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莱钢集团年钢产能：1800万吨（来源：2024年）</w:t>
      </w:r>
    </w:p>
    <w:p>
      <w:pPr>
        <w:spacing w:lineRule="exact" w:line="600" w:before="0" w:after="0"/>
        <w:ind w:firstLine="420"/>
        <w:jc w:val="both"/>
      </w:pPr>
      <w:r>
        <w:rPr>
          <w:rFonts w:ascii="仿宋_GB2312" w:hAnsi="仿宋_GB2312" w:eastAsia="仿宋_GB2312"/>
          <w:b w:val="0"/>
          <w:color w:val="000000"/>
          <w:sz w:val="32"/>
        </w:rPr>
        <w:t>· 谷家台铁矿生产规模：200万吨/年（来源：2023年）</w:t>
      </w:r>
    </w:p>
    <w:p>
      <w:pPr>
        <w:spacing w:lineRule="exact" w:line="600" w:before="0" w:after="0"/>
        <w:ind w:firstLine="420"/>
        <w:jc w:val="both"/>
      </w:pPr>
      <w:r>
        <w:rPr>
          <w:rFonts w:ascii="仿宋_GB2312" w:hAnsi="仿宋_GB2312" w:eastAsia="仿宋_GB2312"/>
          <w:b w:val="0"/>
          <w:color w:val="000000"/>
          <w:sz w:val="32"/>
        </w:rPr>
        <w:t>· 马庄铁矿生产规模：55万t/a（来源：2022年）</w:t>
      </w:r>
    </w:p>
    <w:p>
      <w:pPr>
        <w:spacing w:lineRule="exact" w:line="600" w:before="0" w:after="0"/>
        <w:ind w:firstLine="420"/>
        <w:jc w:val="both"/>
      </w:pPr>
      <w:r>
        <w:rPr>
          <w:rFonts w:ascii="仿宋_GB2312" w:hAnsi="仿宋_GB2312" w:eastAsia="仿宋_GB2312"/>
          <w:b w:val="0"/>
          <w:color w:val="000000"/>
          <w:sz w:val="32"/>
        </w:rPr>
        <w:t>· 谷家台铁矿平均品位：48%（来源：2011年）</w:t>
      </w:r>
    </w:p>
    <w:p>
      <w:pPr>
        <w:spacing w:lineRule="exact" w:line="600" w:before="0" w:after="0"/>
        <w:ind w:firstLine="420"/>
        <w:jc w:val="both"/>
      </w:pPr>
      <w:r>
        <w:rPr>
          <w:rFonts w:ascii="仿宋_GB2312" w:hAnsi="仿宋_GB2312" w:eastAsia="仿宋_GB2312"/>
          <w:b w:val="0"/>
          <w:color w:val="000000"/>
          <w:sz w:val="32"/>
        </w:rPr>
        <w:t>· 谷家台深部开拓计划投资：10.6亿元（来源：2011年）</w:t>
      </w:r>
    </w:p>
    <w:p>
      <w:pPr>
        <w:spacing w:lineRule="exact" w:line="600" w:before="0" w:after="0"/>
        <w:ind w:firstLine="420"/>
        <w:jc w:val="both"/>
      </w:pPr>
      <w:r>
        <w:rPr>
          <w:rFonts w:ascii="仿宋_GB2312" w:hAnsi="仿宋_GB2312" w:eastAsia="仿宋_GB2312"/>
          <w:b w:val="0"/>
          <w:color w:val="000000"/>
          <w:sz w:val="32"/>
        </w:rPr>
        <w:t>· 谷家台扩界后总采矿能力：200万t/a（来源：2015年）</w:t>
      </w:r>
    </w:p>
    <w:p>
      <w:pPr>
        <w:spacing w:lineRule="exact" w:line="600" w:before="0" w:after="0"/>
        <w:ind w:firstLine="420"/>
        <w:jc w:val="both"/>
      </w:pPr>
      <w:r>
        <w:rPr>
          <w:rFonts w:ascii="仿宋_GB2312" w:hAnsi="仿宋_GB2312" w:eastAsia="仿宋_GB2312"/>
          <w:b w:val="0"/>
          <w:color w:val="000000"/>
          <w:sz w:val="32"/>
        </w:rPr>
        <w:t>· 山钢自有矿山铁精矿年产量目标：1500万吨以上（来源：2020年）</w:t>
      </w:r>
    </w:p>
    <w:p>
      <w:pPr>
        <w:spacing w:lineRule="exact" w:line="600" w:before="0" w:after="0"/>
        <w:ind w:firstLine="420"/>
        <w:jc w:val="both"/>
      </w:pPr>
      <w:r>
        <w:rPr>
          <w:rFonts w:ascii="仿宋_GB2312" w:hAnsi="仿宋_GB2312" w:eastAsia="仿宋_GB2312"/>
          <w:b w:val="0"/>
          <w:color w:val="000000"/>
          <w:sz w:val="32"/>
        </w:rPr>
        <w:t>· 莱钢集团注册资本：51.3亿元（来源：2024年）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钢集团坐落于济南市钢城区，是隶属山东钢铁集团的特大型钢铁联合企业，具备年产1800万吨钢以上综合生产能力（来源：2024年）」与「钢城区是全国重要的钢铁生产基地与国家新材料产业化基地，钢铁及深加工产业为区域支柱（来源：2023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钢集团坐落于济南市钢城区，是隶属山东钢铁集团的特大型钢铁联合企业，具备年产1800万吨钢以上综合生产能力（来源：2024年）。钢城区是全国重要的钢铁生产基地与国家新材料产业化基地，钢铁及深加工产业为区域支柱（来源：2023年）。山钢集团规划将自有矿山铁精矿自供比例提升至30%左右，强化资源掌控（来源：2020年）。</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钢城区打造「国家级精品钢制造加工高地」，高端精品钢项目列入全省重点项目（来源：2023年）。济南市将不锈钢、精品钢作为产业发展重点，推动先进材料产业链高质量发展（来源：2021年）。山钢集团先后整合泰安东平彭集铁矿、济宁铁矿等资源，济宁铁矿储量约20亿吨（来源：2011年）。</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钢集团注册资本51.3亿元，员工约3.9万人，成立于1970年1月（来源：2024年）。钢城区地处鲁中，毗邻莱钢集团，具备铁矿采选、钢铁冶金完整产业要素（来源：2023年）。区域水资源与电力保障充足，支撑地下铁矿大规模开采与选矿加工（来源：2023年）。</w:t>
      </w:r>
    </w:p>
    <w:p>
      <w:pPr>
        <w:spacing w:lineRule="exact" w:line="600" w:before="0" w:after="0"/>
        <w:ind w:firstLine="420"/>
        <w:jc w:val="both"/>
      </w:pPr>
      <w:r>
        <w:rPr>
          <w:rFonts w:ascii="仿宋_GB2312" w:hAnsi="仿宋_GB2312" w:eastAsia="仿宋_GB2312"/>
          <w:b w:val="0"/>
          <w:color w:val="000000"/>
          <w:sz w:val="32"/>
        </w:rPr>
        <w:t>据公开数据，谷家台铁矿生产规模为200万吨/年（来源：2023年）。</w:t>
      </w:r>
    </w:p>
    <w:p>
      <w:pPr>
        <w:spacing w:lineRule="exact" w:line="600" w:before="0" w:after="0"/>
        <w:ind w:firstLine="420"/>
        <w:jc w:val="both"/>
      </w:pPr>
      <w:r>
        <w:rPr>
          <w:rFonts w:ascii="仿宋_GB2312" w:hAnsi="仿宋_GB2312" w:eastAsia="仿宋_GB2312"/>
          <w:b w:val="0"/>
          <w:color w:val="000000"/>
          <w:sz w:val="32"/>
        </w:rPr>
        <w:t>据公开数据，马庄铁矿生产规模为55万t/a（来源：2022年）。</w:t>
      </w:r>
    </w:p>
    <w:p>
      <w:pPr>
        <w:spacing w:lineRule="exact" w:line="600" w:before="0" w:after="0"/>
        <w:ind w:firstLine="420"/>
        <w:jc w:val="both"/>
      </w:pPr>
      <w:r>
        <w:rPr>
          <w:rFonts w:ascii="仿宋_GB2312" w:hAnsi="仿宋_GB2312" w:eastAsia="仿宋_GB2312"/>
          <w:b w:val="0"/>
          <w:color w:val="000000"/>
          <w:sz w:val="32"/>
        </w:rPr>
        <w:t>据公开数据，谷家台深部开拓计划投资为10.6亿元（来源：2011年）。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钢集团坐落于济南市钢城区，是隶属山东钢铁集团的特大型钢铁联合企业，具备年产1800万吨钢以上综合生产能力（来源：2024年）」与「钢城区是全国重要的钢铁生产基地与国家新材料产业化基地，钢铁及深加工产业为区域支柱（来源：2023年）」等数据点清晰刻画了该维度的现实基础；莱钢集团坐落于济南市钢城区，是隶属山东钢铁集团的特大型钢铁联合企业，具备年产1800万吨钢以上综合生产能力（来源：2024年）；钢城区是全国重要的钢铁生产基地与国家新材料产业化基地，钢铁及深加工产业为区域支柱（来源：2023年）；山钢集团规划将自有矿山铁精矿自供比例提升至30%左右，强化资源掌控（来源：2020年）；钢城区打造「国家级精品钢制造加工高地」，高端精品钢项目列入全省重点项目（来源：2023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采选、下游配套」展开系统梳理，其中「山东莱矿矿业有限公司拥有马庄铁矿、谷家台铁矿两座核心生产矿山，主营铁矿地下开采（来源：2023年）」与「谷家台铁矿铁矿石生产规模200万吨／年，主要产品为铁精矿、铜精矿（来源：2023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山东莱矿矿业有限公司拥有马庄铁矿、谷家台铁矿两座核心生产矿山，主营铁矿地下开采（来源：2023年）。谷家台铁矿铁矿石生产规模200万吨／年，主要产品为铁精矿、铜精矿（来源：2023年）。马庄铁矿生产规模55万t/a，矿区面积1.3242km²，开采标高+250m至-400m（来源：2022年）。</w:t>
      </w:r>
    </w:p>
    <w:p>
      <w:pPr>
        <w:spacing w:lineRule="exact" w:line="600" w:before="120" w:after="120"/>
        <w:ind w:firstLine="420"/>
        <w:jc w:val="left"/>
      </w:pPr>
      <w:r>
        <w:rPr>
          <w:rFonts w:ascii="楷体_GB2312" w:hAnsi="楷体_GB2312" w:eastAsia="楷体_GB2312"/>
          <w:b w:val="0"/>
          <w:color w:val="000000"/>
          <w:sz w:val="32"/>
        </w:rPr>
        <w:t>中游采选</w:t>
      </w:r>
    </w:p>
    <w:p>
      <w:pPr>
        <w:spacing w:lineRule="exact" w:line="600" w:before="0" w:after="0"/>
        <w:ind w:firstLine="420"/>
        <w:jc w:val="both"/>
      </w:pPr>
      <w:r>
        <w:rPr>
          <w:rFonts w:ascii="仿宋_GB2312" w:hAnsi="仿宋_GB2312" w:eastAsia="仿宋_GB2312"/>
          <w:b w:val="0"/>
          <w:color w:val="000000"/>
          <w:sz w:val="32"/>
        </w:rPr>
        <w:t>莱芜矿业选矿厂依托现有选矿系统，将铁矿石加工为铁精粉对外销售（来源：2023年）。谷家台铁矿平均铁矿石品位48%，矿石地质储量近8000万吨（来源：2011年）。谷家台深部开拓工程矿石储量近3300万吨，新增140万吨生产能力（来源：2011年）。</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铁矿采选产品主要供应山钢股份莱芜分公司及莱钢粉末冶金等本地深加工企业（来源：2023年）。铁精矿用于钢铁冶炼与粉末冶金还原铁粉原料，形成采—选—冶—粉链条（来源：2023年）。铜精矿作为伴生资源回收，提升矿山综合资源利用率（来源：2023年）。</w:t>
      </w:r>
    </w:p>
    <w:p>
      <w:pPr>
        <w:spacing w:lineRule="exact" w:line="600" w:before="0" w:after="0"/>
        <w:ind w:firstLine="420"/>
        <w:jc w:val="both"/>
      </w:pPr>
      <w:r>
        <w:rPr>
          <w:rFonts w:ascii="仿宋_GB2312" w:hAnsi="仿宋_GB2312" w:eastAsia="仿宋_GB2312"/>
          <w:b w:val="0"/>
          <w:color w:val="000000"/>
          <w:sz w:val="32"/>
        </w:rPr>
        <w:t>据公开数据，莱钢集团年钢产能为1800万吨（来源：2024年）。</w:t>
      </w:r>
    </w:p>
    <w:p>
      <w:pPr>
        <w:spacing w:lineRule="exact" w:line="600" w:before="0" w:after="0"/>
        <w:ind w:firstLine="420"/>
        <w:jc w:val="both"/>
      </w:pPr>
      <w:r>
        <w:rPr>
          <w:rFonts w:ascii="仿宋_GB2312" w:hAnsi="仿宋_GB2312" w:eastAsia="仿宋_GB2312"/>
          <w:b w:val="0"/>
          <w:color w:val="000000"/>
          <w:sz w:val="32"/>
        </w:rPr>
        <w:t>据公开数据，山钢自有矿山铁精矿年产量目标为1500万吨以上（来源：2020年）。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采选、下游配套」展开系统梳理，其中「山东莱矿矿业有限公司拥有马庄铁矿、谷家台铁矿两座核心生产矿山，主营铁矿地下开采（来源：2023年）」与「谷家台铁矿铁矿石生产规模200万吨／年，主要产品为铁精矿、铜精矿（来源：2023年）」等数据点清晰刻画了该维度的现实基础；山东莱矿矿业有限公司拥有马庄铁矿、谷家台铁矿两座核心生产矿山，主营铁矿地下开采（来源：2023年）；谷家台铁矿铁矿石生产规模200万吨／年，主要产品为铁精矿、铜精矿（来源：2023年）；马庄铁矿生产规模55万t/a，矿区面积1.3242km²，开采标高+250m至-400m（来源：2022年）；谷家台铁矿平均铁矿石品位48%，矿石地质储量近8000万吨（来源：2011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需求格局、供给能力、竞争格局」展开系统梳理，其中「莱钢集团具备年产1800万吨钢能力，对铁精矿年需求量巨大，本地原料部分自供（来源：2024年）」与「山钢集团目标至2020年自有矿山铁精矿年产量达1500万吨以上（来源：2020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需求格局</w:t>
      </w:r>
    </w:p>
    <w:p>
      <w:pPr>
        <w:spacing w:lineRule="exact" w:line="600" w:before="0" w:after="0"/>
        <w:ind w:firstLine="420"/>
        <w:jc w:val="both"/>
      </w:pPr>
      <w:r>
        <w:rPr>
          <w:rFonts w:ascii="仿宋_GB2312" w:hAnsi="仿宋_GB2312" w:eastAsia="仿宋_GB2312"/>
          <w:b w:val="0"/>
          <w:color w:val="000000"/>
          <w:sz w:val="32"/>
        </w:rPr>
        <w:t>莱钢集团具备年产1800万吨钢能力，对铁精矿年需求量巨大，本地原料部分自供（来源：2024年）。山钢集团目标至2020年自有矿山铁精矿年产量达1500万吨以上（来源：2020年）。国内铁矿对外依存度高，近年仍维持在80%以上，自有矿山战略价值突出（来源：2023年）。</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谷家台铁矿扩界后全矿形成200万t/a采矿能力，服务年限23年（来源：2015年）。马庄铁矿现有采矿许可证生产规模55万t/a，有效期至2027年9月（来源：2022年）。谷家台深部开拓项目计划总投资10.6亿元，3年内投产、5年内达年产200万吨（来源：2011年）。</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东莱矿为莱钢集团全资子公司，在钢城区铁矿开采领域占据主导地位（来源：2023年）。山钢集团跨区整合济宁、泰安铁矿，构建省内铁矿资源保障体系（来源：2011年）。民营及中小矿山受绿色矿山与安全生产门槛约束，市场集中度提升（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需求格局、供给能力、竞争格局」展开系统梳理，其中「莱钢集团具备年产1800万吨钢能力，对铁精矿年需求量巨大，本地原料部分自供（来源：2024年）」与「山钢集团目标至2020年自有矿山铁精矿年产量达1500万吨以上（来源：2020年）」等数据点清晰刻画了该维度的现实基础；莱钢集团具备年产1800万吨钢能力，对铁精矿年需求量巨大，本地原料部分自供（来源：2024年）；山钢集团目标至2020年自有矿山铁精矿年产量达1500万吨以上（来源：2020年）；国内铁矿对外依存度高，近年仍维持在80%以上，自有矿山战略价值突出（来源：2023年）；谷家台铁矿扩界后全矿形成200万t/a采矿能力，服务年限23年（来源：2015年）。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市场主体」展开系统梳理，其中「里辛工业园、钢城经济开发区集聚矿山机械与选矿配套企业（来源：2023年）」与「山东莱矿矿业有限公司（原莱芜矿业）注册资金2亿元，辖谷家台、马庄铁矿及选矿厂（来源：2023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钢城区以莱钢集团为核心形成精品钢与铁矿采选产业集群（来源：2023年）。粉末冶金之都建设带动上游铁矿采选与还原铁粉协同发展（来源：2024年）。里辛工业园、钢城经济开发区集聚矿山机械与选矿配套企业（来源：2023年）。</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山东莱矿矿业有限公司（原莱芜矿业）注册资金2亿元，辖谷家台、马庄铁矿及选矿厂（来源：2023年）。莱钢集团为全国最大H型钢、齿轮钢、粉末冶金生产基地，注册资本51.3亿元（来源：2024年）。鲁中物流为龙头的钢铁物流带动相关企业5家，年配送能力600万吨（来源：2021年）。</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莱芜矿业2025年7月完成名称变更，现名山东莱矿矿业有限公司（来源：2025年）。钢城区矿山及相关配套企业形成以国企主导、民营协同的市场结构（来源：2023年）。2026年莱芜矿业取得「地下铁矿采区巷道围岩支护装置」等多项专利（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市场主体」展开系统梳理，其中「里辛工业园、钢城经济开发区集聚矿山机械与选矿配套企业（来源：2023年）」与「山东莱矿矿业有限公司（原莱芜矿业）注册资金2亿元，辖谷家台、马庄铁矿及选矿厂（来源：2023年）」等数据点清晰刻画了该维度的现实基础；里辛工业园、钢城经济开发区集聚矿山机械与选矿配套企业（来源：2023年）；山东莱矿矿业有限公司（原莱芜矿业）注册资金2亿元，辖谷家台、马庄铁矿及选矿厂（来源：2023年）；莱钢集团为全国最大H型钢、齿轮钢、粉末冶金生产基地，注册资本51.3亿元（来源：2024年）；鲁中物流为龙头的钢铁物流带动相关企业5家，年配送能力600万吨（来源：2021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采选工艺、资源利用、创新平台」展开系统梳理，其中「谷家台、马庄铁矿采用下向进路胶结充填采矿法，控制地表沉降与安全隐患（来源：2023年）」与「绿色矿山建设采用无公害采矿模式，谷家台铁矿通过绿色矿山验收（来源：2023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采选工艺</w:t>
      </w:r>
    </w:p>
    <w:p>
      <w:pPr>
        <w:spacing w:lineRule="exact" w:line="600" w:before="0" w:after="0"/>
        <w:ind w:firstLine="420"/>
        <w:jc w:val="both"/>
      </w:pPr>
      <w:r>
        <w:rPr>
          <w:rFonts w:ascii="仿宋_GB2312" w:hAnsi="仿宋_GB2312" w:eastAsia="仿宋_GB2312"/>
          <w:b w:val="0"/>
          <w:color w:val="000000"/>
          <w:sz w:val="32"/>
        </w:rPr>
        <w:t>谷家台、马庄铁矿采用下向进路胶结充填采矿法，控制地表沉降与安全隐患（来源：2023年）。矿山采用竖井开拓与中央并列抽出式通风系统，保障深部开采安全（来源：2023年）。绿色矿山建设采用无公害采矿模式，谷家台铁矿通过绿色矿山验收（来源：2023年）。</w:t>
      </w:r>
    </w:p>
    <w:p>
      <w:pPr>
        <w:spacing w:lineRule="exact" w:line="600" w:before="120" w:after="120"/>
        <w:ind w:firstLine="420"/>
        <w:jc w:val="left"/>
      </w:pPr>
      <w:r>
        <w:rPr>
          <w:rFonts w:ascii="楷体_GB2312" w:hAnsi="楷体_GB2312" w:eastAsia="楷体_GB2312"/>
          <w:b w:val="0"/>
          <w:color w:val="000000"/>
          <w:sz w:val="32"/>
        </w:rPr>
        <w:t>资源利用</w:t>
      </w:r>
    </w:p>
    <w:p>
      <w:pPr>
        <w:spacing w:lineRule="exact" w:line="600" w:before="0" w:after="0"/>
        <w:ind w:firstLine="420"/>
        <w:jc w:val="both"/>
      </w:pPr>
      <w:r>
        <w:rPr>
          <w:rFonts w:ascii="仿宋_GB2312" w:hAnsi="仿宋_GB2312" w:eastAsia="仿宋_GB2312"/>
          <w:b w:val="0"/>
          <w:color w:val="000000"/>
          <w:sz w:val="32"/>
        </w:rPr>
        <w:t>铁矿平均品位48%，选矿系统回收铁精矿并综合回收铜精矿（来源：2023年）。超纯铁精粉提纯工艺（东北大学技术）用于高端还原铁粉原料（来源：2024年）。充填站配套箱脉冲布袋除尘，满足铁矿采选污染物排放标准（来源：2015年）。</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莱钢粉末拥有山东省粉末冶金工程技术研究中心等4个省级研发平台（来源：2023年）。莱芜矿业持续开展巷道支护等装备专利研发，提升开采安全性（来源：2026年）。钢城区与中南大学（山东）创新研究院合作，强化矿山与材料技术支撑（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采选工艺、资源利用、创新平台」展开系统梳理，其中「谷家台、马庄铁矿采用下向进路胶结充填采矿法，控制地表沉降与安全隐患（来源：2023年）」与「绿色矿山建设采用无公害采矿模式，谷家台铁矿通过绿色矿山验收（来源：2023年）」等数据点清晰刻画了该维度的现实基础；谷家台、马庄铁矿采用下向进路胶结充填采矿法，控制地表沉降与安全隐患（来源：2023年）；绿色矿山建设采用无公害采矿模式，谷家台铁矿通过绿色矿山验收（来源：2023年）；铁矿平均品位48%，选矿系统回收铁精矿并综合回收铜精矿（来源：2023年）；充填站配套箱脉冲布袋除尘，满足铁矿采选污染物排放标准（来源：2015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成本结构、盈利模式、要素保障」展开系统梳理，其中「谷家台矿区扩界项目总投资97237万元，其中环保投资719.29万元占比0.74%（来源：2015年）」与「谷家台深部开拓项目计划总投资10.6亿元，深部开采单位投资较高（来源：2011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成本结构</w:t>
      </w:r>
    </w:p>
    <w:p>
      <w:pPr>
        <w:spacing w:lineRule="exact" w:line="600" w:before="0" w:after="0"/>
        <w:ind w:firstLine="420"/>
        <w:jc w:val="both"/>
      </w:pPr>
      <w:r>
        <w:rPr>
          <w:rFonts w:ascii="仿宋_GB2312" w:hAnsi="仿宋_GB2312" w:eastAsia="仿宋_GB2312"/>
          <w:b w:val="0"/>
          <w:color w:val="000000"/>
          <w:sz w:val="32"/>
        </w:rPr>
        <w:t>谷家台矿区扩界项目总投资97237万元，其中环保投资719.29万元占比0.74%（来源：2015年）。谷家台深部开拓项目计划总投资10.6亿元，深部开采单位投资较高（来源：2011年）。铁矿地下开采受大水矿床、复杂地质影响，安全与排水成本占比大（来源：2023年）。</w:t>
      </w:r>
    </w:p>
    <w:p>
      <w:pPr>
        <w:spacing w:lineRule="exact" w:line="600" w:before="120" w:after="120"/>
        <w:ind w:firstLine="420"/>
        <w:jc w:val="left"/>
      </w:pPr>
      <w:r>
        <w:rPr>
          <w:rFonts w:ascii="楷体_GB2312" w:hAnsi="楷体_GB2312" w:eastAsia="楷体_GB2312"/>
          <w:b w:val="0"/>
          <w:color w:val="000000"/>
          <w:sz w:val="32"/>
        </w:rPr>
        <w:t>盈利模式</w:t>
      </w:r>
    </w:p>
    <w:p>
      <w:pPr>
        <w:spacing w:lineRule="exact" w:line="600" w:before="0" w:after="0"/>
        <w:ind w:firstLine="420"/>
        <w:jc w:val="both"/>
      </w:pPr>
      <w:r>
        <w:rPr>
          <w:rFonts w:ascii="仿宋_GB2312" w:hAnsi="仿宋_GB2312" w:eastAsia="仿宋_GB2312"/>
          <w:b w:val="0"/>
          <w:color w:val="000000"/>
          <w:sz w:val="32"/>
        </w:rPr>
        <w:t>矿山主营铁矿开采与铁精粉加工销售，产品直供山钢体系内冶炼企业（来源：2023年）。铁精矿与铜精矿双产品回收，提升单位矿石综合收益（来源：2023年）。自有矿山降低集团对外购矿依赖，稳定原料成本与供应链安全（来源：2023年）。</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采矿许可证由山东省自然资源厅颁发，马庄铁矿证期至2027年9月（来源：2022年）。安全生产许可证由山东省应急管理厅颁发，许可铁矿地下开采（来源：2023年）。区域电力、水源及尾矿充填设施完善，保障连续稳定生产（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成本结构、盈利模式、要素保障」展开系统梳理，其中「谷家台矿区扩界项目总投资97237万元，其中环保投资719.29万元占比0.74%（来源：2015年）」与「谷家台深部开拓项目计划总投资10.6亿元，深部开采单位投资较高（来源：2011年）」等数据点清晰刻画了该维度的现实基础；谷家台矿区扩界项目总投资97237万元，其中环保投资719.29万元占比0.74%（来源：2015年）；谷家台深部开拓项目计划总投资10.6亿元，深部开采单位投资较高（来源：2011年）；铁精矿与铜精矿双产品回收，提升单位矿石综合收益（来源：2023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因素」展开系统梳理，其中「国家新材料与精品钢战略推动铁矿资源本地化保障需求上升（来源：2023年）」与「绿色低碳转型下绿色矿山政策倾斜，优质矿山资源价值提升（来源：2023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国家新材料与精品钢战略推动铁矿资源本地化保障需求上升（来源：2023年）。新能源汽车与粉末冶金扩张带动高端还原铁粉原料需求增长（来源：2024年）。绿色低碳转型下绿色矿山政策倾斜，优质矿山资源价值提升（来源：2023年）。</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地下大水矿床地质复杂，开采难度与安全投入持续加大（来源：2023年）。进口铁矿石价格大幅波动，自有矿山成本优势受周期影响（来源：2023年）。深部开拓工程投资规模大、回收周期长，资金压力明显（来源：2011年）。</w:t>
      </w:r>
    </w:p>
    <w:p>
      <w:pPr>
        <w:spacing w:lineRule="exact" w:line="600" w:before="120" w:after="120"/>
        <w:ind w:firstLine="420"/>
        <w:jc w:val="left"/>
      </w:pPr>
      <w:r>
        <w:rPr>
          <w:rFonts w:ascii="楷体_GB2312" w:hAnsi="楷体_GB2312" w:eastAsia="楷体_GB2312"/>
          <w:b w:val="0"/>
          <w:color w:val="000000"/>
          <w:sz w:val="32"/>
        </w:rPr>
        <w:t>风险因素</w:t>
      </w:r>
    </w:p>
    <w:p>
      <w:pPr>
        <w:spacing w:lineRule="exact" w:line="600" w:before="0" w:after="0"/>
        <w:ind w:firstLine="420"/>
        <w:jc w:val="both"/>
      </w:pPr>
      <w:r>
        <w:rPr>
          <w:rFonts w:ascii="仿宋_GB2312" w:hAnsi="仿宋_GB2312" w:eastAsia="仿宋_GB2312"/>
          <w:b w:val="0"/>
          <w:color w:val="000000"/>
          <w:sz w:val="32"/>
        </w:rPr>
        <w:t>采矿许可证与安全生产许可证到期需延续，合规风险需动态管理（来源：2027年）。环保与绿色矿山标准趋严，尾矿与除尘改造投入增加（来源：2023年）。铁矿品位48%属中等，选矿比与能耗高于高品位矿，盈利弹性受限（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因素」展开系统梳理，其中「国家新材料与精品钢战略推动铁矿资源本地化保障需求上升（来源：2023年）」与「绿色低碳转型下绿色矿山政策倾斜，优质矿山资源价值提升（来源：2023年）」等数据点清晰刻画了该维度的现实基础；国家新材料与精品钢战略推动铁矿资源本地化保障需求上升（来源：2023年）；绿色低碳转型下绿色矿山政策倾斜，优质矿山资源价值提升（来源：2023年）；铁矿品位48%属中等，选矿比与能耗高于高品位矿，盈利弹性受限（来源：2023年）。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方向、路径举措、集群协同」展开系统梳理，其中「推进谷家台深部开拓，新增140万吨产能，延长矿山服务年限（来源：2011年）」与「应用超纯铁精粉提纯工艺，由普通铁精矿向高端还原铁粉原料升级（来源：2024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升级方向</w:t>
      </w:r>
    </w:p>
    <w:p>
      <w:pPr>
        <w:spacing w:lineRule="exact" w:line="600" w:before="0" w:after="0"/>
        <w:ind w:firstLine="420"/>
        <w:jc w:val="both"/>
      </w:pPr>
      <w:r>
        <w:rPr>
          <w:rFonts w:ascii="仿宋_GB2312" w:hAnsi="仿宋_GB2312" w:eastAsia="仿宋_GB2312"/>
          <w:b w:val="0"/>
          <w:color w:val="000000"/>
          <w:sz w:val="32"/>
        </w:rPr>
        <w:t>推进谷家台深部开拓，新增140万吨产能，延长矿山服务年限（来源：2011年）。应用超纯铁精粉提纯工艺，由普通铁精矿向高端还原铁粉原料升级（来源：2024年）。绿色矿山与智能化矿山建设，提升资源综合利用与节能减排水平（来源：2023年）。</w:t>
      </w:r>
    </w:p>
    <w:p>
      <w:pPr>
        <w:spacing w:lineRule="exact" w:line="600" w:before="120" w:after="120"/>
        <w:ind w:firstLine="420"/>
        <w:jc w:val="left"/>
      </w:pPr>
      <w:r>
        <w:rPr>
          <w:rFonts w:ascii="楷体_GB2312" w:hAnsi="楷体_GB2312" w:eastAsia="楷体_GB2312"/>
          <w:b w:val="0"/>
          <w:color w:val="000000"/>
          <w:sz w:val="32"/>
        </w:rPr>
        <w:t>路径举措</w:t>
      </w:r>
    </w:p>
    <w:p>
      <w:pPr>
        <w:spacing w:lineRule="exact" w:line="600" w:before="0" w:after="0"/>
        <w:ind w:firstLine="420"/>
        <w:jc w:val="both"/>
      </w:pPr>
      <w:r>
        <w:rPr>
          <w:rFonts w:ascii="仿宋_GB2312" w:hAnsi="仿宋_GB2312" w:eastAsia="仿宋_GB2312"/>
          <w:b w:val="0"/>
          <w:color w:val="000000"/>
          <w:sz w:val="32"/>
        </w:rPr>
        <w:t>山钢集团整合省内铁矿资源，目标自供比例提升至30%（来源：2020年）。建设超长隧道窑还原铁粉生产线，实现采—选—粉一体化延伸（来源：2024年）。与高校院所合作开展充填采矿与智能装备研发，提升技术含量（来源：2023年）。</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铁矿采选与粉末冶金、精品钢集群上下游协同，构建材料产业基地（来源：2023年）。钢城区编制粉末冶金产业招商规划，强化原料端配套招引（来源：2024年）。鲁中物流等配套完善，降低原料与产品运输成本（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方向、路径举措、集群协同」展开系统梳理，其中「推进谷家台深部开拓，新增140万吨产能，延长矿山服务年限（来源：2011年）」与「应用超纯铁精粉提纯工艺，由普通铁精矿向高端还原铁粉原料升级（来源：2024年）」等数据点清晰刻画了该维度的现实基础；推进谷家台深部开拓，新增140万吨产能，延长矿山服务年限（来源：2011年）；应用超纯铁精粉提纯工艺，由普通铁精矿向高端还原铁粉原料升级（来源：2024年）；绿色矿山与智能化矿山建设，提升资源综合利用与节能减排水平（来源：2023年）；山钢集团整合省内铁矿资源，目标自供比例提升至30%（来源：2020年）。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能扩建、技改升级、资本运作」展开系统梳理，其中「谷家台深部开拓项目计划总投资10.6亿元，存在分期建设资金需求（来源：2011年）」与「谷家台矿区扩界项目总投资97237万元，需配套融资支持（来源：2015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产能扩建</w:t>
      </w:r>
    </w:p>
    <w:p>
      <w:pPr>
        <w:spacing w:lineRule="exact" w:line="600" w:before="0" w:after="0"/>
        <w:ind w:firstLine="420"/>
        <w:jc w:val="both"/>
      </w:pPr>
      <w:r>
        <w:rPr>
          <w:rFonts w:ascii="仿宋_GB2312" w:hAnsi="仿宋_GB2312" w:eastAsia="仿宋_GB2312"/>
          <w:b w:val="0"/>
          <w:color w:val="000000"/>
          <w:sz w:val="32"/>
        </w:rPr>
        <w:t>谷家台深部开拓项目计划总投资10.6亿元，存在分期建设资金需求（来源：2011年）。谷家台矿区扩界项目总投资97237万元，需配套融资支持（来源：2015年）。超纯铁精粉与还原铁粉一体化项目（鲁欣）总投资10.5亿元（来源：2024年）。</w:t>
      </w:r>
    </w:p>
    <w:p>
      <w:pPr>
        <w:spacing w:lineRule="exact" w:line="600" w:before="120" w:after="120"/>
        <w:ind w:firstLine="420"/>
        <w:jc w:val="left"/>
      </w:pPr>
      <w:r>
        <w:rPr>
          <w:rFonts w:ascii="楷体_GB2312" w:hAnsi="楷体_GB2312" w:eastAsia="楷体_GB2312"/>
          <w:b w:val="0"/>
          <w:color w:val="000000"/>
          <w:sz w:val="32"/>
        </w:rPr>
        <w:t>技改升级</w:t>
      </w:r>
    </w:p>
    <w:p>
      <w:pPr>
        <w:spacing w:lineRule="exact" w:line="600" w:before="0" w:after="0"/>
        <w:ind w:firstLine="420"/>
        <w:jc w:val="both"/>
      </w:pPr>
      <w:r>
        <w:rPr>
          <w:rFonts w:ascii="仿宋_GB2312" w:hAnsi="仿宋_GB2312" w:eastAsia="仿宋_GB2312"/>
          <w:b w:val="0"/>
          <w:color w:val="000000"/>
          <w:sz w:val="32"/>
        </w:rPr>
        <w:t>绿色矿山与智能矿山改造需投入除尘、充填、监控等装备（来源：2023年）。超长隧道窑与提纯工艺产线建设一期投资6亿元（来源：2024年）。深部开采安全与巷道支护技术装备升级存在持续投入需求（来源：2026年）。</w:t>
      </w:r>
    </w:p>
    <w:p>
      <w:pPr>
        <w:spacing w:lineRule="exact" w:line="600" w:before="120" w:after="120"/>
        <w:ind w:firstLine="420"/>
        <w:jc w:val="left"/>
      </w:pPr>
      <w:r>
        <w:rPr>
          <w:rFonts w:ascii="楷体_GB2312" w:hAnsi="楷体_GB2312" w:eastAsia="楷体_GB2312"/>
          <w:b w:val="0"/>
          <w:color w:val="000000"/>
          <w:sz w:val="32"/>
        </w:rPr>
        <w:t>资本运作</w:t>
      </w:r>
    </w:p>
    <w:p>
      <w:pPr>
        <w:spacing w:lineRule="exact" w:line="600" w:before="0" w:after="0"/>
        <w:ind w:firstLine="420"/>
        <w:jc w:val="both"/>
      </w:pPr>
      <w:r>
        <w:rPr>
          <w:rFonts w:ascii="仿宋_GB2312" w:hAnsi="仿宋_GB2312" w:eastAsia="仿宋_GB2312"/>
          <w:b w:val="0"/>
          <w:color w:val="000000"/>
          <w:sz w:val="32"/>
        </w:rPr>
        <w:t>矿山企业可通过设备融资租赁缓解大额资本开支压力（来源：2023年）。绿色矿山与资源类项目可对接绿色信贷与专项债支持（来源：2023年）。上下游一体化整合有望引入战略投资者与产业基金（来源：2024年）。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扩建、技改升级、资本运作」展开系统梳理，其中「谷家台深部开拓项目计划总投资10.6亿元，存在分期建设资金需求（来源：2011年）」与「谷家台矿区扩界项目总投资97237万元，需配套融资支持（来源：2015年）」等数据点清晰刻画了该维度的现实基础；谷家台深部开拓项目计划总投资10.6亿元，存在分期建设资金需求（来源：2011年）；谷家台矿区扩界项目总投资97237万元，需配套融资支持（来源：2015年）；超纯铁精粉与还原铁粉一体化项目（鲁欣）总投资10.5亿元（来源：2024年）；超长隧道窑与提纯工艺产线建设一期投资6亿元（来源：2024年）。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矿产资源开采与原料配套在济南市钢城区依托区域产业基础与政策赋能，已形成以量化事实为支撑的发展格局。莱钢集团坐落于济南市钢城区，是隶属山东钢铁集团的特大型钢铁联合企业，具备年产1800万吨钢以上综合生产能力（来源：2024年）；钢城区是全国重要的钢铁生产基地与国家新材料产业化基地，钢铁及深加工产业为区域支柱（来源：2023年）；山钢集团规划将自有矿山铁精矿自供比例提升至30%左右，强化资源掌控（来源：2020年）；钢城区打造「国家级精品钢制造加工高地」，高端精品钢项目列入全省重点项目（来源：2023年）；山钢集团先后整合泰安东平彭集铁矿、济宁铁矿等资源，济宁铁矿储量约20亿吨（来源：2011年）；莱钢集团注册资本51.3亿元，员工约3.9万人，成立于1970年1月（来源：2024年）；山东莱矿矿业有限公司拥有马庄铁矿、谷家台铁矿两座核心生产矿山，主营铁矿地下开采（来源：2023年）；谷家台铁矿铁矿石生产规模200万吨／年，主要产品为铁精矿、铜精矿（来源：2023年）。</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莱矿矿业有限公司（原莱芜矿业）为莱钢集团全资子公司，注册资金2亿元，主要从事铁矿资源地下开采与铁精粉加工销售，下辖谷家台铁矿、马庄铁矿及选矿厂。谷家台铁矿生产规模200万吨／年、主要产品为铁精矿与铜精矿，已通过绿色矿山建设验收；马庄铁矿生产规模55万t/a、矿区面积1.3242km²。公司采用下向进路胶结充填采矿法保障深部开采安全，是钢城区铁矿采选领域的主导企业。</w:t>
      </w:r>
    </w:p>
    <w:p>
      <w:pPr>
        <w:spacing w:lineRule="exact" w:line="600" w:before="0" w:after="0"/>
        <w:ind w:firstLine="420"/>
        <w:jc w:val="both"/>
      </w:pPr>
      <w:r>
        <w:rPr>
          <w:rFonts w:ascii="仿宋_GB2312" w:hAnsi="仿宋_GB2312" w:eastAsia="仿宋_GB2312"/>
          <w:b w:val="0"/>
          <w:color w:val="000000"/>
          <w:sz w:val="32"/>
        </w:rPr>
        <w:t>莱芜钢铁集团有限公司（莱钢集团）总部位于济南市钢城区，隶属山东钢铁集团，成立于1970年1月，注册资本51.3亿元，员工约3.9万人，具备年产1800万吨钢以上综合生产能力。集团为全国最大H型钢、齿轮钢及粉末冶金生产基地，非钢产业涵盖铁矿采选、粉末冶金等。通过整合济宁、泰安铁矿资源，集团持续提升自有矿山铁精矿自供比例，强化原料保障与供应链安全。</w:t>
      </w:r>
    </w:p>
    <w:p>
      <w:pPr>
        <w:spacing w:lineRule="exact" w:line="600" w:before="0" w:after="0"/>
        <w:ind w:firstLine="420"/>
        <w:jc w:val="both"/>
      </w:pPr>
      <w:r>
        <w:rPr>
          <w:rFonts w:ascii="仿宋_GB2312" w:hAnsi="仿宋_GB2312" w:eastAsia="仿宋_GB2312"/>
          <w:b w:val="0"/>
          <w:color w:val="000000"/>
          <w:sz w:val="32"/>
        </w:rPr>
        <w:t>谷家台铁矿为莱芜矿业主力地下开采矿山，设计生产规模200万吨／年，矿石地质储量近8000万吨、平均品位48%，主要产品为铁精矿与铜精矿。矿区扩界项目总投资97237万元，新增采矿能力140万t/a，全矿形成200万t/a采矿能力、服务年限23年。深部开拓项目计划总投资10.6亿元，新增140万吨生产能力，采用无公害绿色采矿模式，是钢城区铁矿资源本地化保障的核心载体。</w:t>
      </w:r>
    </w:p>
    <w:p>
      <w:pPr>
        <w:spacing w:lineRule="exact" w:line="600" w:before="0" w:after="0"/>
        <w:jc w:val="left"/>
      </w:pPr>
      <w:r>
        <w:rPr>
          <w:rFonts w:ascii="仿宋_GB2312" w:hAnsi="仿宋_GB2312" w:eastAsia="仿宋_GB2312"/>
          <w:b w:val="0"/>
          <w:color w:val="000000"/>
          <w:sz w:val="28"/>
        </w:rPr>
        <w:t>主要数据来源：莱钢集团企业工商信息（爱企查）；山东省生态环境厅谷家台矿区扩界环评批复；莱芜矿业马庄铁矿安全现状评价公开；山东莱矿矿业有限公司公开资料；钢城区精品钢与新材料产业报道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