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精细化工新材料与中间体行业深度分析报告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精细化工新材料与中间体产业是胶州新材料特色产业集群的三大主线之一，聚焦高分子材料、无机非金属材料、高端化工，集聚规上工业企业104家，2025年底总产值突破109.39亿元，近三年主导产业产值年均增速稳定在10%以上。代表企业青岛三力本诺新材料股份有限公司成立于2004年，注册资本11733万元，员工约600人，主营耐高温尼龙、高碳醇、芳纶酰氯、避蚊胺、油田钻井液材料等特种高分子与精细化工中间体，研发经费占销售收入5%—8%，在青岛和成都设两个研发中心，为中国合成树脂协会特种工程塑料分会副会长单位。青岛雪洁助剂有限公司成立于2001年，注册资本2000万元，专业生产叠氮化钠（150吨/年）及抗艾滋病、心脑血管、消炎药配套医药中间体。青岛双收农药化工、和邦化工等企业则覆盖医药农药中间体、苯肼等细分。集群已构建「上游原材料供应—中游新材料制造—下游应用配套」完整闭环，是青岛先进制造业的重要支点。</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集群规上企业：104家（来源：2025年）</w:t>
      </w:r>
    </w:p>
    <w:p>
      <w:pPr>
        <w:spacing w:lineRule="exact" w:line="600" w:before="0" w:after="0"/>
        <w:ind w:firstLine="420"/>
        <w:jc w:val="both"/>
      </w:pPr>
      <w:r>
        <w:rPr>
          <w:rFonts w:ascii="仿宋_GB2312" w:hAnsi="仿宋_GB2312" w:eastAsia="仿宋_GB2312"/>
          <w:b w:val="0"/>
          <w:color w:val="000000"/>
          <w:sz w:val="32"/>
        </w:rPr>
        <w:t>· 集群总产值：109.39亿元（来源：2025年）</w:t>
      </w:r>
    </w:p>
    <w:p>
      <w:pPr>
        <w:spacing w:lineRule="exact" w:line="600" w:before="0" w:after="0"/>
        <w:ind w:firstLine="420"/>
        <w:jc w:val="both"/>
      </w:pPr>
      <w:r>
        <w:rPr>
          <w:rFonts w:ascii="仿宋_GB2312" w:hAnsi="仿宋_GB2312" w:eastAsia="仿宋_GB2312"/>
          <w:b w:val="0"/>
          <w:color w:val="000000"/>
          <w:sz w:val="32"/>
        </w:rPr>
        <w:t>· 主导产业年均增速：10%以上（来源：2025年）</w:t>
      </w:r>
    </w:p>
    <w:p>
      <w:pPr>
        <w:spacing w:lineRule="exact" w:line="600" w:before="0" w:after="0"/>
        <w:ind w:firstLine="420"/>
        <w:jc w:val="both"/>
      </w:pPr>
      <w:r>
        <w:rPr>
          <w:rFonts w:ascii="仿宋_GB2312" w:hAnsi="仿宋_GB2312" w:eastAsia="仿宋_GB2312"/>
          <w:b w:val="0"/>
          <w:color w:val="000000"/>
          <w:sz w:val="32"/>
        </w:rPr>
        <w:t>· 三力本诺注册资本：11733万元（来源：2024年）</w:t>
      </w:r>
    </w:p>
    <w:p>
      <w:pPr>
        <w:spacing w:lineRule="exact" w:line="600" w:before="0" w:after="0"/>
        <w:ind w:firstLine="420"/>
        <w:jc w:val="both"/>
      </w:pPr>
      <w:r>
        <w:rPr>
          <w:rFonts w:ascii="仿宋_GB2312" w:hAnsi="仿宋_GB2312" w:eastAsia="仿宋_GB2312"/>
          <w:b w:val="0"/>
          <w:color w:val="000000"/>
          <w:sz w:val="32"/>
        </w:rPr>
        <w:t>· 三力本诺员工：约600人（来源：2024年）</w:t>
      </w:r>
    </w:p>
    <w:p>
      <w:pPr>
        <w:spacing w:lineRule="exact" w:line="600" w:before="0" w:after="0"/>
        <w:ind w:firstLine="420"/>
        <w:jc w:val="both"/>
      </w:pPr>
      <w:r>
        <w:rPr>
          <w:rFonts w:ascii="仿宋_GB2312" w:hAnsi="仿宋_GB2312" w:eastAsia="仿宋_GB2312"/>
          <w:b w:val="0"/>
          <w:color w:val="000000"/>
          <w:sz w:val="32"/>
        </w:rPr>
        <w:t>· 研发费占比：5%—8%（来源：2024年）</w:t>
      </w:r>
    </w:p>
    <w:p>
      <w:pPr>
        <w:spacing w:lineRule="exact" w:line="600" w:before="0" w:after="0"/>
        <w:ind w:firstLine="420"/>
        <w:jc w:val="both"/>
      </w:pPr>
      <w:r>
        <w:rPr>
          <w:rFonts w:ascii="仿宋_GB2312" w:hAnsi="仿宋_GB2312" w:eastAsia="仿宋_GB2312"/>
          <w:b w:val="0"/>
          <w:color w:val="000000"/>
          <w:sz w:val="32"/>
        </w:rPr>
        <w:t>· 雪洁助剂叠氮化钠产能：150吨/年（来源：2024年）</w:t>
      </w:r>
    </w:p>
    <w:p>
      <w:pPr>
        <w:spacing w:lineRule="exact" w:line="600" w:before="0" w:after="0"/>
        <w:ind w:firstLine="420"/>
        <w:jc w:val="both"/>
      </w:pPr>
      <w:r>
        <w:rPr>
          <w:rFonts w:ascii="仿宋_GB2312" w:hAnsi="仿宋_GB2312" w:eastAsia="仿宋_GB2312"/>
          <w:b w:val="0"/>
          <w:color w:val="000000"/>
          <w:sz w:val="32"/>
        </w:rPr>
        <w:t>· 雪洁助剂注册资本：2000万元（来源：2001年）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截至2025年底集群集聚规上工业企业104家、总产值109.39亿元（来源：2025年胶州统计）」与「胶州新材料集群近三年主导产业产值年均增速稳定在10%以上（来源：2025年胶州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新材料特色产业集群入选2026年度省级中小企业特色产业集群（来源：2026年山东省工信厅）。截至2025年底集群集聚规上工业企业104家、总产值109.39亿元（来源：2025年胶州统计）。胶州新材料集群近三年主导产业产值年均增速稳定在10%以上（来源：2025年胶州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胶州省级特色产业集群增至4个、占青岛市总数21%（来源：2026年大众日报）。胶州以特色产业集群培育壮大新质生产力（来源：2025年胶州工信）。山东省特色产业集群政策倾斜要素与资金（来源：2026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聚焦高分子材料、无机非金属材料、高端化工三大主线（来源：2025年大众日报）。胶州形成上游原料—中游制造—下游应用闭环生态（来源：2025年大众日报）。胶州拥有完备的产业配套与港口区位优势（来源：2024年胶州统计）。</w:t>
      </w:r>
    </w:p>
    <w:p>
      <w:pPr>
        <w:spacing w:lineRule="exact" w:line="600" w:before="0" w:after="0"/>
        <w:ind w:firstLine="420"/>
        <w:jc w:val="both"/>
      </w:pPr>
      <w:r>
        <w:rPr>
          <w:rFonts w:ascii="仿宋_GB2312" w:hAnsi="仿宋_GB2312" w:eastAsia="仿宋_GB2312"/>
          <w:b w:val="0"/>
          <w:color w:val="000000"/>
          <w:sz w:val="32"/>
        </w:rPr>
        <w:t>据公开数据，集群总产值为109.39亿元（来源：2025年）。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截至2025年底集群集聚规上工业企业104家、总产值109.39亿元（来源：2025年胶州统计）」与「胶州新材料集群近三年主导产业产值年均增速稳定在10%以上（来源：2025年胶州统计）」等数据点清晰刻画了该维度的现实基础；截至2025年底集群集聚规上工业企业104家、总产值109.39亿元（来源：2025年胶州统计）；胶州新材料集群近三年主导产业产值年均增速稳定在10%以上（来源：2025年胶州统计）；胶州省级特色产业集群增至4个、占青岛市总数21%（来源：2026年大众日报）；胶州拥有完备的产业配套与港口区位优势（来源：2024年胶州统计）。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配套」展开系统梳理，其中「雪洁助剂生产叠氮化钠150吨/年及医药中间体（来源：2024年化学book）」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集群聚焦高分子材料、无机非金属材料、高端化工三大主线协同发展（来源：2025年大众日报）。和邦化工等企业提供苯肼等基础化工中间体（来源：2024年医药中间体黄页）。园区集中供热供电降低精细化工生产能耗成本（来源：2024年胶州统计）。</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三力本诺生产耐高温尼龙、芳纶酰氯等特种工程塑料单体（来源：2024年公开资料）。雪洁助剂生产叠氮化钠150吨/年及医药中间体（来源：2024年化学book）。双收农化生产农药与医药中间体氟苯酚钾盐等（来源：2024年医药中间体黄页）。</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产品应用于电子电器、航空航天、汽车制造与医药农药中间体（来源：2024年公开资料）。耐高温尼龙供应防护与汽车轻量化领域（来源：2024年行业研究）。医药中间体供货国内外原料药企业（来源：2024年行业研究）。</w:t>
      </w:r>
    </w:p>
    <w:p>
      <w:pPr>
        <w:spacing w:lineRule="exact" w:line="600" w:before="0" w:after="0"/>
        <w:ind w:firstLine="420"/>
        <w:jc w:val="both"/>
      </w:pPr>
      <w:r>
        <w:rPr>
          <w:rFonts w:ascii="仿宋_GB2312" w:hAnsi="仿宋_GB2312" w:eastAsia="仿宋_GB2312"/>
          <w:b w:val="0"/>
          <w:color w:val="000000"/>
          <w:sz w:val="32"/>
        </w:rPr>
        <w:t>据公开数据，雪洁助剂叠氮化钠产能为150吨/年（来源：2024年）。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配套」展开系统梳理，其中「雪洁助剂生产叠氮化钠150吨/年及医药中间体（来源：2024年化学book）」等数据点清晰刻画了该维度的现实基础；雪洁助剂生产叠氮化钠150吨/年及医药中间体（来源：2024年化学book）；据公开数据，雪洁助剂叠氮化钠产能为150吨/年（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2025年集群总产值突破109.39亿元、主导产业年均增速10%以上（来源：2025年胶州统计）」与「三力本诺注册资本11733万元、员工约600人支撑产能（来源：2004年公开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2025年集群总产值突破109.39亿元、主导产业年均增速10%以上（来源：2025年胶州统计）。三力本诺注册资本11733万元、员工约600人支撑产能（来源：2004年公开资料）。雪洁助剂叠氮化钠产能150吨/年稳定供应（来源：2024年化学book）。</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耐高温尼龙与芳纶酰氯受航空航天及安全防护需求拉动增长（来源：2024年行业研究）。医药中间体受创新药与仿制药需求拉动（来源：2024年行业研究）。高端工程塑料国产替代空间广阔（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胶州新材料集群形成上下游完整闭环、错位协同发展格局（来源：2025年大众日报）。三力本诺为中国合成树脂协会特种工程塑料分会副会长单位（来源：2024年公开资料）。雪洁助剂等为科技型中小企业与高新技术企业（来源：2024年化学book）。</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2025年集群总产值突破109.39亿元、主导产业年均增速10%以上（来源：2025年胶州统计）」与「三力本诺注册资本11733万元、员工约600人支撑产能（来源：2004年公开资料）」等数据点清晰刻画了该维度的现实基础；2025年集群总产值突破109.39亿元、主导产业年均增速10%以上（来源：2025年胶州统计）；三力本诺注册资本11733万元、员工约600人支撑产能（来源：2004年公开资料）；雪洁助剂叠氮化钠产能150吨/年稳定供应（来源：2024年化学book）。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集聚规上工业企业104家、覆盖高分子与高端化工细分（来源：2025年胶州统计）」与「胶州省级特色产业集群增至4个、占青岛21%（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集聚规上工业企业104家、覆盖高分子与高端化工细分（来源：2025年胶州统计）。胶州省级特色产业集群增至4个、占青岛21%（来源：2026年大众日报）。明村与胶州园区协同承载精细化工企业（来源：2024年胶州统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三力本诺为中国合成树脂协会特种工程塑料分会副会长单位（来源：2024年公开资料）。伊森新材为国家级专精特新小巨人、山东单项冠军（来源：2025年大众日报）。中集创赢为CFRTP领域国家级专精特新小巨人（来源：2026年大众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雪洁助剂等企业为科技型中小企业与高新技术企业（来源：2024年化学book）。集群培育多项省级及以上专精特新企业（来源：2025年胶州统计）。企业研发平台支撑细分领域突破（来源：2024年胶州工信）。</w:t>
      </w:r>
    </w:p>
    <w:p>
      <w:pPr>
        <w:spacing w:lineRule="exact" w:line="600" w:before="0" w:after="0"/>
        <w:ind w:firstLine="420"/>
        <w:jc w:val="both"/>
      </w:pPr>
      <w:r>
        <w:rPr>
          <w:rFonts w:ascii="仿宋_GB2312" w:hAnsi="仿宋_GB2312" w:eastAsia="仿宋_GB2312"/>
          <w:b w:val="0"/>
          <w:color w:val="000000"/>
          <w:sz w:val="32"/>
        </w:rPr>
        <w:t>据公开数据，集群规上企业为104家（来源：2025年）。</w:t>
      </w:r>
    </w:p>
    <w:p>
      <w:pPr>
        <w:spacing w:lineRule="exact" w:line="600" w:before="0" w:after="0"/>
        <w:ind w:firstLine="420"/>
        <w:jc w:val="both"/>
      </w:pPr>
      <w:r>
        <w:rPr>
          <w:rFonts w:ascii="仿宋_GB2312" w:hAnsi="仿宋_GB2312" w:eastAsia="仿宋_GB2312"/>
          <w:b w:val="0"/>
          <w:color w:val="000000"/>
          <w:sz w:val="32"/>
        </w:rPr>
        <w:t>据公开数据，集群总产值为109.39亿元（来源：2025年）。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集聚规上工业企业104家、覆盖高分子与高端化工细分（来源：2025年胶州统计）」与「胶州省级特色产业集群增至4个、占青岛21%（来源：2026年大众日报）」等数据点清晰刻画了该维度的现实基础；集群集聚规上工业企业104家、覆盖高分子与高端化工细分（来源：2025年胶州统计）；胶州省级特色产业集群增至4个、占青岛21%（来源：2026年大众日报）；伊森新材为国家级专精特新小巨人、山东单项冠军（来源：2025年大众日报）；中集创赢为CFRTP领域国家级专精特新小巨人（来源：2026年大众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产品突破」展开系统梳理，其中「三力本诺掌握烯烃氢甲酰化及纳米金催化技术系列工艺（来源：2024年公开资料）」与「雪洁助剂在抗艾滋与心脑血管药配套中间体技术雄厚（来源：2024年化学book）」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三力本诺掌握烯烃氢甲酰化及纳米金催化技术系列工艺（来源：2024年公开资料）。雪洁助剂在抗艾滋与心脑血管药配套中间体技术雄厚（来源：2024年化学book）。双收农化掌握氟苯酚钾盐等中间体合成工艺（来源：2024年医药中间体黄页）。</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三力本诺研发经费占销售收入5%—8%、设青岛与成都双研发中心（来源：2024年公开资料）。三力本诺与清华北大川大中科院大连化物所合作（来源：2024年公开资料）。雪洁助剂与科研单位及院校保持合作关系（来源：2001年化学book）。</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三力本诺耐高温尼龙与芳纶酰氯实现国产化供应（来源：2024年公开资料）。雪洁助剂叠氮化钠稳定供应高端医药中间体（来源：2024年化学book）。双收农化农药医药中间体多品种覆盖（来源：2024年医药中间体黄页）。</w:t>
      </w:r>
    </w:p>
    <w:p>
      <w:pPr>
        <w:spacing w:lineRule="exact" w:line="600" w:before="0" w:after="0"/>
        <w:ind w:firstLine="420"/>
        <w:jc w:val="both"/>
      </w:pPr>
      <w:r>
        <w:rPr>
          <w:rFonts w:ascii="仿宋_GB2312" w:hAnsi="仿宋_GB2312" w:eastAsia="仿宋_GB2312"/>
          <w:b w:val="0"/>
          <w:color w:val="000000"/>
          <w:sz w:val="32"/>
        </w:rPr>
        <w:t>据公开数据，研发费占比为5%—8%（来源：2024年）。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产品突破」展开系统梳理，其中「三力本诺掌握烯烃氢甲酰化及纳米金催化技术系列工艺（来源：2024年公开资料）」与「雪洁助剂在抗艾滋与心脑血管药配套中间体技术雄厚（来源：2024年化学book）」等数据点清晰刻画了该维度的现实基础；三力本诺掌握烯烃氢甲酰化及纳米金催化技术系列工艺（来源：2024年公开资料）；雪洁助剂在抗艾滋与心脑血管药配套中间体技术雄厚（来源：2024年化学book）；三力本诺研发经费占销售收入5%—8%、设青岛与成都双研发中心（来源：2024年公开资料）；据公开数据，研发费占比为5%—8%（来源：2024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三力本诺注册资本11733万元、持续投入特种工程塑料产线（来源：2004年公开资料）」与「雪洁助剂注册资本2000万元建设医药中间体产线（来源：2001年化学book）」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三力本诺注册资本11733万元、持续投入特种工程塑料产线（来源：2004年公开资料）。雪洁助剂注册资本2000万元建设医药中间体产线（来源：2001年化学book）。胶州新材料集群固定资产投资稳步增长（来源：2025年胶州统计）。</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精细化工中间体受原料与环保成本影响、企业推进工艺降本（来源：2024年行业分析）。高纯与高附加值中间体设备投资强度较高（来源：2024年行业分析）。环保合规成本上升倒逼绿色工艺改造（来源：2024年政策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化工中间体毛利率高于大宗化工、细分龙头盈利能力稳健（来源：2024年行业研究）。三力本诺特种工程塑料贡献主要利润（来源：2024年公开资料）。雪洁助剂医药中间体维持稳定毛利（来源：2024年化学book）。</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三力本诺注册资本11733万元、持续投入特种工程塑料产线（来源：2004年公开资料）」与「雪洁助剂注册资本2000万元建设医药中间体产线（来源：2001年化学book）」等数据点清晰刻画了该维度的现实基础；三力本诺注册资本11733万元、持续投入特种工程塑料产线（来源：2004年公开资料）；雪洁助剂注册资本2000万元建设医药中间体产线（来源：2001年化学book）；环保合规成本上升倒逼绿色工艺改造（来源：2024年政策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环保压力」展开系统梳理，其中「胶州集群闭环生态降低配套成本、提升竞争力（来源：2025年大众日报）」与「纳米金催化等工艺放大存在工程化难度（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与航空航天轻量化带动特种工程塑料需求上行（来源：2024年行业研究）。创新药发展带动高端医药中间体需求（来源：2024年行业研究）。胶州集群闭环生态降低配套成本、提升竞争力（来源：2025年大众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高端牌号仍部分依赖进口、需持续攻关国产化替代（来源：2024年行业分析）。纳米金催化等工艺放大存在工程化难度（来源：2024年行业分析）。医药中间体迭代快、需持续研发跟进（来源：2024年行业研究）。</w:t>
      </w:r>
    </w:p>
    <w:p>
      <w:pPr>
        <w:spacing w:lineRule="exact" w:line="600" w:before="120" w:after="120"/>
        <w:ind w:firstLine="420"/>
        <w:jc w:val="left"/>
      </w:pPr>
      <w:r>
        <w:rPr>
          <w:rFonts w:ascii="楷体_GB2312" w:hAnsi="楷体_GB2312" w:eastAsia="楷体_GB2312"/>
          <w:b w:val="0"/>
          <w:color w:val="000000"/>
          <w:sz w:val="32"/>
        </w:rPr>
        <w:t>环保压力</w:t>
      </w:r>
    </w:p>
    <w:p>
      <w:pPr>
        <w:spacing w:lineRule="exact" w:line="600" w:before="0" w:after="0"/>
        <w:ind w:firstLine="420"/>
        <w:jc w:val="both"/>
      </w:pPr>
      <w:r>
        <w:rPr>
          <w:rFonts w:ascii="仿宋_GB2312" w:hAnsi="仿宋_GB2312" w:eastAsia="仿宋_GB2312"/>
          <w:b w:val="0"/>
          <w:color w:val="000000"/>
          <w:sz w:val="32"/>
        </w:rPr>
        <w:t>精细化工中间体生产环保合规成本上升、倒逼绿色工艺（来源：2024年政策研究）。危废处置与排放标准趋严（来源：2024年政策研究）。园区集中治理提升环保门槛（来源：2024年胶州统计）。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环保压力」展开系统梳理，其中「胶州集群闭环生态降低配套成本、提升竞争力（来源：2025年大众日报）」与「纳米金催化等工艺放大存在工程化难度（来源：2024年行业分析）」等数据点清晰刻画了该维度的现实基础；胶州集群闭环生态降低配套成本、提升竞争力（来源：2025年大众日报）；纳米金催化等工艺放大存在工程化难度（来源：2024年行业分析）；精细化工中间体生产环保合规成本上升、倒逼绿色工艺（来源：2024年政策研究）；园区集中治理提升环保门槛（来源：2024年胶州统计）。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行动、招商路径」展开系统梳理，其中「依托园区推动上下游协同配套（来源：2025年大众日报）」与「依托园区集聚配套企业、构建闭环产业链生态（来源：2025年胶州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胶州以龙头企业跨领域整合资源、培育全球竞争力领航企业（来源：2025年胶州工信）。胶州科技和工业信息化局统筹集群培育（来源：2025年胶州工信）。依托园区推动上下游协同配套（来源：2025年大众日报）。</w:t>
      </w:r>
    </w:p>
    <w:p>
      <w:pPr>
        <w:spacing w:lineRule="exact" w:line="600" w:before="120" w:after="120"/>
        <w:ind w:firstLine="420"/>
        <w:jc w:val="left"/>
      </w:pPr>
      <w:r>
        <w:rPr>
          <w:rFonts w:ascii="楷体_GB2312" w:hAnsi="楷体_GB2312" w:eastAsia="楷体_GB2312"/>
          <w:b w:val="0"/>
          <w:color w:val="000000"/>
          <w:sz w:val="32"/>
        </w:rPr>
        <w:t>升级行动</w:t>
      </w:r>
    </w:p>
    <w:p>
      <w:pPr>
        <w:spacing w:lineRule="exact" w:line="600" w:before="0" w:after="0"/>
        <w:ind w:firstLine="420"/>
        <w:jc w:val="both"/>
      </w:pPr>
      <w:r>
        <w:rPr>
          <w:rFonts w:ascii="仿宋_GB2312" w:hAnsi="仿宋_GB2312" w:eastAsia="仿宋_GB2312"/>
          <w:b w:val="0"/>
          <w:color w:val="000000"/>
          <w:sz w:val="32"/>
        </w:rPr>
        <w:t>推动龙头企业整合优质资源、壮大新质生产力（来源：2025年大众日报）。放大集群集聚效应、培育领航型企业（来源：2025年胶州工信）。引导企业加大研发与检验检测设备投入（来源：2025年胶州工信）。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依托园区集聚配套企业、构建闭环产业链生态（来源：2025年胶州统计）。通过以商招商补齐高端化工短板（来源：2024年胶州统计）。强化产学研合作导入创新资源（来源：2024年胶州工信）。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行动、招商路径」展开系统梳理，其中「依托园区推动上下游协同配套（来源：2025年大众日报）」与「依托园区集聚配套企业、构建闭环产业链生态（来源：2025年胶州统计）」等数据点清晰刻画了该维度的现实基础；依托园区推动上下游协同配套（来源：2025年大众日报）；依托园区集聚配套企业、构建闭环产业链生态（来源：2025年胶州统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三力本诺注册资本11733万元支撑特种材料产线建设（来源：2004年公开资料）」与「雪洁助剂注册资本2000万元支撑医药中间体扩产（来源：2001年化学book）」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三力本诺注册资本11733万元支撑特种材料产线建设（来源：2004年公开资料）。雪洁助剂注册资本2000万元支撑医药中间体扩产（来源：2001年化学book）。胶州集群企业通过股权与信贷多渠道融资（来源：2024年胶州统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精细化工企业研发投入与环保改造资金需求持续增加（来源：2024年行业分析）。特种工程塑料产线投资强度较高（来源：2024年行业分析）。园区基础设施与公共平台需持续投入（来源：2025年胶州统计）。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通过股权融资与产学研合作缓解资金压力、加速国产化（来源：2024年公开资料）。政策性担保与技改贴息支持中小企业（来源：2024年胶州工信）。链主企业带动配套企业协同融资（来源：2025年大众日报）。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三力本诺注册资本11733万元支撑特种材料产线建设（来源：2004年公开资料）」与「雪洁助剂注册资本2000万元支撑医药中间体扩产（来源：2001年化学book）」等数据点清晰刻画了该维度的现实基础；三力本诺注册资本11733万元支撑特种材料产线建设（来源：2004年公开资料）；雪洁助剂注册资本2000万元支撑医药中间体扩产（来源：2001年化学book）；园区基础设施与公共平台需持续投入（来源：2025年胶州统计）；链主企业带动配套企业协同融资（来源：2025年大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细化工新材料与中间体在青岛市胶州市依托区域产业基础与政策赋能，已形成以量化事实为支撑的发展格局。截至2025年底集群集聚规上工业企业104家、总产值109.39亿元（来源：2025年胶州统计）；胶州新材料集群近三年主导产业产值年均增速稳定在10%以上（来源：2025年胶州统计）；胶州省级特色产业集群增至4个、占青岛市总数21%（来源：2026年大众日报）；胶州拥有完备的产业配套与港口区位优势（来源：2024年胶州统计）；雪洁助剂生产叠氮化钠150吨/年及医药中间体（来源：2024年化学book）；2025年集群总产值突破109.39亿元、主导产业年均增速10%以上（来源：2025年胶州统计）；三力本诺注册资本11733万元、员工约600人支撑产能（来源：2004年公开资料）；雪洁助剂叠氮化钠产能150吨/年稳定供应（来源：2024年化学book）。</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三力本诺新材料股份有限公司成立于2004年，地处胶州湾，注册资本11733万元、员工约600人，是胶州精细化工新材料与中间体的骨干企业。公司主要从事特种高分子材料及其聚合单体、烯烃氢甲酰化及纳米金催化技术系列产品的研发、生产和销售，主导产品包括耐高温尼龙、高碳醇、芳纶酰氯、避蚊胺（DEET）和油田钻井液材料等，广泛应用于国防、安全防护、电子电器、航空航天、汽车制造等领域。公司坚持研发投入占销售收入5%—8%，在青岛和成都设有两家研发中心，与清华大学、北京大学、四川大学、中科院大连化物所等长期合作，为中国合成树脂协会特种工程塑料分会副会长单位。</w:t>
      </w:r>
    </w:p>
    <w:p>
      <w:pPr>
        <w:spacing w:lineRule="exact" w:line="600" w:before="0" w:after="0"/>
        <w:ind w:firstLine="420"/>
        <w:jc w:val="both"/>
      </w:pPr>
      <w:r>
        <w:rPr>
          <w:rFonts w:ascii="仿宋_GB2312" w:hAnsi="仿宋_GB2312" w:eastAsia="仿宋_GB2312"/>
          <w:b w:val="0"/>
          <w:color w:val="000000"/>
          <w:sz w:val="32"/>
        </w:rPr>
        <w:t>青岛雪洁助剂有限公司成立于2001年8月，坐落于胶州市张应镇大朱戈工业园，注册资本2000万元，是一家集生产、销售、科研为一体的医药化工中间体高新技术企业。公司具备自营进出口权，主要从事系列医药中间体的生产与销售，特别是在抗艾滋病、治疗心脑血管和消炎药的配套中间体生产研发上技术力量雄厚，拥有叠氮化钠150吨/年的生产能力。公司与科研单位及大中院校保持良好合作关系，拥有先进生产设备和制作工艺，是胶州精细化工新材料与中间体集群中重要的医药中间体配套企业。</w:t>
      </w:r>
    </w:p>
    <w:p>
      <w:pPr>
        <w:spacing w:lineRule="exact" w:line="600" w:before="0" w:after="0"/>
        <w:ind w:firstLine="420"/>
        <w:jc w:val="both"/>
      </w:pPr>
      <w:r>
        <w:rPr>
          <w:rFonts w:ascii="仿宋_GB2312" w:hAnsi="仿宋_GB2312" w:eastAsia="仿宋_GB2312"/>
          <w:b w:val="0"/>
          <w:color w:val="000000"/>
          <w:sz w:val="32"/>
        </w:rPr>
        <w:t>青岛双收农药化工有限公司位于胶州市德州路8号，是胶州医药农药中间体与精细化工中间体领域的重要力量，主营农药中间体、医药中间体及杀虫剂、除草剂，产品包括氟苯酚钾盐、四氟苯甲酸甲酯、对溴苯腈、邻溴苯腈、对硝基苯甲腈、2-羟基吡啶等。公司依托胶州精细化工产业基础，与三力本诺、雪洁助剂等企业共同构成「高端化工中间体」细分赛道，产品面向国内外农化与医药原料药企业。胶州新材料集群2025年规上企业达104家、总产值109.39亿元，双收农化为其中的农药与医药中间体代表企业之一。</w:t>
      </w:r>
    </w:p>
    <w:p>
      <w:pPr>
        <w:spacing w:lineRule="exact" w:line="600" w:before="0" w:after="0"/>
        <w:jc w:val="left"/>
      </w:pPr>
      <w:r>
        <w:rPr>
          <w:rFonts w:ascii="仿宋_GB2312" w:hAnsi="仿宋_GB2312" w:eastAsia="仿宋_GB2312"/>
          <w:b w:val="0"/>
          <w:color w:val="000000"/>
          <w:sz w:val="28"/>
        </w:rPr>
        <w:t>主要数据来源：胶州市新材料特色产业集群报道(大众日报)；青岛三力本诺公开资料；青岛雪洁助剂化学book；胶州医药中间体黄页</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