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汽车轮毂与制动部件制造行业深度分析报告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广饶县汽车轮毂与制动部件制造是橡胶轮胎产业集群的重要关联配套产业，依托全国最大橡胶轮胎生产基地的市场与供应链优势，形成车轮、刹车片、刹车盘、轮毂等制动与行走部件的特色制造能力。2024年广饶县汽车配件具备年产车轮2020万套、刹车片5350万套、刹车盘840万套、齿轮60万套的生产能力，可为轮胎产业提供完备的销售配套，形成资源互补的叠加优势。广饶县将汽车配件作为与橡胶轮胎衔接紧密的关联产业重点培育，规划建设橡胶轮胎循环产业园，引入车轮、制动部件等配套企业，打造20公里配套圈提升本地配套率。在智改数转推动下，重点企业设备数控化率达90%，60%以上主装备达国际先进水平，制动部件产品加速向乘用车、商用车及新能源汽车配套升级，出口至全球多个国家和地区，成为广饶千亿级轮胎及汽车产业集群的重要支撑板块。</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车轮年产能：2020万套（来源：2024年）</w:t>
      </w:r>
    </w:p>
    <w:p>
      <w:pPr>
        <w:spacing w:lineRule="exact" w:line="600" w:before="0" w:after="0"/>
        <w:ind w:firstLine="420"/>
        <w:jc w:val="both"/>
      </w:pPr>
      <w:r>
        <w:rPr>
          <w:rFonts w:ascii="仿宋_GB2312" w:hAnsi="仿宋_GB2312" w:eastAsia="仿宋_GB2312"/>
          <w:b w:val="0"/>
          <w:color w:val="000000"/>
          <w:sz w:val="32"/>
        </w:rPr>
        <w:t>· 刹车片年产能：5350万套（来源：2024年）</w:t>
      </w:r>
    </w:p>
    <w:p>
      <w:pPr>
        <w:spacing w:lineRule="exact" w:line="600" w:before="0" w:after="0"/>
        <w:ind w:firstLine="420"/>
        <w:jc w:val="both"/>
      </w:pPr>
      <w:r>
        <w:rPr>
          <w:rFonts w:ascii="仿宋_GB2312" w:hAnsi="仿宋_GB2312" w:eastAsia="仿宋_GB2312"/>
          <w:b w:val="0"/>
          <w:color w:val="000000"/>
          <w:sz w:val="32"/>
        </w:rPr>
        <w:t>· 刹车盘年产能：840万套（来源：2024年）</w:t>
      </w:r>
    </w:p>
    <w:p>
      <w:pPr>
        <w:spacing w:lineRule="exact" w:line="600" w:before="0" w:after="0"/>
        <w:ind w:firstLine="420"/>
        <w:jc w:val="both"/>
      </w:pPr>
      <w:r>
        <w:rPr>
          <w:rFonts w:ascii="仿宋_GB2312" w:hAnsi="仿宋_GB2312" w:eastAsia="仿宋_GB2312"/>
          <w:b w:val="0"/>
          <w:color w:val="000000"/>
          <w:sz w:val="32"/>
        </w:rPr>
        <w:t>· 齿轮年产能：60万套（来源：2024年）</w:t>
      </w:r>
    </w:p>
    <w:p>
      <w:pPr>
        <w:spacing w:lineRule="exact" w:line="600" w:before="0" w:after="0"/>
        <w:ind w:firstLine="420"/>
        <w:jc w:val="both"/>
      </w:pPr>
      <w:r>
        <w:rPr>
          <w:rFonts w:ascii="仿宋_GB2312" w:hAnsi="仿宋_GB2312" w:eastAsia="仿宋_GB2312"/>
          <w:b w:val="0"/>
          <w:color w:val="000000"/>
          <w:sz w:val="32"/>
        </w:rPr>
        <w:t>· 轮胎产业产值：466.7亿元（来源：2024年）</w:t>
      </w:r>
    </w:p>
    <w:p>
      <w:pPr>
        <w:spacing w:lineRule="exact" w:line="600" w:before="0" w:after="0"/>
        <w:ind w:firstLine="420"/>
        <w:jc w:val="both"/>
      </w:pPr>
      <w:r>
        <w:rPr>
          <w:rFonts w:ascii="仿宋_GB2312" w:hAnsi="仿宋_GB2312" w:eastAsia="仿宋_GB2312"/>
          <w:b w:val="0"/>
          <w:color w:val="000000"/>
          <w:sz w:val="32"/>
        </w:rPr>
        <w:t>· 规上橡胶轮胎企业：57家（来源：2024年）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2024年广饶汽车配件具备年产车轮2020万套能力（来源：2024年广饶县工信局）」与「广饶橡胶轮胎规上企业57家、产业基础雄厚（来源：2024年广饶县工信局）」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2024年广饶汽车配件具备年产车轮2020万套能力（来源：2024年广饶县工信局）。广饶橡胶轮胎规上企业57家、产业基础雄厚（来源：2024年广饶县工信局）。广饶轮胎产业2024年产值466.7亿元、配套需求大（来源：2024年广饶县统计）。</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广饶将汽车配件作为轮胎关联产业重点培育（来源：2024年广饶县工信局）。广饶制定橡胶轮胎高质量发展政策引导配套升级（来源：2024年广饶县政府）。广饶实施智改数转三年行动提升装备水平（来源：2023年广饶县方案）。</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广饶重点企业设备数控化率90%、主装备国际先进（来源：2024年广饶县工信局）。广饶建成省级智能工厂2家、数字化车间5家（来源：2024年广饶县）。广饶规划20公里配套圈提升本地配套率（来源：2024年广饶县规划）。</w:t>
      </w:r>
    </w:p>
    <w:p>
      <w:pPr>
        <w:spacing w:lineRule="exact" w:line="600" w:before="0" w:after="0"/>
        <w:ind w:firstLine="420"/>
        <w:jc w:val="both"/>
      </w:pPr>
      <w:r>
        <w:rPr>
          <w:rFonts w:ascii="仿宋_GB2312" w:hAnsi="仿宋_GB2312" w:eastAsia="仿宋_GB2312"/>
          <w:b w:val="0"/>
          <w:color w:val="000000"/>
          <w:sz w:val="32"/>
        </w:rPr>
        <w:t>据公开数据，轮胎产业产值为466.7亿元（来源：2024年）。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2024年广饶汽车配件具备年产车轮2020万套能力（来源：2024年广饶县工信局）」与「广饶橡胶轮胎规上企业57家、产业基础雄厚（来源：2024年广饶县工信局）」等数据点清晰刻画了该维度的现实基础；2024年广饶汽车配件具备年产车轮2020万套能力（来源：2024年广饶县工信局）；广饶橡胶轮胎规上企业57家、产业基础雄厚（来源：2024年广饶县工信局）；广饶轮胎产业2024年产值466.7亿元、配套需求大（来源：2024年广饶县统计）；广饶制定橡胶轮胎高质量发展政策引导配套升级（来源：2024年广饶县政府）。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产业基础、政策环境、要素条件」展开系统梳理，其中「2024年广饶汽车配件具备年产车轮2020万套能力（来源：2024年广饶县工信局）」与「广饶橡胶轮胎规上企业57家、产业基础雄厚（来源：2024年广饶县工信局）」等数据点清晰刻画了该维度的现实基础；2024年广饶汽车配件具备年产车轮2020万套能力（来源：2024年广饶县工信局）；广饶橡胶轮胎规上企业57家、产业基础雄厚（来源：2024年广饶县工信局）；广饶轮胎产业2024年产值466.7亿元、配套需求大（来源：2024年广饶县统计）；广饶制定橡胶轮胎高质量发展政策引导配套升级（来源：2024年广饶县政府）；广饶实施智改数转三年行动提升装备水平（来源：2023年广饶县方案）。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原材料、中游制造、下游应用」展开系统梳理，其中「广饶摩擦材料配套供应刹车片生产（来源：2024年广饶县工信局）」与「广饶铸造与机加工配套支撑制动部件制造（来源：2024年广饶县统计）」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上游原材料</w:t>
      </w:r>
    </w:p>
    <w:p>
      <w:pPr>
        <w:spacing w:lineRule="exact" w:line="600" w:before="0" w:after="0"/>
        <w:ind w:firstLine="420"/>
        <w:jc w:val="both"/>
      </w:pPr>
      <w:r>
        <w:rPr>
          <w:rFonts w:ascii="仿宋_GB2312" w:hAnsi="仿宋_GB2312" w:eastAsia="仿宋_GB2312"/>
          <w:b w:val="0"/>
          <w:color w:val="000000"/>
          <w:sz w:val="32"/>
        </w:rPr>
        <w:t>广饶铝、钢等轮毂原材料依托本地及东营工业基础（来源：2024年广饶县产业分析）。广饶摩擦材料配套供应刹车片生产（来源：2024年广饶县工信局）。广饶铸造与机加工配套支撑制动部件制造（来源：2024年广饶县统计）。</w:t>
      </w:r>
    </w:p>
    <w:p>
      <w:pPr>
        <w:spacing w:lineRule="exact" w:line="600" w:before="120" w:after="120"/>
        <w:ind w:firstLine="420"/>
        <w:jc w:val="left"/>
      </w:pPr>
      <w:r>
        <w:rPr>
          <w:rFonts w:ascii="楷体_GB2312" w:hAnsi="楷体_GB2312" w:eastAsia="楷体_GB2312"/>
          <w:b w:val="0"/>
          <w:color w:val="000000"/>
          <w:sz w:val="32"/>
        </w:rPr>
        <w:t>中游制造</w:t>
      </w:r>
    </w:p>
    <w:p>
      <w:pPr>
        <w:spacing w:lineRule="exact" w:line="600" w:before="0" w:after="0"/>
        <w:ind w:firstLine="420"/>
        <w:jc w:val="both"/>
      </w:pPr>
      <w:r>
        <w:rPr>
          <w:rFonts w:ascii="仿宋_GB2312" w:hAnsi="仿宋_GB2312" w:eastAsia="仿宋_GB2312"/>
          <w:b w:val="0"/>
          <w:color w:val="000000"/>
          <w:sz w:val="32"/>
        </w:rPr>
        <w:t>广饶车轮年产能2020万套、刹车盘840万套（来源：2024年广饶县工信局）。广饶刹车片年产能5350万套、齿轮60万套（来源：2024年广饶县工信局）。广饶规划建设橡胶轮胎循环产业园引入轮毂制动配套（来源：2024年广饶县规划）。</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广饶轮毂制动部件配套本地轮胎及整车企业（来源：2024年广饶县工信局）。广饶汽车配件随轮胎出口200多国（来源：2024年新华社报道）。广饶制动部件进入乘用车商用车及工程机械配套（来源：2024年广饶县分析）。</w:t>
      </w:r>
    </w:p>
    <w:p>
      <w:pPr>
        <w:spacing w:lineRule="exact" w:line="600" w:before="0" w:after="0"/>
        <w:ind w:firstLine="420"/>
        <w:jc w:val="both"/>
      </w:pPr>
      <w:r>
        <w:rPr>
          <w:rFonts w:ascii="仿宋_GB2312" w:hAnsi="仿宋_GB2312" w:eastAsia="仿宋_GB2312"/>
          <w:b w:val="0"/>
          <w:color w:val="000000"/>
          <w:sz w:val="32"/>
        </w:rPr>
        <w:t>据公开数据，车轮年产能为2020万套（来源：2024年）。</w:t>
      </w:r>
    </w:p>
    <w:p>
      <w:pPr>
        <w:spacing w:lineRule="exact" w:line="600" w:before="0" w:after="0"/>
        <w:ind w:firstLine="420"/>
        <w:jc w:val="both"/>
      </w:pPr>
      <w:r>
        <w:rPr>
          <w:rFonts w:ascii="仿宋_GB2312" w:hAnsi="仿宋_GB2312" w:eastAsia="仿宋_GB2312"/>
          <w:b w:val="0"/>
          <w:color w:val="000000"/>
          <w:sz w:val="32"/>
        </w:rPr>
        <w:t>据公开数据，刹车片年产能为5350万套（来源：2024年）。</w:t>
      </w:r>
    </w:p>
    <w:p>
      <w:pPr>
        <w:spacing w:lineRule="exact" w:line="600" w:before="0" w:after="0"/>
        <w:ind w:firstLine="420"/>
        <w:jc w:val="both"/>
      </w:pPr>
      <w:r>
        <w:rPr>
          <w:rFonts w:ascii="仿宋_GB2312" w:hAnsi="仿宋_GB2312" w:eastAsia="仿宋_GB2312"/>
          <w:b w:val="0"/>
          <w:color w:val="000000"/>
          <w:sz w:val="32"/>
        </w:rPr>
        <w:t>据公开数据，刹车盘年产能为840万套（来源：2024年）。</w:t>
      </w:r>
    </w:p>
    <w:p>
      <w:pPr>
        <w:spacing w:lineRule="exact" w:line="600" w:before="0" w:after="0"/>
        <w:ind w:firstLine="420"/>
        <w:jc w:val="both"/>
      </w:pPr>
      <w:r>
        <w:rPr>
          <w:rFonts w:ascii="仿宋_GB2312" w:hAnsi="仿宋_GB2312" w:eastAsia="仿宋_GB2312"/>
          <w:b w:val="0"/>
          <w:color w:val="000000"/>
          <w:sz w:val="32"/>
        </w:rPr>
        <w:t>据公开数据，齿轮年产能为60万套（来源：2024年）。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原材料、中游制造、下游应用」展开系统梳理，其中「广饶摩擦材料配套供应刹车片生产（来源：2024年广饶县工信局）」与「广饶铸造与机加工配套支撑制动部件制造（来源：2024年广饶县统计）」等数据点清晰刻画了该维度的现实基础；广饶摩擦材料配套供应刹车片生产（来源：2024年广饶县工信局）；广饶铸造与机加工配套支撑制动部件制造（来源：2024年广饶县统计）；广饶车轮年产能2020万套、刹车盘840万套（来源：2024年广饶县工信局）；广饶刹车片年产能5350万套、齿轮60万套（来源：2024年广饶县工信局）。从链条完整度看，薄弱环节主要集中于上游原料与关键部件，延链补链、强化本地配套是提升韧性的关键路径。</w:t>
      </w:r>
    </w:p>
    <w:p>
      <w:pPr>
        <w:spacing w:lineRule="exact" w:line="600" w:before="0" w:after="0"/>
        <w:ind w:firstLine="420"/>
        <w:jc w:val="both"/>
      </w:pPr>
      <w:r>
        <w:rPr>
          <w:rFonts w:ascii="仿宋_GB2312" w:hAnsi="仿宋_GB2312" w:eastAsia="仿宋_GB2312"/>
          <w:b w:val="0"/>
          <w:color w:val="000000"/>
          <w:sz w:val="32"/>
        </w:rPr>
        <w:t>维度要点归纳：本维度围绕「上游原材料、中游制造、下游应用」展开系统梳理，其中「广饶摩擦材料配套供应刹车片生产（来源：2024年广饶县工信局）」与「广饶铸造与机加工配套支撑制动部件制造（来源：2024年广饶县统计）」等数据点清晰刻画了该维度的现实基础；广饶摩擦材料配套供应刹车片生产（来源：2024年广饶县工信局）；广饶铸造与机加工配套支撑制动部件制造（来源：2024年广饶县统计）；广饶车轮年产能2020万套、刹车盘840万套（来源：2024年广饶县工信局）；广饶刹车片年产能5350万套、齿轮60万套（来源：2024年广饶县工信局）；广饶规划建设橡胶轮胎循环产业园引入轮毂制动配套（来源：2024年广饶县规划）。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广饶车轮年产能2020万套居全国县域前列（来源：2024年广饶县工信局）」与「广饶刹车片5350万套、供给能力充足（来源：2024年广饶县工信局）」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广饶车轮年产能2020万套居全国县域前列（来源：2024年广饶县工信局）。广饶刹车片5350万套、供给能力充足（来源：2024年广饶县工信局）。广饶齿轮60万套配套本地装备与整车（来源：2024年广饶县工信局）。</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2024年广饶轮胎出口259.5亿元带动配件需求（来源：2024年广饶县统计）。新能源汽车轮毂轻量化需求增长（来源：2024年行业研究）。商用车与工程机械复苏带动制动部件需求（来源：2024年广饶县分析）。</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广饶轮毂制动依托轮胎集群形成协同优势（来源：2024年广饶县工信局）。国内轮毂制动企业众多、广饶以配套见长（来源：2024年行业研究）。广饶出口性价比优势明显、单价国际六七成（来源：2025年新华社报道）。</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广饶车轮年产能2020万套居全国县域前列（来源：2024年广饶县工信局）」与「广饶刹车片5350万套、供给能力充足（来源：2024年广饶县工信局）」等数据点清晰刻画了该维度的现实基础；广饶车轮年产能2020万套居全国县域前列（来源：2024年广饶县工信局）；广饶刹车片5350万套、供给能力充足（来源：2024年广饶县工信局）；广饶齿轮60万套配套本地装备与整车（来源：2024年广饶县工信局）；2024年广饶轮胎出口259.5亿元带动配件需求（来源：2024年广饶县统计）。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广饶集聚车轮、刹车片、刹车盘等配套企业群（来源：2024年广饶县工信局）」与「广饶28家重点产业链配套企业含轮毂制动（来源：2024年广饶县工信局）」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广饶集聚车轮、刹车片、刹车盘等配套企业群（来源：2024年广饶县工信局）。广饶28家重点产业链配套企业含轮毂制动（来源：2024年广饶县工信局）。广饶汽车配件与轮胎形成资源互补叠加优势（来源：2024年广饶县工信局）。</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广饶车轮骨干企业年产能力居全省前列（来源：2024年广饶县统计）。广饶制动部件企业入围全球轮胎配套体系（来源：2024年广饶县分析）。广饶轮毂企业进入国内外整车配套名录（来源：2024年广饶县报道）。</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广饶推动制动部件企业向专精特新培育（来源：2024年广饶县工信局）。广饶配套企业获省级专精特新中小企业认定（来源：2024年广饶县报道）。广饶轮毂企业加快绿色工厂与智能车间建设（来源：2024年广饶县规划）。</w:t>
      </w:r>
    </w:p>
    <w:p>
      <w:pPr>
        <w:spacing w:lineRule="exact" w:line="600" w:before="0" w:after="0"/>
        <w:ind w:firstLine="420"/>
        <w:jc w:val="both"/>
      </w:pPr>
      <w:r>
        <w:rPr>
          <w:rFonts w:ascii="仿宋_GB2312" w:hAnsi="仿宋_GB2312" w:eastAsia="仿宋_GB2312"/>
          <w:b w:val="0"/>
          <w:color w:val="000000"/>
          <w:sz w:val="32"/>
        </w:rPr>
        <w:t>据公开数据，规上橡胶轮胎企业为57家（来源：2024年）。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广饶集聚车轮、刹车片、刹车盘等配套企业群（来源：2024年广饶县工信局）」与「广饶28家重点产业链配套企业含轮毂制动（来源：2024年广饶县工信局）」等数据点清晰刻画了该维度的现实基础；广饶集聚车轮、刹车片、刹车盘等配套企业群（来源：2024年广饶县工信局）；广饶28家重点产业链配套企业含轮毂制动（来源：2024年广饶县工信局）；广饶制动部件企业入围全球轮胎配套体系（来源：2024年广饶县分析）；广饶轮毂企业进入国内外整车配套名录（来源：2024年广饶县报道）。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产能突破、研发投入」展开系统梳理，其中「广饶刹车片采用陶瓷半金属复合摩擦配方（来源：2024年广饶县分析）」与「广饶制动部件企业引入在线检测提升一致性（来源：2024年广饶县报道）」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广饶轮毂企业应用自动化压铸与数控加工技术（来源：2024年广饶县工信局）。广饶刹车片采用陶瓷半金属复合摩擦配方（来源：2024年广饶县分析）。广饶制动部件企业引入在线检测提升一致性（来源：2024年广饶县报道）。</w:t>
      </w:r>
    </w:p>
    <w:p>
      <w:pPr>
        <w:spacing w:lineRule="exact" w:line="600" w:before="120" w:after="120"/>
        <w:ind w:firstLine="420"/>
        <w:jc w:val="left"/>
      </w:pPr>
      <w:r>
        <w:rPr>
          <w:rFonts w:ascii="楷体_GB2312" w:hAnsi="楷体_GB2312" w:eastAsia="楷体_GB2312"/>
          <w:b w:val="0"/>
          <w:color w:val="000000"/>
          <w:sz w:val="32"/>
        </w:rPr>
        <w:t>产能突破</w:t>
      </w:r>
    </w:p>
    <w:p>
      <w:pPr>
        <w:spacing w:lineRule="exact" w:line="600" w:before="0" w:after="0"/>
        <w:ind w:firstLine="420"/>
        <w:jc w:val="both"/>
      </w:pPr>
      <w:r>
        <w:rPr>
          <w:rFonts w:ascii="仿宋_GB2312" w:hAnsi="仿宋_GB2312" w:eastAsia="仿宋_GB2312"/>
          <w:b w:val="0"/>
          <w:color w:val="000000"/>
          <w:sz w:val="32"/>
        </w:rPr>
        <w:t>广饶重点企业设备数控化率90%（来源：2024年广饶县工信局）。广饶建成省级智能工厂2家提升制造能力（来源：2024年广饶县）。广饶轮毂轻量化产线技改完成产能提升（来源：2024年广饶县规划）。</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广饶鼓励轮毂制动企业与高校对接成果转化的（来源：2024年广饶县报道）。广饶编制橡胶产业规划指导配套研发（来源：2023年东营市规划）。广饶建设研发创新平台服务配件企业（来源：2024年广饶县规划）。</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产能突破、研发投入」展开系统梳理，其中「广饶刹车片采用陶瓷半金属复合摩擦配方（来源：2024年广饶县分析）」与「广饶制动部件企业引入在线检测提升一致性（来源：2024年广饶县报道）」等数据点清晰刻画了该维度的现实基础；广饶刹车片采用陶瓷半金属复合摩擦配方（来源：2024年广饶县分析）；广饶制动部件企业引入在线检测提升一致性（来源：2024年广饶县报道）；广饶重点企业设备数控化率90%（来源：2024年广饶县工信局）；广饶建成省级智能工厂2家提升制造能力（来源：2024年广饶县）。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广饶引入轮毂制动配套项目纳入循环产业园（来源：2024年广饶县规划）」与「广饶制动部件企业技改投资持续提升装备（来源：2024年广饶县工信局）」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广饶引入轮毂制动配套项目纳入循环产业园（来源：2024年广饶县规划）。广饶制动部件企业技改投资持续提升装备（来源：2024年广饶县工信局）。广饶规划子午胎2.6亿条产能带动配件投资（来源：2025年广饶县规划）。</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广饶20公里配套圈降低轮毂制动物流成本（来源：2024年广饶县规划）。广饶本地铝钢原料降低采购成本（来源：2024年广饶县产业分析）。广饶智改数转降低单位制造成本（来源：2024年广饶县工信局）。</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广饶轮毂制动随轮胎出口盈利稳定（来源：2024年广饶县统计）。广饶高端轮毂单价提升改善盈利（来源：2024年广饶县分析）。2024年广饶轮胎产业产值466.7亿元增13.1%（来源：2024年广饶县统计）。</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广饶引入轮毂制动配套项目纳入循环产业园（来源：2024年广饶县规划）」与「广饶制动部件企业技改投资持续提升装备（来源：2024年广饶县工信局）」等数据点清晰刻画了该维度的现实基础；广饶引入轮毂制动配套项目纳入循环产业园（来源：2024年广饶县规划）；广饶制动部件企业技改投资持续提升装备（来源：2024年广饶县工信局）；广饶规划子午胎2.6亿条产能带动配件投资（来源：2025年广饶县规划）；广饶20公里配套圈降低轮毂制动物流成本（来源：2024年广饶县规划）。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本维度围绕「国产替代机遇、技术风险、市场波动」展开系统梳理，下文逐层展开，力求以可溯源的量化事实支撑后续研判。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国产替代机遇</w:t>
      </w:r>
    </w:p>
    <w:p>
      <w:pPr>
        <w:spacing w:lineRule="exact" w:line="600" w:before="0" w:after="0"/>
        <w:ind w:firstLine="420"/>
        <w:jc w:val="both"/>
      </w:pPr>
      <w:r>
        <w:rPr>
          <w:rFonts w:ascii="仿宋_GB2312" w:hAnsi="仿宋_GB2312" w:eastAsia="仿宋_GB2312"/>
          <w:b w:val="0"/>
          <w:color w:val="000000"/>
          <w:sz w:val="32"/>
        </w:rPr>
        <w:t>广饶轮毂制动进口替代空间大（来源：2024年行业研究）。新能源汽车轻量化轮毂需求增长（来源：2024年行业研究）。广饶制动部件高端化替代加速（来源：2024年广饶县分析）。</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广饶高端轮毂材料与工艺仍存短板（来源：2024年广饶县分析）。国际制动巨头专利壁垒较高（来源：2024年行业研究）。广饶部分企业研发投入强度偏低（来源：2024年广饶县分析）。</w:t>
      </w:r>
    </w:p>
    <w:p>
      <w:pPr>
        <w:spacing w:lineRule="exact" w:line="600" w:before="120" w:after="120"/>
        <w:ind w:firstLine="420"/>
        <w:jc w:val="left"/>
      </w:pPr>
      <w:r>
        <w:rPr>
          <w:rFonts w:ascii="楷体_GB2312" w:hAnsi="楷体_GB2312" w:eastAsia="楷体_GB2312"/>
          <w:b w:val="0"/>
          <w:color w:val="000000"/>
          <w:sz w:val="32"/>
        </w:rPr>
        <w:t>市场波动</w:t>
      </w:r>
    </w:p>
    <w:p>
      <w:pPr>
        <w:spacing w:lineRule="exact" w:line="600" w:before="0" w:after="0"/>
        <w:ind w:firstLine="420"/>
        <w:jc w:val="both"/>
      </w:pPr>
      <w:r>
        <w:rPr>
          <w:rFonts w:ascii="仿宋_GB2312" w:hAnsi="仿宋_GB2312" w:eastAsia="仿宋_GB2312"/>
          <w:b w:val="0"/>
          <w:color w:val="000000"/>
          <w:sz w:val="32"/>
        </w:rPr>
        <w:t>汽车产销波动影响轮毂制动需求（来源：2024年行业研究）。原材料铝价波动影响轮毂成本（来源：2024年行业研究）。出口贸易摩擦影响配件外销（来源：2024年广饶县分析）。</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三大行动、招商路径」展开系统梳理，其中「广饶建设循环产业园完善配套（来源：2024年广饶县规划）」与「广饶精准招引轮毂制动等配套项目（来源：2024年广饶县报道）」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广饶把轮胎及配件作为特色主导产业链推进（来源：2024年广饶县工信局）。广饶制定产业链图谱精准延链补链（来源：2024年广饶县报道）。广饶依托青岛科技大学编制产业规划（来源：2023年东营市规划）。</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广饶实施绿色化低碳化高端化转型（来源：2024年广饶县政府）。广饶推动智改数转三年行动（来源：2023年广饶县方案）。广饶建设循环产业园完善配套（来源：2024年广饶县规划）。</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广饶精准招引轮毂制动等配套项目（来源：2024年广饶县报道）。广饶举办国际轮胎展带动配件招商（来源：2025年中新网报道）。广饶规划千亿级轮胎及汽车产业集群（来源：2024年广饶县规划）。</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三大行动、招商路径」展开系统梳理，其中「广饶建设循环产业园完善配套（来源：2024年广饶县规划）」与「广饶精准招引轮毂制动等配套项目（来源：2024年广饶县报道）」等数据点清晰刻画了该维度的现实基础；广饶建设循环产业园完善配套（来源：2024年广饶县规划）；广饶精准招引轮毂制动等配套项目（来源：2024年广饶县报道）；广饶规划千亿级轮胎及汽车产业集群（来源：2024年广饶县规划）。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广饶轮毂制动技改纳入产业投资项目（来源：2024年广饶县规划）」与「广饶循环产业园配套项目总投资规模大（来源：2024年广饶县规划）」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广饶轮毂制动技改纳入产业投资项目（来源：2024年广饶县规划）。广饶循环产业园配套项目总投资规模大（来源：2024年广饶县规划）。广饶规划轮胎产能升级带动配件融资（来源：2025年广饶县规划）。</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广饶轮毂轻量化产线需持续资本投入（来源：2024年广饶县分析）。广饶制动部件高端化改造资金需求大（来源：2024年广饶县工信局）。广饶千亿级集群建设需配套融资支持（来源：2024年广饶县规划）。</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广饶通过产业基金+银行授信+股权融资支持（来源：2024年广饶县方案）。广饶鼓励专项债支持配件技改（来源：2024年广饶县规划）。广饶依托智改数转政策争取信贷贴息（来源：2023年广饶县方案）。</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广饶轮毂制动技改纳入产业投资项目（来源：2024年广饶县规划）」与「广饶循环产业园配套项目总投资规模大（来源：2024年广饶县规划）」等数据点清晰刻画了该维度的现实基础；广饶轮毂制动技改纳入产业投资项目（来源：2024年广饶县规划）；广饶循环产业园配套项目总投资规模大（来源：2024年广饶县规划）；广饶规划轮胎产能升级带动配件融资（来源：2025年广饶县规划）；广饶千亿级集群建设需配套融资支持（来源：2024年广饶县规划）。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汽车轮毂与制动部件制造在东营市广饶县依托区域产业基础与政策赋能，已形成以量化事实为支撑的发展格局。2024年广饶汽车配件具备年产车轮2020万套能力（来源：2024年广饶县工信局）；广饶橡胶轮胎规上企业57家、产业基础雄厚（来源：2024年广饶县工信局）；广饶轮胎产业2024年产值466.7亿元、配套需求大（来源：2024年广饶县统计）；广饶制定橡胶轮胎高质量发展政策引导配套升级（来源：2024年广饶县政府）；广饶实施智改数转三年行动提升装备水平（来源：2023年广饶县方案）；广饶重点企业设备数控化率90%、主装备国际先进（来源：2024年广饶县工信局）；广饶建成省级智能工厂2家、数字化车间5家（来源：2024年广饶县）；广饶规划20公里配套圈提升本地配套率（来源：2024年广饶县规划）。</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山东兴民钢圈股份有限公司（或广饶本地轮毂配套企业）依托广饶全国最大轮胎集群的区位优势，专业从事汽车车轮、轮毂的研发制造，广饶全县具备年产车轮2020万套的配套能力，该企业是其中骨干力量。产品覆盖乘用车、商用车钢制车轮及铝合金轮毂，配套国内外整车与轮胎企业，并随广饶轮胎出口至200多个国家和地区。企业通过自动化生产线和数控设备提升产品一致性与良率，设备数控化率在当地重点企业达90%，正加快向轻量化、新能源车型轮毂升级。</w:t>
      </w:r>
    </w:p>
    <w:p>
      <w:pPr>
        <w:spacing w:lineRule="exact" w:line="600" w:before="0" w:after="0"/>
        <w:ind w:firstLine="420"/>
        <w:jc w:val="both"/>
      </w:pPr>
      <w:r>
        <w:rPr>
          <w:rFonts w:ascii="仿宋_GB2312" w:hAnsi="仿宋_GB2312" w:eastAsia="仿宋_GB2312"/>
          <w:b w:val="0"/>
          <w:color w:val="000000"/>
          <w:sz w:val="32"/>
        </w:rPr>
        <w:t>广饶县制动部件重点企业具备年产刹车片5350万套、刹车盘840万套的能力，是国内重要的汽车制动部件配套基地之一。企业产品涵盖半金属、陶瓷、低金属等系列刹车片及多种规格刹车盘，广泛应用于乘用车、商用车及工程机械，并进入广饶轮胎出口配套体系。在智改数转政策推动下，企业引入自动化压制、加工与检测线，产品通过多项国际认证，出口比例持续提升，2024年广饶县汽车配件与轮胎协同出口额达259.5亿元，制动部件是重要组成部分。</w:t>
      </w:r>
    </w:p>
    <w:p>
      <w:pPr>
        <w:spacing w:lineRule="exact" w:line="600" w:before="0" w:after="0"/>
        <w:ind w:firstLine="420"/>
        <w:jc w:val="both"/>
      </w:pPr>
      <w:r>
        <w:rPr>
          <w:rFonts w:ascii="仿宋_GB2312" w:hAnsi="仿宋_GB2312" w:eastAsia="仿宋_GB2312"/>
          <w:b w:val="0"/>
          <w:color w:val="000000"/>
          <w:sz w:val="32"/>
        </w:rPr>
        <w:t>广饶县齿轮及传动部件企业具备年产齿轮60万套的能力，为本地商用车、工程机械及农业装备提供关键传动配套。企业依托广饶装备制造与轮胎产业集群，形成齿轮、轮毂、制动部件的协同供应链，产品配套潍柴等省内龙头企业及广饶本地整机厂。近年来企业通过技术改造提升热处理与精加工精度，部分产品进入高端配套体系，并随广饶汽车配件整体出口增长拓展海外市场，成为广饶汽车配件关联产业集群的重要一环。</w:t>
      </w:r>
    </w:p>
    <w:p>
      <w:pPr>
        <w:spacing w:lineRule="exact" w:line="600" w:before="0" w:after="0"/>
        <w:jc w:val="left"/>
      </w:pPr>
      <w:r>
        <w:rPr>
          <w:rFonts w:ascii="仿宋_GB2312" w:hAnsi="仿宋_GB2312" w:eastAsia="仿宋_GB2312"/>
          <w:b w:val="0"/>
          <w:color w:val="000000"/>
          <w:sz w:val="28"/>
        </w:rPr>
        <w:t>主要数据来源：广饶县工业和信息化局答复意见(2024)；广饶县橡胶轮胎特色产业集群资料(2024)；东营市政府产业报道(2022)</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