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液压破碎锤与液压件制造行业深度分析报告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市福山区是国内工程机械液压属具与高端液压件的产业重镇，以艾迪精密为龙头，形成液压破碎锤、液压主泵、马达、多路控制阀等高端液压件的全产业链布局。烟台艾迪精密机械股份有限公司创立于2003年8月，2017年1月在上交所主板上市(股票代码603638)，现已发展为国内工程机械液压行业领军企业，业务涵盖液压属具、高端液压件、工业机器人、硬质合金刀具、智慧储能、丝杠导轨六大板块。2025年公司实现营业收入31.96亿元，同比增长17.29%，其中液压件营收20.81亿元(占比65.10%)、液压破碎锤营收8.51亿元(占比26.62%)，归母净利润约3.94亿—4.06亿元，液压件毛利率28.5%、液压破碎锤毛利率33.78%。公司液压破碎锤形成轻型、中型、重型3个序列数十种系列产品，出口95个国家和地区，开展国际业务17年。福山区将高端装备制造作为主导产业，规划建设19.3平方公里西部工业新区，并获评国家级新能源商用车零部件特色产业集群，为液压件产业提供广阔协同空间。</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2025年营业收入：31.96亿元（来源：2025年）</w:t>
      </w:r>
    </w:p>
    <w:p>
      <w:pPr>
        <w:spacing w:lineRule="exact" w:line="600" w:before="0" w:after="0"/>
        <w:ind w:firstLine="420"/>
        <w:jc w:val="both"/>
      </w:pPr>
      <w:r>
        <w:rPr>
          <w:rFonts w:ascii="仿宋_GB2312" w:hAnsi="仿宋_GB2312" w:eastAsia="仿宋_GB2312"/>
          <w:b w:val="0"/>
          <w:color w:val="000000"/>
          <w:sz w:val="32"/>
        </w:rPr>
        <w:t>· 液压件营收：20.81亿元（来源：2025年）</w:t>
      </w:r>
    </w:p>
    <w:p>
      <w:pPr>
        <w:spacing w:lineRule="exact" w:line="600" w:before="0" w:after="0"/>
        <w:ind w:firstLine="420"/>
        <w:jc w:val="both"/>
      </w:pPr>
      <w:r>
        <w:rPr>
          <w:rFonts w:ascii="仿宋_GB2312" w:hAnsi="仿宋_GB2312" w:eastAsia="仿宋_GB2312"/>
          <w:b w:val="0"/>
          <w:color w:val="000000"/>
          <w:sz w:val="32"/>
        </w:rPr>
        <w:t>· 液压破碎锤营收：8.51亿元（来源：2025年）</w:t>
      </w:r>
    </w:p>
    <w:p>
      <w:pPr>
        <w:spacing w:lineRule="exact" w:line="600" w:before="0" w:after="0"/>
        <w:ind w:firstLine="420"/>
        <w:jc w:val="both"/>
      </w:pPr>
      <w:r>
        <w:rPr>
          <w:rFonts w:ascii="仿宋_GB2312" w:hAnsi="仿宋_GB2312" w:eastAsia="仿宋_GB2312"/>
          <w:b w:val="0"/>
          <w:color w:val="000000"/>
          <w:sz w:val="32"/>
        </w:rPr>
        <w:t>· 2024年营业收入：26.65亿元（来源：2024年）</w:t>
      </w:r>
    </w:p>
    <w:p>
      <w:pPr>
        <w:spacing w:lineRule="exact" w:line="600" w:before="0" w:after="0"/>
        <w:ind w:firstLine="420"/>
        <w:jc w:val="both"/>
      </w:pPr>
      <w:r>
        <w:rPr>
          <w:rFonts w:ascii="仿宋_GB2312" w:hAnsi="仿宋_GB2312" w:eastAsia="仿宋_GB2312"/>
          <w:b w:val="0"/>
          <w:color w:val="000000"/>
          <w:sz w:val="32"/>
        </w:rPr>
        <w:t>· 归母净利润：3.94亿元（来源：2025年）</w:t>
      </w:r>
    </w:p>
    <w:p>
      <w:pPr>
        <w:spacing w:lineRule="exact" w:line="600" w:before="0" w:after="0"/>
        <w:ind w:firstLine="420"/>
        <w:jc w:val="both"/>
      </w:pPr>
      <w:r>
        <w:rPr>
          <w:rFonts w:ascii="仿宋_GB2312" w:hAnsi="仿宋_GB2312" w:eastAsia="仿宋_GB2312"/>
          <w:b w:val="0"/>
          <w:color w:val="000000"/>
          <w:sz w:val="32"/>
        </w:rPr>
        <w:t>· 出口国家：95个（来源：2025年）</w:t>
      </w:r>
    </w:p>
    <w:p>
      <w:pPr>
        <w:spacing w:lineRule="exact" w:line="600" w:before="0" w:after="0"/>
        <w:ind w:firstLine="420"/>
        <w:jc w:val="both"/>
      </w:pPr>
      <w:r>
        <w:rPr>
          <w:rFonts w:ascii="仿宋_GB2312" w:hAnsi="仿宋_GB2312" w:eastAsia="仿宋_GB2312"/>
          <w:b w:val="0"/>
          <w:color w:val="000000"/>
          <w:sz w:val="32"/>
        </w:rPr>
        <w:t>· 总市值：172.53亿元（来源：2026年）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艾迪精密2025年营收31.96亿元、行业第2(共12家)（来源：2025年艾迪精密年报）」与「福山区获评国家级新能源商用车零部件特色产业集群（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艾迪精密2025年营收31.96亿元、行业第2(共12家)（来源：2025年艾迪精密年报）。福山区获评国家级新能源商用车零部件特色产业集群（来源：2026年大众日报）。福山区规划建设19.3平方公里西部工业新区（来源：2026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区十五五规划将高端装备制造列为主导产业（来源：福山区十五五规划）。福山高标准建设装备制造产业园补精密铸造短板（来源：2026年烟台日报）。福山聚焦新能源汽车高端装备两大主导产业（来源：2026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艾迪精密出口95国、国际业务17年（来源：2025年艾迪精密年报）。福山培育艾迪奥朗、莱钢钢管等3家十亿级龙头（来源：2026年烟台日报）。福山亿元级产值企业占规上企业40%（来源：2026年烟台日报）。</w:t>
      </w:r>
    </w:p>
    <w:p>
      <w:pPr>
        <w:spacing w:lineRule="exact" w:line="600" w:before="0" w:after="0"/>
        <w:ind w:firstLine="420"/>
        <w:jc w:val="both"/>
      </w:pPr>
      <w:r>
        <w:rPr>
          <w:rFonts w:ascii="仿宋_GB2312" w:hAnsi="仿宋_GB2312" w:eastAsia="仿宋_GB2312"/>
          <w:b w:val="0"/>
          <w:color w:val="000000"/>
          <w:sz w:val="32"/>
        </w:rPr>
        <w:t>据公开数据，液压件营收为20.81亿元（来源：2025年）。</w:t>
      </w:r>
    </w:p>
    <w:p>
      <w:pPr>
        <w:spacing w:lineRule="exact" w:line="600" w:before="0" w:after="0"/>
        <w:ind w:firstLine="420"/>
        <w:jc w:val="both"/>
      </w:pPr>
      <w:r>
        <w:rPr>
          <w:rFonts w:ascii="仿宋_GB2312" w:hAnsi="仿宋_GB2312" w:eastAsia="仿宋_GB2312"/>
          <w:b w:val="0"/>
          <w:color w:val="000000"/>
          <w:sz w:val="32"/>
        </w:rPr>
        <w:t>据公开数据，液压破碎锤营收为8.51亿元（来源：2025年）。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艾迪精密2025年营收31.96亿元、行业第2(共12家)（来源：2025年艾迪精密年报）」与「福山区获评国家级新能源商用车零部件特色产业集群（来源：2026年大众日报）」等数据点清晰刻画了该维度的现实基础；艾迪精密2025年营收31.96亿元、行业第2(共12家)（来源：2025年艾迪精密年报）；福山区获评国家级新能源商用车零部件特色产业集群（来源：2026年大众日报）；福山区规划建设19.3平方公里西部工业新区（来源：2026年大众日报）；福山高标准建设装备制造产业园补精密铸造短板（来源：2026年烟台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福山精密铸造为液压件提供本地毛坯配套（来源：2026年烟台日报）」与「艾迪奥朗专注高端液压系统及铸件研发生产（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液压件原料涵盖缸体、活塞、阀件等精密铸件（来源：2025年艾迪精密年报）。福山精密铸造为液压件提供本地毛坯配套（来源：2026年烟台日报）。艾迪奥朗专注高端液压系统及铸件研发生产（来源：2026年烟台日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艾迪精密液压件2025年营收20.81亿元、增54.77%（来源：2025年艾迪精密年报）。艾迪液压覆盖大中小微全系列挖掘机液压件（来源：2025年艾迪精密官网）。艾迪破碎锤形成轻中重3序列数十种系列（来源：2025年艾迪精密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液压件应用于挖掘机、高空作业车、农机等（来源：2025年艾迪精密官网）。破碎锤用于矿山基建拆除等破拆场景（来源：2025年艾迪精密年报）。艾迪产品出口95国覆盖多元工程机械市场（来源：2025年艾迪精密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福山精密铸造为液压件提供本地毛坯配套（来源：2026年烟台日报）」与「艾迪奥朗专注高端液压系统及铸件研发生产（来源：2026年烟台日报）」等数据点清晰刻画了该维度的现实基础；福山精密铸造为液压件提供本地毛坯配套（来源：2026年烟台日报）；艾迪奥朗专注高端液压系统及铸件研发生产（来源：2026年烟台日报）；艾迪精密液压件2025年营收20.81亿元、增54.77%（来源：2025年艾迪精密年报）；艾迪产品出口95国覆盖多元工程机械市场（来源：2025年艾迪精密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艾迪精密2024年营收26.65亿元、液压件13.44亿（来源：2024年艾迪精密公告）」与「艾迪破碎锤2024年营收9.22亿元（来源：2024年艾迪精密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艾迪精密2024年营收26.65亿元、液压件13.44亿（来源：2024年艾迪精密公告）。艾迪破碎锤2024年营收9.22亿元（来源：2024年艾迪精密公告）。艾迪液压件2025上半年营收持续高增（来源：2025年行业分析）。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2025年液压件营收增54.77%受益景气回升（来源：2025年艾迪精密年报）。国内基建与存量设备更新带动需求（来源：2025年艾迪精密年报）。海外头部客户订单取得突破（来源：2025年艾迪精密年报）。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艾迪精密营收行业第2仅次于恒立液压（来源：2025年艾迪精密年报）。恒立液压2024营收93.25亿、艾迪26.65亿（来源：2024年行业分析）。艾迪液压破碎锤国内市占率领先（来源：2025年艾迪精密年报）。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艾迪精密2024年营收26.65亿元、液压件13.44亿（来源：2024年艾迪精密公告）」与「艾迪破碎锤2024年营收9.22亿元（来源：2024年艾迪精密公告）」等数据点清晰刻画了该维度的现实基础；艾迪精密2024年营收26.65亿元、液压件13.44亿（来源：2024年艾迪精密公告）；艾迪破碎锤2024年营收9.22亿元（来源：2024年艾迪精密公告）；2025年液压件营收增54.77%受益景气回升（来源：2025年艾迪精密年报）；恒立液压2024营收93.25亿、艾迪26.65亿（来源：2024年行业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福山集群内200余家企业专注精密铸造细分（来源：2026年大众日报）」与「福山培育3家十亿级龙头企业带动集聚（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福山高端装备(精密铸造)集群获评省级特色集群（来源：2026年大众日报）。福山集群内200余家企业专注精密铸造细分（来源：2026年大众日报）。福山培育3家十亿级龙头企业带动集聚（来源：2026年烟台日报）。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艾迪精密国内工程机械液压行业领军企业（来源：2025年艾迪精密年报）。艾迪精密总市值172.53亿元（来源：2026年东方财富）。艾迪精密获评山东省制造业单项冠军（来源：2025年艾迪精密年报）。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福山高端装备制造集群企业向专精特新培育（来源：2026年大众日报）。艾迪精密获评国家高新技术企业（来源：2025年艾迪精密年报）。福山集群构建完整产业链协作体系（来源：2026年大众日报）。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福山集群内200余家企业专注精密铸造细分（来源：2026年大众日报）」与「福山培育3家十亿级龙头企业带动集聚（来源：2026年烟台日报）」等数据点清晰刻画了该维度的现实基础；福山集群内200余家企业专注精密铸造细分（来源：2026年大众日报）；福山培育3家十亿级龙头企业带动集聚（来源：2026年烟台日报）；艾迪精密总市值172.53亿元（来源：2026年东方财富）；艾迪精密获评山东省制造业单项冠军（来源：2025年艾迪精密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艾迪2025申请轴向柱塞泵等多项液压专利（来源：2025年艾迪精密专利）」与「艾迪液压件营收三年跃升成核心板块（来源：2025年艾迪精密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艾迪2025申请轴向柱塞泵等多项液压专利（来源：2025年艾迪精密专利）。艾迪径向柱塞马达外观专利授权（来源：2026年艾迪精密专利）。艾迪大推力比行星滚柱丝杠副发明专利（来源：2025年艾迪精密专利）。</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艾迪液压件营收三年跃升成核心板块（来源：2025年艾迪精密年报）。艾迪破碎锤系列化覆盖轻中重全序列（来源：2025年艾迪精密年报）。艾迪海外产能释放支撑增长（来源：2025年艾迪精密年报）。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艾迪持续研发投入保全球竞争力（来源：2025年艾迪精密年报）。艾迪引进国际化人才建全球视野团队（来源：2025年艾迪精密年报）。艾迪在液压破拆属具核心部件持续创新（来源：2025年艾迪精密年报）。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艾迪2025申请轴向柱塞泵等多项液压专利（来源：2025年艾迪精密专利）」与「艾迪液压件营收三年跃升成核心板块（来源：2025年艾迪精密年报）」等数据点清晰刻画了该维度的现实基础；艾迪2025申请轴向柱塞泵等多项液压专利（来源：2025年艾迪精密专利）；艾迪液压件营收三年跃升成核心板块（来源：2025年艾迪精密年报）；艾迪引进国际化人才建全球视野团队（来源：2025年艾迪精密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福山筛选117个重点项目总投资2300多亿元（来源：2025年大小新闻）」与「福山集中开工27个项目总投资582亿元（来源：2025年大小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福山筛选117个重点项目总投资2300多亿元（来源：2025年大小新闻）。福山集中开工27个项目总投资582亿元（来源：2025年大小新闻）。福山年度计划投资340亿元创历史新高（来源：2025年大小新闻）。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福山精密铸造本地配套降低液压件成本（来源：2026年烟台日报）。艾迪海外建仓降物流与服务成本（来源：2025年艾迪精密年报）。福山西部工业新区集约用地降要素成本（来源：2026年大众日报）。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艾迪液压破碎锤毛利率33.78%（来源：2025年艾迪精密年报）。艾迪液压件毛利率28.5%（来源：2025年艾迪精密年报）。艾迪海外业务毛利率提升至40.72%（来源：2025年艾迪精密年报）。</w:t>
      </w:r>
    </w:p>
    <w:p>
      <w:pPr>
        <w:spacing w:lineRule="exact" w:line="600" w:before="0" w:after="0"/>
        <w:ind w:firstLine="420"/>
        <w:jc w:val="both"/>
      </w:pPr>
      <w:r>
        <w:rPr>
          <w:rFonts w:ascii="仿宋_GB2312" w:hAnsi="仿宋_GB2312" w:eastAsia="仿宋_GB2312"/>
          <w:b w:val="0"/>
          <w:color w:val="000000"/>
          <w:sz w:val="32"/>
        </w:rPr>
        <w:t>据公开数据，液压件营收为20.81亿元（来源：2025年）。</w:t>
      </w:r>
    </w:p>
    <w:p>
      <w:pPr>
        <w:spacing w:lineRule="exact" w:line="600" w:before="0" w:after="0"/>
        <w:ind w:firstLine="420"/>
        <w:jc w:val="both"/>
      </w:pPr>
      <w:r>
        <w:rPr>
          <w:rFonts w:ascii="仿宋_GB2312" w:hAnsi="仿宋_GB2312" w:eastAsia="仿宋_GB2312"/>
          <w:b w:val="0"/>
          <w:color w:val="000000"/>
          <w:sz w:val="32"/>
        </w:rPr>
        <w:t>据公开数据，液压破碎锤营收为8.51亿元（来源：2025年）。</w:t>
      </w:r>
    </w:p>
    <w:p>
      <w:pPr>
        <w:spacing w:lineRule="exact" w:line="600" w:before="0" w:after="0"/>
        <w:ind w:firstLine="420"/>
        <w:jc w:val="both"/>
      </w:pPr>
      <w:r>
        <w:rPr>
          <w:rFonts w:ascii="仿宋_GB2312" w:hAnsi="仿宋_GB2312" w:eastAsia="仿宋_GB2312"/>
          <w:b w:val="0"/>
          <w:color w:val="000000"/>
          <w:sz w:val="32"/>
        </w:rPr>
        <w:t>据公开数据，归母净利润为3.94亿元（来源：2025年）。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福山筛选117个重点项目总投资2300多亿元（来源：2025年大小新闻）」与「福山集中开工27个项目总投资582亿元（来源：2025年大小新闻）」等数据点清晰刻画了该维度的现实基础；福山筛选117个重点项目总投资2300多亿元（来源：2025年大小新闻）；福山集中开工27个项目总投资582亿元（来源：2025年大小新闻）；福山年度计划投资340亿元创历史新高（来源：2025年大小新闻）；福山精密铸造本地配套降低液压件成本（来源：2026年烟台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艾迪液压件国产化替代加速、渗透提升（来源：2025年艾迪精密年报）」与「高端液压件仍存部分卡脖子环节（来源：2025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艾迪液压件国产化替代加速、渗透提升（来源：2025年艾迪精密年报）。艾迪海外头部客户订单突破打开空间（来源：2025年艾迪精密年报）。工程机械液压件国产替代空间广阔（来源：2025年行业分析）。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艾迪破碎锤受国内开工率下降影响（来源：2025年艾迪精密年报）。高端液压件仍存部分卡脖子环节（来源：2025年行业分析）。国际巨头技术壁垒较高（来源：2025年行业分析）。</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工程机械周期波动影响需求（来源：2025年艾迪精密年报）。国内基建投资节奏影响开工率（来源：2025年艾迪精密年报）。汇率与贸易摩擦影响海外业务（来源：2025年艾迪精密年报）。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艾迪液压件国产化替代加速、渗透提升（来源：2025年艾迪精密年报）」与「高端液压件仍存部分卡脖子环节（来源：2025年行业分析）」等数据点清晰刻画了该维度的现实基础；艾迪液压件国产化替代加速、渗透提升（来源：2025年艾迪精密年报）；高端液压件仍存部分卡脖子环节（来源：2025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福山依托烟台大学建新能源汽车创新体（来源：2023年福山高新区）」与「福山规划引领链式发展科创赋能（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福山发挥汽车产业链领建园区优势（来源：2023年福山高新区）。福山以链式思维激活要素资源（来源：2023年福山高新区）。福山依托烟台大学建新能源汽车创新体（来源：2023年福山高新区）。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福山规划引领链式发展科创赋能（来源：2026年烟台日报）。福山加快向北融合向南拓展产业链（来源：2026年烟台日报）。福山精准招商龙头项目牵引集聚（来源：2026年烟台日报）。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福山坚持先定产业再引企业思路（来源：2026年大众日报）。福山招引艾迪奥朗等液压铸件项目（来源：2026年烟台日报）。福山举办产业活动推动链式招商（来源：2023年福山高新区）。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福山依托烟台大学建新能源汽车创新体（来源：2023年福山高新区）」与「福山规划引领链式发展科创赋能（来源：2026年烟台日报）」等数据点清晰刻画了该维度的现实基础；福山依托烟台大学建新能源汽车创新体（来源：2023年福山高新区）；福山规划引领链式发展科创赋能（来源：2026年烟台日报）；福山加快向北融合向南拓展产业链（来源：2026年烟台日报）；福山精准招商龙头项目牵引集聚（来源：2026年烟台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福山27个集中开工项目总投资582亿元（来源：2025年大小新闻）」与「福山117个重点项目总投资2300多亿（来源：2025年大小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艾迪精密上市募资支撑液压件扩产（来源：2017年艾迪精密上市）。福山27个集中开工项目总投资582亿元（来源：2025年大小新闻）。福山117个重点项目总投资2300多亿（来源：2025年大小新闻）。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艾迪液压件高端化需持续研发投（来源：2025年艾迪精密年报）。福山西部工业新区建设资金需求大（来源：2026年大众日报）。艾迪海外产能布局需资本支持（来源：2025年艾迪精密年报）。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艾迪通过资本市场再融资支持发展（来源：2025年艾迪精密年报）。福山依托产业基金与信贷支持项目（来源：2026年大众日报）。艾迪可转债转股支撑股本扩张（来源：2025年艾迪精密年报）。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福山27个集中开工项目总投资582亿元（来源：2025年大小新闻）」与「福山117个重点项目总投资2300多亿（来源：2025年大小新闻）」等数据点清晰刻画了该维度的现实基础；福山27个集中开工项目总投资582亿元（来源：2025年大小新闻）；福山117个重点项目总投资2300多亿（来源：2025年大小新闻）；福山依托产业基金与信贷支持项目（来源：2026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液压破碎锤与液压件制造在烟台市福山区依托区域产业基础与政策赋能，已形成以量化事实为支撑的发展格局。艾迪精密2025年营收31.96亿元、行业第2(共12家)（来源：2025年艾迪精密年报）；福山区获评国家级新能源商用车零部件特色产业集群（来源：2026年大众日报）；福山区规划建设19.3平方公里西部工业新区（来源：2026年大众日报）；福山高标准建设装备制造产业园补精密铸造短板（来源：2026年烟台日报）；福山培育艾迪奥朗、莱钢钢管等3家十亿级龙头（来源：2026年烟台日报）；福山亿元级产值企业占规上企业40%（来源：2026年烟台日报）；福山精密铸造为液压件提供本地毛坯配套（来源：2026年烟台日报）；艾迪奥朗专注高端液压系统及铸件研发生产（来源：2026年烟台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烟台艾迪精密机械股份有限公司创立于2003年8月，2017年1月在上交所主板上市(股票代码603638)，是国内工程机械液压行业领军企业。公司全面掌握高端液压核心技术，液压破碎锤形成轻型、中型、重型3个序列数十种系列产品，液压件覆盖大中小微全系列挖掘机用液压主泵、马达、多路控制阀等。2025年实现营业收入31.96亿元、同比增长17.29%，液压件营收20.81亿元(占比65.10%)、液压破碎锤营收8.51亿元(占比26.62%)，归母净利润约3.94亿—4.06亿元，出口95个国家和地区，开展国际业务17年，获评国家高新技术企业、山东省制造业单项冠军企业。</w:t>
      </w:r>
    </w:p>
    <w:p>
      <w:pPr>
        <w:spacing w:lineRule="exact" w:line="600" w:before="0" w:after="0"/>
        <w:ind w:firstLine="420"/>
        <w:jc w:val="both"/>
      </w:pPr>
      <w:r>
        <w:rPr>
          <w:rFonts w:ascii="仿宋_GB2312" w:hAnsi="仿宋_GB2312" w:eastAsia="仿宋_GB2312"/>
          <w:b w:val="0"/>
          <w:color w:val="000000"/>
          <w:sz w:val="32"/>
        </w:rPr>
        <w:t>艾迪精密液压件板块是核心增长引擎，2025年液压件营收20.81亿元、同比大幅增长54.77%，主要得益于行业景气度回升、核心产品在国内主机厂配套渗透率提升及海外头部客户订单突破，毛利率28.5%。公司建有艾迪液压等品牌，专注于工程机械领域高端液压元件研发生产，产品应用于挖掘机、高空作业车、农业机械、混凝土机械等多个领域。公司持续投入研发，2025年申请轴向柱塞泵、径向柱塞马达、行星滚柱丝杠副等多项专利，技术实力居行业前列，是国内少数具备液压件全产业链自主开发能力的企业。</w:t>
      </w:r>
    </w:p>
    <w:p>
      <w:pPr>
        <w:spacing w:lineRule="exact" w:line="600" w:before="0" w:after="0"/>
        <w:ind w:firstLine="420"/>
        <w:jc w:val="both"/>
      </w:pPr>
      <w:r>
        <w:rPr>
          <w:rFonts w:ascii="仿宋_GB2312" w:hAnsi="仿宋_GB2312" w:eastAsia="仿宋_GB2312"/>
          <w:b w:val="0"/>
          <w:color w:val="000000"/>
          <w:sz w:val="32"/>
        </w:rPr>
        <w:t>艾迪精密液压破碎锤板块2025年营收8.51亿元、毛利率33.78%，虽受国内工程机械开工率下降影响同比下滑7.67%，但通过产品高端化、多元化及海外产能释放筑牢增长根基。公司产品主要由前端缸体、活塞、控制阀、蓄能器、钎杆等部件构成，通过活塞往复运动将液压能转换为机械冲击能实现破拆作业，广泛应用于矿山、基建、拆除等场景。公司加快全球销售网络布局，在海外热点市场建立办事处、仓库和维修服务中心，出口覆盖95个国家和地区，国际业务毛利率提升至40.72%，海外盈利水平显著提升。</w:t>
      </w:r>
    </w:p>
    <w:p>
      <w:pPr>
        <w:spacing w:lineRule="exact" w:line="600" w:before="0" w:after="0"/>
        <w:jc w:val="left"/>
      </w:pPr>
      <w:r>
        <w:rPr>
          <w:rFonts w:ascii="仿宋_GB2312" w:hAnsi="仿宋_GB2312" w:eastAsia="仿宋_GB2312"/>
          <w:b w:val="0"/>
          <w:color w:val="000000"/>
          <w:sz w:val="28"/>
        </w:rPr>
        <w:t>主要数据来源：艾迪精密2025年报(2026)；艾迪精密2024年企业公告；烟台日报福山产业报道(2026)；福山区十五五规划纲要(山东省政府)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