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特高压输电铁塔制造行业深度分析报告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安丘市是全国重要的输变电铁塔生产基地，已获评山东省特高压输电装备中小企业特色产业集群。全市集聚输电装备规上企业29家，主导产品覆盖铁塔、金具、电力管材等全系列，年产量达81.43万吨，国内市场占比27.38%，广泛应用于特高压输电、城市电网、新能源并网等领域，形成完整产业链配套格局。以华安铁塔、五洲鼎益、潍坊长安铁塔等为龙头，多家企业具备750kV及以上特高压生产资质与国家电网竞标资质。华安铁塔拥有33项专利、稳居行业前十，累计参与29条国网特高压工程，生产各电压等级铁塔近90万吨，产品远销俄罗斯、英国、加拿大、越南等国家。近年来集群抢抓国家电网投资加码与新能源产业崛起机遇，推动传统铁塔制造向数字化、绿色化转型，培育出一批省级单项冠军、绿色工厂等标杆企业，产业核心竞争力持续增强。</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输电装备规上企业：29家（来源：2026年）</w:t>
      </w:r>
    </w:p>
    <w:p>
      <w:pPr>
        <w:spacing w:lineRule="exact" w:line="600" w:before="0" w:after="0"/>
        <w:ind w:firstLine="420"/>
        <w:jc w:val="both"/>
      </w:pPr>
      <w:r>
        <w:rPr>
          <w:rFonts w:ascii="仿宋_GB2312" w:hAnsi="仿宋_GB2312" w:eastAsia="仿宋_GB2312"/>
          <w:b w:val="0"/>
          <w:color w:val="000000"/>
          <w:sz w:val="32"/>
        </w:rPr>
        <w:t>· 主导产品年产量：81.43万吨（来源：2026年）</w:t>
      </w:r>
    </w:p>
    <w:p>
      <w:pPr>
        <w:spacing w:lineRule="exact" w:line="600" w:before="0" w:after="0"/>
        <w:ind w:firstLine="420"/>
        <w:jc w:val="both"/>
      </w:pPr>
      <w:r>
        <w:rPr>
          <w:rFonts w:ascii="仿宋_GB2312" w:hAnsi="仿宋_GB2312" w:eastAsia="仿宋_GB2312"/>
          <w:b w:val="0"/>
          <w:color w:val="000000"/>
          <w:sz w:val="32"/>
        </w:rPr>
        <w:t>· 国内市场占比：27.38%（来源：2026年）</w:t>
      </w:r>
    </w:p>
    <w:p>
      <w:pPr>
        <w:spacing w:lineRule="exact" w:line="600" w:before="0" w:after="0"/>
        <w:ind w:firstLine="420"/>
        <w:jc w:val="both"/>
      </w:pPr>
      <w:r>
        <w:rPr>
          <w:rFonts w:ascii="仿宋_GB2312" w:hAnsi="仿宋_GB2312" w:eastAsia="仿宋_GB2312"/>
          <w:b w:val="0"/>
          <w:color w:val="000000"/>
          <w:sz w:val="32"/>
        </w:rPr>
        <w:t>· 华安铁塔2023产值：13.28亿元（来源：2023年）</w:t>
      </w:r>
    </w:p>
    <w:p>
      <w:pPr>
        <w:spacing w:lineRule="exact" w:line="600" w:before="0" w:after="0"/>
        <w:ind w:firstLine="420"/>
        <w:jc w:val="both"/>
      </w:pPr>
      <w:r>
        <w:rPr>
          <w:rFonts w:ascii="仿宋_GB2312" w:hAnsi="仿宋_GB2312" w:eastAsia="仿宋_GB2312"/>
          <w:b w:val="0"/>
          <w:color w:val="000000"/>
          <w:sz w:val="32"/>
        </w:rPr>
        <w:t>· 华安铁塔2023产量：16.2万吨（来源：2023年）</w:t>
      </w:r>
    </w:p>
    <w:p>
      <w:pPr>
        <w:spacing w:lineRule="exact" w:line="600" w:before="0" w:after="0"/>
        <w:ind w:firstLine="420"/>
        <w:jc w:val="both"/>
      </w:pPr>
      <w:r>
        <w:rPr>
          <w:rFonts w:ascii="仿宋_GB2312" w:hAnsi="仿宋_GB2312" w:eastAsia="仿宋_GB2312"/>
          <w:b w:val="0"/>
          <w:color w:val="000000"/>
          <w:sz w:val="32"/>
        </w:rPr>
        <w:t>· 华安铁塔专利数：33项（来源：2025年）</w:t>
      </w:r>
    </w:p>
    <w:p>
      <w:pPr>
        <w:spacing w:lineRule="exact" w:line="600" w:before="0" w:after="0"/>
        <w:ind w:firstLine="420"/>
        <w:jc w:val="both"/>
      </w:pPr>
      <w:r>
        <w:rPr>
          <w:rFonts w:ascii="仿宋_GB2312" w:hAnsi="仿宋_GB2312" w:eastAsia="仿宋_GB2312"/>
          <w:b w:val="0"/>
          <w:color w:val="000000"/>
          <w:sz w:val="32"/>
        </w:rPr>
        <w:t>· 长安铁塔年产能：20万吨（来源：2023年）</w:t>
      </w:r>
    </w:p>
    <w:p>
      <w:pPr>
        <w:spacing w:lineRule="exact" w:line="600" w:before="0" w:after="0"/>
        <w:ind w:firstLine="420"/>
        <w:jc w:val="both"/>
      </w:pPr>
      <w:r>
        <w:rPr>
          <w:rFonts w:ascii="仿宋_GB2312" w:hAnsi="仿宋_GB2312" w:eastAsia="仿宋_GB2312"/>
          <w:b w:val="0"/>
          <w:color w:val="000000"/>
          <w:sz w:val="32"/>
        </w:rPr>
        <w:t>· 坤德钢结构年产值：7.2亿元（来源：2023年）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产业基础、产业基础、政策环境、政策环境、政策环境、要素条件、要素条件、要素条件」展开系统梳理，其中「安丘市为全国重要的输变电铁塔生产基地，全市集聚输电装备规上企业29家（来源：2026年安丘市工信局访谈）」与「安丘累计拥有4个省级产业集群，其中3个中小企业特色、1个优势特色（来源：2026年安丘市工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安丘市为全国重要的输变电铁塔生产基地，全市集聚输电装备规上企业29家（来源：2026年安丘市工信局访谈）。</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安丘特高压输电装备特色产业集群获评山东省中小企业特色产业集群（来源：2026年安丘市工信局）。</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安丘累计拥有4个省级产业集群，其中3个中小企业特色、1个优势特色（来源：2026年安丘市工信局）。</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集群实行产业链链长制并出台专项扶持政策培育龙头企业（来源：2026年安丘市工信局）。</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国家电网2024年投资首次超6000亿元、2025年预计超6500亿元（来源：2025年人民日报）。</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国网2025年计划投产两交五直特高压、未来拟开工十六交十二直（来源：2025年国网能源研究院）。</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经济开发区电力铁塔现有产能16万吨，占全市半壁江山（来源：2025年安丘经济开发区）。</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经济开发区年内力促电力铁塔产能再增加10万吨（来源：2025年安丘经济开发区）。</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经济开发区规划到2030年电力铁塔集群产值过50亿元（来源：2025年安丘经济开发区）。</w:t>
      </w:r>
    </w:p>
    <w:p>
      <w:pPr>
        <w:spacing w:lineRule="exact" w:line="600" w:before="0" w:after="0"/>
        <w:ind w:firstLine="420"/>
        <w:jc w:val="both"/>
      </w:pPr>
      <w:r>
        <w:rPr>
          <w:rFonts w:ascii="仿宋_GB2312" w:hAnsi="仿宋_GB2312" w:eastAsia="仿宋_GB2312"/>
          <w:b w:val="0"/>
          <w:color w:val="000000"/>
          <w:sz w:val="32"/>
        </w:rPr>
        <w:t>据公开数据，华安铁塔2023产值为13.28亿元（来源：2023年）。</w:t>
      </w:r>
    </w:p>
    <w:p>
      <w:pPr>
        <w:spacing w:lineRule="exact" w:line="600" w:before="0" w:after="0"/>
        <w:ind w:firstLine="420"/>
        <w:jc w:val="both"/>
      </w:pPr>
      <w:r>
        <w:rPr>
          <w:rFonts w:ascii="仿宋_GB2312" w:hAnsi="仿宋_GB2312" w:eastAsia="仿宋_GB2312"/>
          <w:b w:val="0"/>
          <w:color w:val="000000"/>
          <w:sz w:val="32"/>
        </w:rPr>
        <w:t>据公开数据，坤德钢结构年产值为7.2亿元（来源：2023年）。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产业基础、产业基础、政策环境、政策环境、政策环境、要素条件、要素条件、要素条件」展开系统梳理，其中「安丘市为全国重要的输变电铁塔生产基地，全市集聚输电装备规上企业29家（来源：2026年安丘市工信局访谈）」与「安丘累计拥有4个省级产业集群，其中3个中小企业特色、1个优势特色（来源：2026年安丘市工信局）」等数据点清晰刻画了该维度的现实基础；安丘市为全国重要的输变电铁塔生产基地，全市集聚输电装备规上企业29家（来源：2026年安丘市工信局访谈）；安丘累计拥有4个省级产业集群，其中3个中小企业特色、1个优势特色（来源：2026年安丘市工信局）；集群实行产业链链长制并出台专项扶持政策培育龙头企业（来源：2026年安丘市工信局）；国家电网2024年投资首次超6000亿元、2025年预计超6500亿元（来源：2025年人民日报）。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钢材与镀锌、上游钢材与镀锌、上游钢材与镀锌、中游铁塔制造、中游铁塔制造、中游铁塔制造、下游电网工程、下游电网工程、下游电网工程」展开系统梳理，其中「主导产品覆盖铁塔、金具、电力管材等全系列形成完整产业链配套（来源：2026年安丘市工信局）」与「华安铁塔占地28.7万平方米、建筑面积20.05万平方米（来源：2023年华安铁塔公司简介）」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上游钢材与镀锌</w:t>
      </w:r>
    </w:p>
    <w:p>
      <w:pPr>
        <w:spacing w:lineRule="exact" w:line="600" w:before="0" w:after="0"/>
        <w:ind w:firstLine="420"/>
        <w:jc w:val="both"/>
      </w:pPr>
      <w:r>
        <w:rPr>
          <w:rFonts w:ascii="仿宋_GB2312" w:hAnsi="仿宋_GB2312" w:eastAsia="仿宋_GB2312"/>
          <w:b w:val="0"/>
          <w:color w:val="000000"/>
          <w:sz w:val="32"/>
        </w:rPr>
        <w:t>主导产品覆盖铁塔、金具、电力管材等全系列形成完整产业链配套（来源：2026年安丘市工信局）。</w:t>
      </w:r>
    </w:p>
    <w:p>
      <w:pPr>
        <w:spacing w:lineRule="exact" w:line="600" w:before="120" w:after="120"/>
        <w:ind w:firstLine="420"/>
        <w:jc w:val="left"/>
      </w:pPr>
      <w:r>
        <w:rPr>
          <w:rFonts w:ascii="楷体_GB2312" w:hAnsi="楷体_GB2312" w:eastAsia="楷体_GB2312"/>
          <w:b w:val="0"/>
          <w:color w:val="000000"/>
          <w:sz w:val="32"/>
        </w:rPr>
        <w:t>上游钢材与镀锌</w:t>
      </w:r>
    </w:p>
    <w:p>
      <w:pPr>
        <w:spacing w:lineRule="exact" w:line="600" w:before="0" w:after="0"/>
        <w:ind w:firstLine="420"/>
        <w:jc w:val="both"/>
      </w:pPr>
      <w:r>
        <w:rPr>
          <w:rFonts w:ascii="仿宋_GB2312" w:hAnsi="仿宋_GB2312" w:eastAsia="仿宋_GB2312"/>
          <w:b w:val="0"/>
          <w:color w:val="000000"/>
          <w:sz w:val="32"/>
        </w:rPr>
        <w:t>华安铁塔占地28.7万平方米、建筑面积20.05万平方米（来源：2023年华安铁塔公司简介）。</w:t>
      </w:r>
    </w:p>
    <w:p>
      <w:pPr>
        <w:spacing w:lineRule="exact" w:line="600" w:before="120" w:after="120"/>
        <w:ind w:firstLine="420"/>
        <w:jc w:val="left"/>
      </w:pPr>
      <w:r>
        <w:rPr>
          <w:rFonts w:ascii="楷体_GB2312" w:hAnsi="楷体_GB2312" w:eastAsia="楷体_GB2312"/>
          <w:b w:val="0"/>
          <w:color w:val="000000"/>
          <w:sz w:val="32"/>
        </w:rPr>
        <w:t>上游钢材与镀锌</w:t>
      </w:r>
    </w:p>
    <w:p>
      <w:pPr>
        <w:spacing w:lineRule="exact" w:line="600" w:before="0" w:after="0"/>
        <w:ind w:firstLine="420"/>
        <w:jc w:val="both"/>
      </w:pPr>
      <w:r>
        <w:rPr>
          <w:rFonts w:ascii="仿宋_GB2312" w:hAnsi="仿宋_GB2312" w:eastAsia="仿宋_GB2312"/>
          <w:b w:val="0"/>
          <w:color w:val="000000"/>
          <w:sz w:val="32"/>
        </w:rPr>
        <w:t>集群建有2个公共服务平台并开展产学研合作（来源：2026年安丘市工信局）。</w:t>
      </w:r>
    </w:p>
    <w:p>
      <w:pPr>
        <w:spacing w:lineRule="exact" w:line="600" w:before="120" w:after="120"/>
        <w:ind w:firstLine="420"/>
        <w:jc w:val="left"/>
      </w:pPr>
      <w:r>
        <w:rPr>
          <w:rFonts w:ascii="楷体_GB2312" w:hAnsi="楷体_GB2312" w:eastAsia="楷体_GB2312"/>
          <w:b w:val="0"/>
          <w:color w:val="000000"/>
          <w:sz w:val="32"/>
        </w:rPr>
        <w:t>中游铁塔制造</w:t>
      </w:r>
    </w:p>
    <w:p>
      <w:pPr>
        <w:spacing w:lineRule="exact" w:line="600" w:before="0" w:after="0"/>
        <w:ind w:firstLine="420"/>
        <w:jc w:val="both"/>
      </w:pPr>
      <w:r>
        <w:rPr>
          <w:rFonts w:ascii="仿宋_GB2312" w:hAnsi="仿宋_GB2312" w:eastAsia="仿宋_GB2312"/>
          <w:b w:val="0"/>
          <w:color w:val="000000"/>
          <w:sz w:val="32"/>
        </w:rPr>
        <w:t>多家企业具备750kV及以上特高压生产资质与国家电网竞标资质（来源：2026年安丘市工信局）。</w:t>
      </w:r>
    </w:p>
    <w:p>
      <w:pPr>
        <w:spacing w:lineRule="exact" w:line="600" w:before="120" w:after="120"/>
        <w:ind w:firstLine="420"/>
        <w:jc w:val="left"/>
      </w:pPr>
      <w:r>
        <w:rPr>
          <w:rFonts w:ascii="楷体_GB2312" w:hAnsi="楷体_GB2312" w:eastAsia="楷体_GB2312"/>
          <w:b w:val="0"/>
          <w:color w:val="000000"/>
          <w:sz w:val="32"/>
        </w:rPr>
        <w:t>中游铁塔制造</w:t>
      </w:r>
    </w:p>
    <w:p>
      <w:pPr>
        <w:spacing w:lineRule="exact" w:line="600" w:before="0" w:after="0"/>
        <w:ind w:firstLine="420"/>
        <w:jc w:val="both"/>
      </w:pPr>
      <w:r>
        <w:rPr>
          <w:rFonts w:ascii="仿宋_GB2312" w:hAnsi="仿宋_GB2312" w:eastAsia="仿宋_GB2312"/>
          <w:b w:val="0"/>
          <w:color w:val="000000"/>
          <w:sz w:val="32"/>
        </w:rPr>
        <w:t>华安铁塔专业生产1000kV及以下钢管塔、1100kV及以下角钢塔（来源：2023年华安铁塔公司简介）。</w:t>
      </w:r>
    </w:p>
    <w:p>
      <w:pPr>
        <w:spacing w:lineRule="exact" w:line="600" w:before="120" w:after="120"/>
        <w:ind w:firstLine="420"/>
        <w:jc w:val="left"/>
      </w:pPr>
      <w:r>
        <w:rPr>
          <w:rFonts w:ascii="楷体_GB2312" w:hAnsi="楷体_GB2312" w:eastAsia="楷体_GB2312"/>
          <w:b w:val="0"/>
          <w:color w:val="000000"/>
          <w:sz w:val="32"/>
        </w:rPr>
        <w:t>中游铁塔制造</w:t>
      </w:r>
    </w:p>
    <w:p>
      <w:pPr>
        <w:spacing w:lineRule="exact" w:line="600" w:before="0" w:after="0"/>
        <w:ind w:firstLine="420"/>
        <w:jc w:val="both"/>
      </w:pPr>
      <w:r>
        <w:rPr>
          <w:rFonts w:ascii="仿宋_GB2312" w:hAnsi="仿宋_GB2312" w:eastAsia="仿宋_GB2312"/>
          <w:b w:val="0"/>
          <w:color w:val="000000"/>
          <w:sz w:val="32"/>
        </w:rPr>
        <w:t>长安铁塔年生产能力20万吨、总资产7.5亿元（来源：2023年长安铁塔招聘简介）。</w:t>
      </w:r>
    </w:p>
    <w:p>
      <w:pPr>
        <w:spacing w:lineRule="exact" w:line="600" w:before="120" w:after="120"/>
        <w:ind w:firstLine="420"/>
        <w:jc w:val="left"/>
      </w:pPr>
      <w:r>
        <w:rPr>
          <w:rFonts w:ascii="楷体_GB2312" w:hAnsi="楷体_GB2312" w:eastAsia="楷体_GB2312"/>
          <w:b w:val="0"/>
          <w:color w:val="000000"/>
          <w:sz w:val="32"/>
        </w:rPr>
        <w:t>下游电网工程</w:t>
      </w:r>
    </w:p>
    <w:p>
      <w:pPr>
        <w:spacing w:lineRule="exact" w:line="600" w:before="0" w:after="0"/>
        <w:ind w:firstLine="420"/>
        <w:jc w:val="both"/>
      </w:pPr>
      <w:r>
        <w:rPr>
          <w:rFonts w:ascii="仿宋_GB2312" w:hAnsi="仿宋_GB2312" w:eastAsia="仿宋_GB2312"/>
          <w:b w:val="0"/>
          <w:color w:val="000000"/>
          <w:sz w:val="32"/>
        </w:rPr>
        <w:t>主导产品年产量81.43万吨、国内市场占比27.38%（来源：2026年安丘市工信局）。</w:t>
      </w:r>
    </w:p>
    <w:p>
      <w:pPr>
        <w:spacing w:lineRule="exact" w:line="600" w:before="120" w:after="120"/>
        <w:ind w:firstLine="420"/>
        <w:jc w:val="left"/>
      </w:pPr>
      <w:r>
        <w:rPr>
          <w:rFonts w:ascii="楷体_GB2312" w:hAnsi="楷体_GB2312" w:eastAsia="楷体_GB2312"/>
          <w:b w:val="0"/>
          <w:color w:val="000000"/>
          <w:sz w:val="32"/>
        </w:rPr>
        <w:t>下游电网工程</w:t>
      </w:r>
    </w:p>
    <w:p>
      <w:pPr>
        <w:spacing w:lineRule="exact" w:line="600" w:before="0" w:after="0"/>
        <w:ind w:firstLine="420"/>
        <w:jc w:val="both"/>
      </w:pPr>
      <w:r>
        <w:rPr>
          <w:rFonts w:ascii="仿宋_GB2312" w:hAnsi="仿宋_GB2312" w:eastAsia="仿宋_GB2312"/>
          <w:b w:val="0"/>
          <w:color w:val="000000"/>
          <w:sz w:val="32"/>
        </w:rPr>
        <w:t>华安铁塔累计参与29条国网特高压工程、生产铁塔近90万吨（来源：2025年安丘融媒）。</w:t>
      </w:r>
    </w:p>
    <w:p>
      <w:pPr>
        <w:spacing w:lineRule="exact" w:line="600" w:before="120" w:after="120"/>
        <w:ind w:firstLine="420"/>
        <w:jc w:val="left"/>
      </w:pPr>
      <w:r>
        <w:rPr>
          <w:rFonts w:ascii="楷体_GB2312" w:hAnsi="楷体_GB2312" w:eastAsia="楷体_GB2312"/>
          <w:b w:val="0"/>
          <w:color w:val="000000"/>
          <w:sz w:val="32"/>
        </w:rPr>
        <w:t>下游电网工程</w:t>
      </w:r>
    </w:p>
    <w:p>
      <w:pPr>
        <w:spacing w:lineRule="exact" w:line="600" w:before="0" w:after="0"/>
        <w:ind w:firstLine="420"/>
        <w:jc w:val="both"/>
      </w:pPr>
      <w:r>
        <w:rPr>
          <w:rFonts w:ascii="仿宋_GB2312" w:hAnsi="仿宋_GB2312" w:eastAsia="仿宋_GB2312"/>
          <w:b w:val="0"/>
          <w:color w:val="000000"/>
          <w:sz w:val="32"/>
        </w:rPr>
        <w:t>产品广泛应用于特高压输电、城市电网、新能源并网等领域（来源：2026年安丘市工信局）。</w:t>
      </w:r>
    </w:p>
    <w:p>
      <w:pPr>
        <w:spacing w:lineRule="exact" w:line="600" w:before="0" w:after="0"/>
        <w:ind w:firstLine="420"/>
        <w:jc w:val="both"/>
      </w:pPr>
      <w:r>
        <w:rPr>
          <w:rFonts w:ascii="仿宋_GB2312" w:hAnsi="仿宋_GB2312" w:eastAsia="仿宋_GB2312"/>
          <w:b w:val="0"/>
          <w:color w:val="000000"/>
          <w:sz w:val="32"/>
        </w:rPr>
        <w:t>据公开数据，主导产品年产量为81.43万吨（来源：2026年）。</w:t>
      </w:r>
    </w:p>
    <w:p>
      <w:pPr>
        <w:spacing w:lineRule="exact" w:line="600" w:before="0" w:after="0"/>
        <w:ind w:firstLine="420"/>
        <w:jc w:val="both"/>
      </w:pPr>
      <w:r>
        <w:rPr>
          <w:rFonts w:ascii="仿宋_GB2312" w:hAnsi="仿宋_GB2312" w:eastAsia="仿宋_GB2312"/>
          <w:b w:val="0"/>
          <w:color w:val="000000"/>
          <w:sz w:val="32"/>
        </w:rPr>
        <w:t>据公开数据，华安铁塔2023产量为16.2万吨（来源：2023年）。</w:t>
      </w:r>
    </w:p>
    <w:p>
      <w:pPr>
        <w:spacing w:lineRule="exact" w:line="600" w:before="0" w:after="0"/>
        <w:ind w:firstLine="420"/>
        <w:jc w:val="both"/>
      </w:pPr>
      <w:r>
        <w:rPr>
          <w:rFonts w:ascii="仿宋_GB2312" w:hAnsi="仿宋_GB2312" w:eastAsia="仿宋_GB2312"/>
          <w:b w:val="0"/>
          <w:color w:val="000000"/>
          <w:sz w:val="32"/>
        </w:rPr>
        <w:t>据公开数据，长安铁塔年产能为20万吨（来源：2023年）。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钢材与镀锌、上游钢材与镀锌、上游钢材与镀锌、中游铁塔制造、中游铁塔制造、中游铁塔制造、下游电网工程、下游电网工程、下游电网工程」展开系统梳理，其中「主导产品覆盖铁塔、金具、电力管材等全系列形成完整产业链配套（来源：2026年安丘市工信局）」与「华安铁塔占地28.7万平方米、建筑面积20.05万平方米（来源：2023年华安铁塔公司简介）」等数据点清晰刻画了该维度的现实基础；主导产品覆盖铁塔、金具、电力管材等全系列形成完整产业链配套（来源：2026年安丘市工信局）；华安铁塔占地28.7万平方米、建筑面积20.05万平方米（来源：2023年华安铁塔公司简介）；集群建有2个公共服务平台并开展产学研合作（来源：2026年安丘市工信局）；多家企业具备750kV及以上特高压生产资质与国家电网竞标资质（来源：2026年安丘市工信局）。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供给能力、供给能力、市场需求、市场需求、市场需求、竞争格局、竞争格局、竞争格局」展开系统梳理，其中「华安铁塔2025年中标蒙西-京津冀800kV特高压2.55万吨、全年计划产量16万吨（来源：2025年安丘融媒）」与「银塔电力新厂投用后生产效率提升50%、2026年产值计划突破2亿元（来源：2026年经济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华安铁塔2025年中标蒙西-京津冀800kV特高压2.55万吨、全年计划产量16万吨（来源：2025年安丘融媒）。</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银塔电力新厂投用后生产效率提升50%、2026年产值计划突破2亿元（来源：2026年经济日报）。</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五洲鼎益具备3000kW风力发电塔架成熟生产能力（来源：2025年安丘融媒）。</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2024年全社会用电负荷峰值达14.65亿千瓦创历史新高（来源：2025年环球网财经）。</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国网跨区跨省输电电力最大超2亿千瓦、西电东送清洁能源占比70%（来源：2025年环球网财经）。</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2025年全国全社会用电量预计比上年增长5%（来源：2025年国网能源研究院）。</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华安铁塔拥有33项专利、稳居行业前十（来源：2025年安丘融媒）。</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安丘特高压铁塔国内市场占比27.38%，集聚效应显著（来源：2026年安丘市工信局）。</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主导产品远销俄罗斯、英国、加拿大、越南等国家（来源：2023年华安铁塔公司简介）。</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供给能力、供给能力、市场需求、市场需求、市场需求、竞争格局、竞争格局、竞争格局」展开系统梳理，其中「华安铁塔2025年中标蒙西-京津冀800kV特高压2.55万吨、全年计划产量16万吨（来源：2025年安丘融媒）」与「银塔电力新厂投用后生产效率提升50%、2026年产值计划突破2亿元（来源：2026年经济日报）」等数据点清晰刻画了该维度的现实基础；华安铁塔2025年中标蒙西-京津冀800kV特高压2.55万吨、全年计划产量16万吨（来源：2025年安丘融媒）；银塔电力新厂投用后生产效率提升50%、2026年产值计划突破2亿元（来源：2026年经济日报）；五洲鼎益具备3000kW风力发电塔架成熟生产能力（来源：2025年安丘融媒）；2024年全社会用电负荷峰值达14.65亿千瓦创历史新高（来源：2025年环球网财经）。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企业集聚、企业集聚、领军企业、领军企业、领军企业、专精特新、专精特新、专精特新」展开系统梳理，其中「全市集聚输电装备规上企业29家，龙头企业为华安铁塔、五洲鼎益（来源：2026年安丘市工信局）」与「培育出一批省级单项冠军、绿色工厂等标杆企业（来源：2026年安丘市工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全市集聚输电装备规上企业29家，龙头企业为华安铁塔、五洲鼎益（来源：2026年安丘市工信局）。</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培育出一批省级单项冠军、绿色工厂等标杆企业（来源：2026年安丘市工信局）。</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经济开发区集聚电力铁塔、智能装备、新材料3个税收过亿元产业集群（来源：2025年安丘经济开发区）。</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华安铁塔注册资金1.58亿元、资产总额10.5亿元、职工1200多人（来源：2023年华安铁塔公司简介）。</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长安铁塔成立于1994年、注册资本2.26亿元、员工1600余人（来源：2023年长安铁塔资料）。</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坤德钢结构注册资金6000万元、年产能8万吨、产值7.2亿元（来源：2023年坤德钢结构资料）。</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华安铁塔拥有省级以上品牌荣誉、入选省级单项冠军（来源：2026年安丘市工信局）。</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集群拥有省级以上品牌荣誉14个，其中名牌产品7个、驰名商标4个（来源：2026年安丘市工信局）。</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上冶钢构具备750kV输电线路铁塔生产许可资质、年加工铁塔数万吨（来源：2023年上冶钢构资料）。</w:t>
      </w:r>
    </w:p>
    <w:p>
      <w:pPr>
        <w:spacing w:lineRule="exact" w:line="600" w:before="0" w:after="0"/>
        <w:ind w:firstLine="420"/>
        <w:jc w:val="both"/>
      </w:pPr>
      <w:r>
        <w:rPr>
          <w:rFonts w:ascii="仿宋_GB2312" w:hAnsi="仿宋_GB2312" w:eastAsia="仿宋_GB2312"/>
          <w:b w:val="0"/>
          <w:color w:val="000000"/>
          <w:sz w:val="32"/>
        </w:rPr>
        <w:t>据公开数据，输电装备规上企业为29家（来源：2026年）。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企业集聚、企业集聚、领军企业、领军企业、领军企业、专精特新、专精特新、专精特新」展开系统梳理，其中「全市集聚输电装备规上企业29家，龙头企业为华安铁塔、五洲鼎益（来源：2026年安丘市工信局）」与「培育出一批省级单项冠军、绿色工厂等标杆企业（来源：2026年安丘市工信局）」等数据点清晰刻画了该维度的现实基础；全市集聚输电装备规上企业29家，龙头企业为华安铁塔、五洲鼎益（来源：2026年安丘市工信局）；培育出一批省级单项冠军、绿色工厂等标杆企业（来源：2026年安丘市工信局）；经济开发区集聚电力铁塔、智能装备、新材料3个税收过亿元产业集群（来源：2025年安丘经济开发区）；华安铁塔注册资金1.58亿元、资产总额10.5亿元、职工1200多人（来源：2023年华安铁塔公司简介）。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关键技术、关键技术、智能制造、智能制造、智能制造、研发投入、研发投入、研发投入」展开系统梳理，其中「华安铁塔钢管焊接纵缝全熔透率达100%、应用三维放样技术（来源：2025年安丘融媒）」与「华安铁塔2025年计划引进焊接机器人、自动化流水线等智能装备（来源：2025年安丘融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华安铁塔钢管焊接纵缝全熔透率达100%、应用三维放样技术（来源：2025年安丘融媒）。</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华安铁塔与中国电力科学研究院联合开发ERP生产管理系统接入国网物联网（来源：2025年安丘融媒）。</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坤德钢结构采用德国镀锌工艺配方、镀锌温度数字控制偏差±1℃（来源：2023年坤德钢结构资料）。</w:t>
      </w:r>
    </w:p>
    <w:p>
      <w:pPr>
        <w:spacing w:lineRule="exact" w:line="600" w:before="120" w:after="120"/>
        <w:ind w:firstLine="420"/>
        <w:jc w:val="left"/>
      </w:pPr>
      <w:r>
        <w:rPr>
          <w:rFonts w:ascii="楷体_GB2312" w:hAnsi="楷体_GB2312" w:eastAsia="楷体_GB2312"/>
          <w:b w:val="0"/>
          <w:color w:val="000000"/>
          <w:sz w:val="32"/>
        </w:rPr>
        <w:t>智能制造</w:t>
      </w:r>
    </w:p>
    <w:p>
      <w:pPr>
        <w:spacing w:lineRule="exact" w:line="600" w:before="0" w:after="0"/>
        <w:ind w:firstLine="420"/>
        <w:jc w:val="both"/>
      </w:pPr>
      <w:r>
        <w:rPr>
          <w:rFonts w:ascii="仿宋_GB2312" w:hAnsi="仿宋_GB2312" w:eastAsia="仿宋_GB2312"/>
          <w:b w:val="0"/>
          <w:color w:val="000000"/>
          <w:sz w:val="32"/>
        </w:rPr>
        <w:t>银塔电力全智能化角钢塔生产线高效运转赶制500kV铁塔订单（来源：2026年经济日报）。</w:t>
      </w:r>
    </w:p>
    <w:p>
      <w:pPr>
        <w:spacing w:lineRule="exact" w:line="600" w:before="120" w:after="120"/>
        <w:ind w:firstLine="420"/>
        <w:jc w:val="left"/>
      </w:pPr>
      <w:r>
        <w:rPr>
          <w:rFonts w:ascii="楷体_GB2312" w:hAnsi="楷体_GB2312" w:eastAsia="楷体_GB2312"/>
          <w:b w:val="0"/>
          <w:color w:val="000000"/>
          <w:sz w:val="32"/>
        </w:rPr>
        <w:t>智能制造</w:t>
      </w:r>
    </w:p>
    <w:p>
      <w:pPr>
        <w:spacing w:lineRule="exact" w:line="600" w:before="0" w:after="0"/>
        <w:ind w:firstLine="420"/>
        <w:jc w:val="both"/>
      </w:pPr>
      <w:r>
        <w:rPr>
          <w:rFonts w:ascii="仿宋_GB2312" w:hAnsi="仿宋_GB2312" w:eastAsia="仿宋_GB2312"/>
          <w:b w:val="0"/>
          <w:color w:val="000000"/>
          <w:sz w:val="32"/>
        </w:rPr>
        <w:t>五洲鼎益实施智能工厂改造、上云与工业软件应用普及（来源：2026年安丘市工信局）。</w:t>
      </w:r>
    </w:p>
    <w:p>
      <w:pPr>
        <w:spacing w:lineRule="exact" w:line="600" w:before="120" w:after="120"/>
        <w:ind w:firstLine="420"/>
        <w:jc w:val="left"/>
      </w:pPr>
      <w:r>
        <w:rPr>
          <w:rFonts w:ascii="楷体_GB2312" w:hAnsi="楷体_GB2312" w:eastAsia="楷体_GB2312"/>
          <w:b w:val="0"/>
          <w:color w:val="000000"/>
          <w:sz w:val="32"/>
        </w:rPr>
        <w:t>智能制造</w:t>
      </w:r>
    </w:p>
    <w:p>
      <w:pPr>
        <w:spacing w:lineRule="exact" w:line="600" w:before="0" w:after="0"/>
        <w:ind w:firstLine="420"/>
        <w:jc w:val="both"/>
      </w:pPr>
      <w:r>
        <w:rPr>
          <w:rFonts w:ascii="仿宋_GB2312" w:hAnsi="仿宋_GB2312" w:eastAsia="仿宋_GB2312"/>
          <w:b w:val="0"/>
          <w:color w:val="000000"/>
          <w:sz w:val="32"/>
        </w:rPr>
        <w:t>华安铁塔2025年计划引进焊接机器人、自动化流水线等智能装备（来源：2025年安丘融媒）。</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华安铁塔拥有33项专利、累计参与29条国网特高压工程建设（来源：2025年安丘融媒）。</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坤德钢结构拥有研发人员49人、中高级专业技术人员137人（来源：2023年坤德钢结构资料）。</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集群企业与高校院所开展产学研合作并参与制定国家或团体标准（来源：2026年安丘市工信局）。</w:t>
      </w:r>
    </w:p>
    <w:p>
      <w:pPr>
        <w:spacing w:lineRule="exact" w:line="600" w:before="0" w:after="0"/>
        <w:ind w:firstLine="420"/>
        <w:jc w:val="both"/>
      </w:pPr>
      <w:r>
        <w:rPr>
          <w:rFonts w:ascii="仿宋_GB2312" w:hAnsi="仿宋_GB2312" w:eastAsia="仿宋_GB2312"/>
          <w:b w:val="0"/>
          <w:color w:val="000000"/>
          <w:sz w:val="32"/>
        </w:rPr>
        <w:t>据公开数据，华安铁塔专利数为33项（来源：2025年）。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关键技术、关键技术、智能制造、智能制造、智能制造、研发投入、研发投入、研发投入」展开系统梳理，其中「华安铁塔钢管焊接纵缝全熔透率达100%、应用三维放样技术（来源：2025年安丘融媒）」与「华安铁塔2025年计划引进焊接机器人、自动化流水线等智能装备（来源：2025年安丘融媒）」等数据点清晰刻画了该维度的现实基础；华安铁塔钢管焊接纵缝全熔透率达100%、应用三维放样技术（来源：2025年安丘融媒）；华安铁塔2025年计划引进焊接机器人、自动化流水线等智能装备（来源：2025年安丘融媒）；华安铁塔拥有33项专利、累计参与29条国网特高压工程建设（来源：2025年安丘融媒）；坤德钢结构拥有研发人员49人、中高级专业技术人员137人（来源：2023年坤德钢结构资料）。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投资强度、投资强度、成本要素、成本要素、成本要素、盈利水平、盈利水平、盈利水平」展开系统梳理，其中「华安铁塔资产总额10.5亿元、其中固定资产4.3亿元、流动资产6.1亿元（来源：2023年华安铁塔公司简介）」与「坤德钢结构注册资金6000万元、占地14万平方米、制造车间2.88万平方米（来源：2023年坤德钢结构资料）」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华安铁塔资产总额10.5亿元、其中固定资产4.3亿元、流动资产6.1亿元（来源：2023年华安铁塔公司简介）。</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坤德钢结构注册资金6000万元、占地14万平方米、制造车间2.88万平方米（来源：2023年坤德钢结构资料）。</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经济开发区2025年新引进过亿元项目4个、达成落户意向项目4个（来源：2025年安丘经济开发区）。</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热镀锌加工依赖锌锭等原材料，企业普遍配套自有镀锌产线降本（来源：2023年坤德钢结构资料）。</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经济开发区盘活土地410亩、厂房7万平方米保障项目落地（来源：2025年安丘经济开发区）。</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用足用好设备更新、技改奖补等政策降低企业技改成本（来源：2026年安丘市工信局）。</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华安铁塔2023年完成产量16.2万吨、产值13.28亿元、税利逐年增长（来源：2023年华安铁塔公司简介）。</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银塔电力2026年产值计划突破2亿元（来源：2026年经济日报）。</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五洲鼎益2025年利润同比增长58.5%（来源：2025年安丘融媒）。</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投资强度、投资强度、成本要素、成本要素、成本要素、盈利水平、盈利水平、盈利水平」展开系统梳理，其中「华安铁塔资产总额10.5亿元、其中固定资产4.3亿元、流动资产6.1亿元（来源：2023年华安铁塔公司简介）」与「坤德钢结构注册资金6000万元、占地14万平方米、制造车间2.88万平方米（来源：2023年坤德钢结构资料）」等数据点清晰刻画了该维度的现实基础；华安铁塔资产总额10.5亿元、其中固定资产4.3亿元、流动资产6.1亿元（来源：2023年华安铁塔公司简介）；坤德钢结构注册资金6000万元、占地14万平方米、制造车间2.88万平方米（来源：2023年坤德钢结构资料）；经济开发区2025年新引进过亿元项目4个、达成落户意向项目4个（来源：2025年安丘经济开发区）；热镀锌加工依赖锌锭等原材料，企业普遍配套自有镀锌产线降本（来源：2023年坤德钢结构资料）。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政策机遇、政策机遇、政策机遇、技术风险、技术风险、技术风险、市场风险、市场风险、市场风险」展开系统梳理，其中「国网2025年电网投资预计首超6500亿元、特高压建设加速（来源：2025年人民日报）」与「安丘抢抓国家电网投资加码与新能源产业崛起双重机遇（来源：2025年安丘融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政策机遇</w:t>
      </w:r>
    </w:p>
    <w:p>
      <w:pPr>
        <w:spacing w:lineRule="exact" w:line="600" w:before="0" w:after="0"/>
        <w:ind w:firstLine="420"/>
        <w:jc w:val="both"/>
      </w:pPr>
      <w:r>
        <w:rPr>
          <w:rFonts w:ascii="仿宋_GB2312" w:hAnsi="仿宋_GB2312" w:eastAsia="仿宋_GB2312"/>
          <w:b w:val="0"/>
          <w:color w:val="000000"/>
          <w:sz w:val="32"/>
        </w:rPr>
        <w:t>国网2025年电网投资预计首超6500亿元、特高压建设加速（来源：2025年人民日报）。</w:t>
      </w:r>
    </w:p>
    <w:p>
      <w:pPr>
        <w:spacing w:lineRule="exact" w:line="600" w:before="120" w:after="120"/>
        <w:ind w:firstLine="420"/>
        <w:jc w:val="left"/>
      </w:pPr>
      <w:r>
        <w:rPr>
          <w:rFonts w:ascii="楷体_GB2312" w:hAnsi="楷体_GB2312" w:eastAsia="楷体_GB2312"/>
          <w:b w:val="0"/>
          <w:color w:val="000000"/>
          <w:sz w:val="32"/>
        </w:rPr>
        <w:t>政策机遇</w:t>
      </w:r>
    </w:p>
    <w:p>
      <w:pPr>
        <w:spacing w:lineRule="exact" w:line="600" w:before="0" w:after="0"/>
        <w:ind w:firstLine="420"/>
        <w:jc w:val="both"/>
      </w:pPr>
      <w:r>
        <w:rPr>
          <w:rFonts w:ascii="仿宋_GB2312" w:hAnsi="仿宋_GB2312" w:eastAsia="仿宋_GB2312"/>
          <w:b w:val="0"/>
          <w:color w:val="000000"/>
          <w:sz w:val="32"/>
        </w:rPr>
        <w:t>未来几年可能开工十六交十二直、十五五特高压投资有望稳定（来源：2025年国网能源研究院）。</w:t>
      </w:r>
    </w:p>
    <w:p>
      <w:pPr>
        <w:spacing w:lineRule="exact" w:line="600" w:before="120" w:after="120"/>
        <w:ind w:firstLine="420"/>
        <w:jc w:val="left"/>
      </w:pPr>
      <w:r>
        <w:rPr>
          <w:rFonts w:ascii="楷体_GB2312" w:hAnsi="楷体_GB2312" w:eastAsia="楷体_GB2312"/>
          <w:b w:val="0"/>
          <w:color w:val="000000"/>
          <w:sz w:val="32"/>
        </w:rPr>
        <w:t>政策机遇</w:t>
      </w:r>
    </w:p>
    <w:p>
      <w:pPr>
        <w:spacing w:lineRule="exact" w:line="600" w:before="0" w:after="0"/>
        <w:ind w:firstLine="420"/>
        <w:jc w:val="both"/>
      </w:pPr>
      <w:r>
        <w:rPr>
          <w:rFonts w:ascii="仿宋_GB2312" w:hAnsi="仿宋_GB2312" w:eastAsia="仿宋_GB2312"/>
          <w:b w:val="0"/>
          <w:color w:val="000000"/>
          <w:sz w:val="32"/>
        </w:rPr>
        <w:t>安丘抢抓国家电网投资加码与新能源产业崛起双重机遇（来源：2025年安丘融媒）。</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1000kV/1100kV特高压铁塔对焊接精度与放样要求极高、存在质量风险（来源：2023年华安铁塔公司简介）。</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高端铁塔仍依赖经验型工艺、智能制造渗透率有待提升（来源：2026年安丘市工信局）。</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原材料价格波动影响铁塔制造成本与利润空间（来源：2025年行业分析）。</w:t>
      </w:r>
    </w:p>
    <w:p>
      <w:pPr>
        <w:spacing w:lineRule="exact" w:line="600" w:before="120" w:after="120"/>
        <w:ind w:firstLine="420"/>
        <w:jc w:val="left"/>
      </w:pPr>
      <w:r>
        <w:rPr>
          <w:rFonts w:ascii="楷体_GB2312" w:hAnsi="楷体_GB2312" w:eastAsia="楷体_GB2312"/>
          <w:b w:val="0"/>
          <w:color w:val="000000"/>
          <w:sz w:val="32"/>
        </w:rPr>
        <w:t>市场风险</w:t>
      </w:r>
    </w:p>
    <w:p>
      <w:pPr>
        <w:spacing w:lineRule="exact" w:line="600" w:before="0" w:after="0"/>
        <w:ind w:firstLine="420"/>
        <w:jc w:val="both"/>
      </w:pPr>
      <w:r>
        <w:rPr>
          <w:rFonts w:ascii="仿宋_GB2312" w:hAnsi="仿宋_GB2312" w:eastAsia="仿宋_GB2312"/>
          <w:b w:val="0"/>
          <w:color w:val="000000"/>
          <w:sz w:val="32"/>
        </w:rPr>
        <w:t>国网集中招标模式下价格竞争激烈、毛利率承压（来源：2025年行业分析）。</w:t>
      </w:r>
    </w:p>
    <w:p>
      <w:pPr>
        <w:spacing w:lineRule="exact" w:line="600" w:before="120" w:after="120"/>
        <w:ind w:firstLine="420"/>
        <w:jc w:val="left"/>
      </w:pPr>
      <w:r>
        <w:rPr>
          <w:rFonts w:ascii="楷体_GB2312" w:hAnsi="楷体_GB2312" w:eastAsia="楷体_GB2312"/>
          <w:b w:val="0"/>
          <w:color w:val="000000"/>
          <w:sz w:val="32"/>
        </w:rPr>
        <w:t>市场风险</w:t>
      </w:r>
    </w:p>
    <w:p>
      <w:pPr>
        <w:spacing w:lineRule="exact" w:line="600" w:before="0" w:after="0"/>
        <w:ind w:firstLine="420"/>
        <w:jc w:val="both"/>
      </w:pPr>
      <w:r>
        <w:rPr>
          <w:rFonts w:ascii="仿宋_GB2312" w:hAnsi="仿宋_GB2312" w:eastAsia="仿宋_GB2312"/>
          <w:b w:val="0"/>
          <w:color w:val="000000"/>
          <w:sz w:val="32"/>
        </w:rPr>
        <w:t>出口市场面临贸易壁垒与认证壁垒（来源：2023年华安铁塔公司简介）。</w:t>
      </w:r>
    </w:p>
    <w:p>
      <w:pPr>
        <w:spacing w:lineRule="exact" w:line="600" w:before="120" w:after="120"/>
        <w:ind w:firstLine="420"/>
        <w:jc w:val="left"/>
      </w:pPr>
      <w:r>
        <w:rPr>
          <w:rFonts w:ascii="楷体_GB2312" w:hAnsi="楷体_GB2312" w:eastAsia="楷体_GB2312"/>
          <w:b w:val="0"/>
          <w:color w:val="000000"/>
          <w:sz w:val="32"/>
        </w:rPr>
        <w:t>市场风险</w:t>
      </w:r>
    </w:p>
    <w:p>
      <w:pPr>
        <w:spacing w:lineRule="exact" w:line="600" w:before="0" w:after="0"/>
        <w:ind w:firstLine="420"/>
        <w:jc w:val="both"/>
      </w:pPr>
      <w:r>
        <w:rPr>
          <w:rFonts w:ascii="仿宋_GB2312" w:hAnsi="仿宋_GB2312" w:eastAsia="仿宋_GB2312"/>
          <w:b w:val="0"/>
          <w:color w:val="000000"/>
          <w:sz w:val="32"/>
        </w:rPr>
        <w:t>新能源并网波动影响铁塔与风电塔架订单节奏（来源：2025年安丘融媒）。</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政策机遇、政策机遇、政策机遇、技术风险、技术风险、技术风险、市场风险、市场风险、市场风险」展开系统梳理，其中「国网2025年电网投资预计首超6500亿元、特高压建设加速（来源：2025年人民日报）」与「安丘抢抓国家电网投资加码与新能源产业崛起双重机遇（来源：2025年安丘融媒）」等数据点清晰刻画了该维度的现实基础；国网2025年电网投资预计首超6500亿元、特高压建设加速（来源：2025年人民日报）；安丘抢抓国家电网投资加码与新能源产业崛起双重机遇（来源：2025年安丘融媒）；高端铁塔仍依赖经验型工艺、智能制造渗透率有待提升（来源：2026年安丘市工信局）。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链长机制、链长机制、数智转型、数智转型、数智转型、招商路径、招商路径、招商路径」展开系统梳理，其中「集群实行产业链链长制、出台专项扶持政策（来源：2026年安丘市工信局）」与「加快智能工厂、绿色工厂建设提升产业核心竞争力（来源：2026年经济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集群实行产业链链长制、出台专项扶持政策（来源：2026年安丘市工信局）。</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通过一对一精准服务引导企业抢抓绿色低碳发展机遇（来源：2026年经济日报）。</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加快智能工厂、绿色工厂建设提升产业核心竞争力（来源：2026年经济日报）。</w:t>
      </w:r>
    </w:p>
    <w:p>
      <w:pPr>
        <w:spacing w:lineRule="exact" w:line="600" w:before="120" w:after="120"/>
        <w:ind w:firstLine="420"/>
        <w:jc w:val="left"/>
      </w:pPr>
      <w:r>
        <w:rPr>
          <w:rFonts w:ascii="楷体_GB2312" w:hAnsi="楷体_GB2312" w:eastAsia="楷体_GB2312"/>
          <w:b w:val="0"/>
          <w:color w:val="000000"/>
          <w:sz w:val="32"/>
        </w:rPr>
        <w:t>数智转型</w:t>
      </w:r>
    </w:p>
    <w:p>
      <w:pPr>
        <w:spacing w:lineRule="exact" w:line="600" w:before="0" w:after="0"/>
        <w:ind w:firstLine="420"/>
        <w:jc w:val="both"/>
      </w:pPr>
      <w:r>
        <w:rPr>
          <w:rFonts w:ascii="仿宋_GB2312" w:hAnsi="仿宋_GB2312" w:eastAsia="仿宋_GB2312"/>
          <w:b w:val="0"/>
          <w:color w:val="000000"/>
          <w:sz w:val="32"/>
        </w:rPr>
        <w:t>推广工业互联网与数字化系统、五洲鼎益实施智能工厂改造（来源：2026年安丘市工信局）。</w:t>
      </w:r>
    </w:p>
    <w:p>
      <w:pPr>
        <w:spacing w:lineRule="exact" w:line="600" w:before="120" w:after="120"/>
        <w:ind w:firstLine="420"/>
        <w:jc w:val="left"/>
      </w:pPr>
      <w:r>
        <w:rPr>
          <w:rFonts w:ascii="楷体_GB2312" w:hAnsi="楷体_GB2312" w:eastAsia="楷体_GB2312"/>
          <w:b w:val="0"/>
          <w:color w:val="000000"/>
          <w:sz w:val="32"/>
        </w:rPr>
        <w:t>数智转型</w:t>
      </w:r>
    </w:p>
    <w:p>
      <w:pPr>
        <w:spacing w:lineRule="exact" w:line="600" w:before="0" w:after="0"/>
        <w:ind w:firstLine="420"/>
        <w:jc w:val="both"/>
      </w:pPr>
      <w:r>
        <w:rPr>
          <w:rFonts w:ascii="仿宋_GB2312" w:hAnsi="仿宋_GB2312" w:eastAsia="仿宋_GB2312"/>
          <w:b w:val="0"/>
          <w:color w:val="000000"/>
          <w:sz w:val="32"/>
        </w:rPr>
        <w:t>数字化管理覆盖生产、质量、供应链全流程（来源：2026年安丘市工信局）。</w:t>
      </w:r>
    </w:p>
    <w:p>
      <w:pPr>
        <w:spacing w:lineRule="exact" w:line="600" w:before="120" w:after="120"/>
        <w:ind w:firstLine="420"/>
        <w:jc w:val="left"/>
      </w:pPr>
      <w:r>
        <w:rPr>
          <w:rFonts w:ascii="楷体_GB2312" w:hAnsi="楷体_GB2312" w:eastAsia="楷体_GB2312"/>
          <w:b w:val="0"/>
          <w:color w:val="000000"/>
          <w:sz w:val="32"/>
        </w:rPr>
        <w:t>数智转型</w:t>
      </w:r>
    </w:p>
    <w:p>
      <w:pPr>
        <w:spacing w:lineRule="exact" w:line="600" w:before="0" w:after="0"/>
        <w:ind w:firstLine="420"/>
        <w:jc w:val="both"/>
      </w:pPr>
      <w:r>
        <w:rPr>
          <w:rFonts w:ascii="仿宋_GB2312" w:hAnsi="仿宋_GB2312" w:eastAsia="仿宋_GB2312"/>
          <w:b w:val="0"/>
          <w:color w:val="000000"/>
          <w:sz w:val="32"/>
        </w:rPr>
        <w:t>华安铁塔ERP系统接入国家电网智慧物联网实现互联互通（来源：2025年安丘融媒）。</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经济开发区年内力促电力铁塔产能再增加10万吨（来源：2025年安丘经济开发区）。</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加快银塔电力、百刚电力扩产项目上马（来源：2025年安丘经济开发区）。</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引进百台智能装备专注铁塔零部件智能化生产（来源：2026年经济日报）。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链长机制、链长机制、数智转型、数智转型、数智转型、招商路径、招商路径、招商路径」展开系统梳理，其中「集群实行产业链链长制、出台专项扶持政策（来源：2026年安丘市工信局）」与「加快智能工厂、绿色工厂建设提升产业核心竞争力（来源：2026年经济日报）」等数据点清晰刻画了该维度的现实基础；集群实行产业链链长制、出台专项扶持政策（来源：2026年安丘市工信局）；加快智能工厂、绿色工厂建设提升产业核心竞争力（来源：2026年经济日报）；华安铁塔ERP系统接入国家电网智慧物联网实现互联互通（来源：2025年安丘融媒）；经济开发区年内力促电力铁塔产能再增加10万吨（来源：2025年安丘经济开发区）。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融资规模、融资规模、资金需求、资金需求、资金需求、融资方式、融资方式、融资方式」展开系统梳理，其中「晟华新能源电力设备项目作为省绿色低碳重点项目加速推进（来源：2026年经济日报）」与「经济开发区新引进过亿元项目4个、总投资规模超10亿元（来源：2025年安丘经济开发区）」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晟华新能源电力设备项目作为省绿色低碳重点项目加速推进（来源：2026年经济日报）。</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经济开发区新引进过亿元项目4个、总投资规模超10亿元（来源：2025年安丘经济开发区）。</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优博年产10万吨特种高分子项目总投资10.2亿元（来源：2025年安丘经济开发区）。</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华安铁塔资产10.5亿元、规划引进焊接机器人等智能装备（来源：2023年华安铁塔公司简介）。</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银塔电力新厂区建设需资本开支支撑2亿元产值目标（来源：2026年经济日报）。</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企业技改与设备更新存在较大资金需求、可申请技改奖补（来源：2026年安丘市工信局）。</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用足用好设备更新、技改奖补等政策支持（来源：2026年安丘市工信局）。</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通过绿色工厂与智能工厂建设争取专项贷款与产业基金（来源：2026年经济日报）。</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国网英大等电力装备金融平台可为特高压工程提供专项融资支持（来源：2025年环球网财经）。</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融资规模、融资规模、资金需求、资金需求、资金需求、融资方式、融资方式、融资方式」展开系统梳理，其中「晟华新能源电力设备项目作为省绿色低碳重点项目加速推进（来源：2026年经济日报）」与「经济开发区新引进过亿元项目4个、总投资规模超10亿元（来源：2025年安丘经济开发区）」等数据点清晰刻画了该维度的现实基础；晟华新能源电力设备项目作为省绿色低碳重点项目加速推进（来源：2026年经济日报）；经济开发区新引进过亿元项目4个、总投资规模超10亿元（来源：2025年安丘经济开发区）；优博年产10万吨特种高分子项目总投资10.2亿元（来源：2025年安丘经济开发区）；华安铁塔资产10.5亿元、规划引进焊接机器人等智能装备（来源：2023年华安铁塔公司简介）。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特高压输电铁塔制造在潍坊市安丘市依托区域产业基础与政策赋能，已形成以量化事实为支撑的发展格局。安丘市为全国重要的输变电铁塔生产基地，全市集聚输电装备规上企业29家（来源：2026年安丘市工信局访谈）；安丘累计拥有4个省级产业集群，其中3个中小企业特色、1个优势特色（来源：2026年安丘市工信局）；集群实行产业链链长制并出台专项扶持政策培育龙头企业（来源：2026年安丘市工信局）；国家电网2024年投资首次超6000亿元、2025年预计超6500亿元（来源：2025年人民日报）；经济开发区电力铁塔现有产能16万吨，占全市半壁江山（来源：2025年安丘经济开发区）；经济开发区年内力促电力铁塔产能再增加10万吨（来源：2025年安丘经济开发区）；经济开发区规划到2030年电力铁塔集群产值过50亿元（来源：2025年安丘经济开发区）；主导产品覆盖铁塔、金具、电力管材等全系列形成完整产业链配套（来源：2026年安丘市工信局）。</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华安铁塔有限公司：专业生产1000kV及以下钢管塔、1100kV及以下各电压等级输电线路角钢塔、1000kV及以下输变电钢管构支架、220kV及以下钢管杆、通信塔等。公司占地28.7万平方米，建筑面积20.05万平方米，注册资金1.58亿元，资产总额10.5亿元，职工1200多人，2023年完成产量16.2万吨、产值13.28亿元。企业拥有33项专利、稳居行业前十，累计参与29条国网特高压工程，生产各电压等级铁塔近90万吨，其中1000kV特高压钢管塔4万多吨、1100kV和800kV角钢塔11万多吨、750kV及以下60多万吨，并出口英国、加拿大、越南、俄罗斯等7万多吨，是国家电网优秀合格供应商。</w:t>
      </w:r>
    </w:p>
    <w:p>
      <w:pPr>
        <w:spacing w:lineRule="exact" w:line="600" w:before="0" w:after="0"/>
        <w:ind w:firstLine="420"/>
        <w:jc w:val="both"/>
      </w:pPr>
      <w:r>
        <w:rPr>
          <w:rFonts w:ascii="仿宋_GB2312" w:hAnsi="仿宋_GB2312" w:eastAsia="仿宋_GB2312"/>
          <w:b w:val="0"/>
          <w:color w:val="000000"/>
          <w:sz w:val="32"/>
        </w:rPr>
        <w:t>潍坊长安铁塔股份有限公司：成立于1994年，是潍坊五洲集团控股企业，注册资本2.26亿元，总资产7.5亿元，员工1600余人。公司主要产品有1000kV及以下电压等级输电线路用角钢塔、钢管塔、大跨越塔、变电架构、电气化铁路构架及各种镀锌钢结构，现年生产能力20万吨，产品遍及全国所有省（除台湾）、市、自治区，并出口亚洲多个国家，是国家电网公司及各省市供电局的核心供应商，在特高压与超高压铁塔领域具有深厚技术积淀与稳定供货能力。</w:t>
      </w:r>
    </w:p>
    <w:p>
      <w:pPr>
        <w:spacing w:lineRule="exact" w:line="600" w:before="0" w:after="0"/>
        <w:ind w:firstLine="420"/>
        <w:jc w:val="both"/>
      </w:pPr>
      <w:r>
        <w:rPr>
          <w:rFonts w:ascii="仿宋_GB2312" w:hAnsi="仿宋_GB2312" w:eastAsia="仿宋_GB2312"/>
          <w:b w:val="0"/>
          <w:color w:val="000000"/>
          <w:sz w:val="32"/>
        </w:rPr>
        <w:t>山东坤德钢结构有限公司：成立于2006年，注册资金6000万元，坐落于安丘市经济开发区，占地14万平方米，其中制造车间2.88万平方米。公司具有500kV输电线路铁塔生产许可证、220kV及以下多棱形钢管杆质量合格证，采用国内先进数控角钢生产线、数控板材生产线和数控钻床等100余台套设备，产品防腐采用14×2.8×3.5立方米燃气热镀锌流水线，镀锌温度数字控制偏差±1℃。年生产能力达8万吨输电线路铁塔及3000余台套电力器具，年产值7.2亿余元，现有员工620人，其中研发人员49人、中高级专业技术人员137人。</w:t>
      </w:r>
    </w:p>
    <w:p>
      <w:pPr>
        <w:spacing w:lineRule="exact" w:line="600" w:before="0" w:after="0"/>
        <w:jc w:val="left"/>
      </w:pPr>
      <w:r>
        <w:rPr>
          <w:rFonts w:ascii="仿宋_GB2312" w:hAnsi="仿宋_GB2312" w:eastAsia="仿宋_GB2312"/>
          <w:b w:val="0"/>
          <w:color w:val="000000"/>
          <w:sz w:val="28"/>
        </w:rPr>
        <w:t>主要数据来源：2026年安丘市工信局访谈；2025年安丘融媒报道；2023年华安铁塔公司简介；2025年人民日报；2025年国网能源研究院</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