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复合材料制品与绿色包装应用行业深度分析报告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平县将高性能纤维及复合材料、绿色包装列为突破工业重点方向，已形成以复合材料制品与绿色包装为特色的产业集群。东平县高性能纤维及复合材料产业链集聚金马帘子布、金羚新材料、亿来塑业、华贸包装等5家主要企业。在绿色包装领域，山东星源新材料2025年初成立，仅4500㎡厂房即实现真空镀铝膜年产能6000吨、年产值4200万元，产品40%出口越南、菲律宾，60%供应国内食品医药包装，并规划年产2万吨真空镀铝项目（三期3条线）；山东金泰恒盛新材料2018年成立、注册资本2000万元、省级专精特新，一期占地110亩、投资2亿元、新上15条线，项目年产值将达12万吨石基纸与包装箱；亿来塑业年产4000万条新材料编织袋；华茂包装新型材料智慧包装项目总投资1.8亿元。绿色包装与复合材料在东平呈现小厂房大产值、集群协同发展的良好态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星源年产能：6000吨（来源：2026年）</w:t>
      </w:r>
    </w:p>
    <w:p>
      <w:pPr>
        <w:spacing w:lineRule="exact" w:line="600" w:before="0" w:after="0"/>
        <w:ind w:firstLine="420"/>
        <w:jc w:val="both"/>
      </w:pPr>
      <w:r>
        <w:rPr>
          <w:rFonts w:ascii="仿宋_GB2312" w:hAnsi="仿宋_GB2312" w:eastAsia="仿宋_GB2312"/>
          <w:b w:val="0"/>
          <w:color w:val="000000"/>
          <w:sz w:val="32"/>
        </w:rPr>
        <w:t>· 星源年产值：4200万元（来源：2026年）</w:t>
      </w:r>
    </w:p>
    <w:p>
      <w:pPr>
        <w:spacing w:lineRule="exact" w:line="600" w:before="0" w:after="0"/>
        <w:ind w:firstLine="420"/>
        <w:jc w:val="both"/>
      </w:pPr>
      <w:r>
        <w:rPr>
          <w:rFonts w:ascii="仿宋_GB2312" w:hAnsi="仿宋_GB2312" w:eastAsia="仿宋_GB2312"/>
          <w:b w:val="0"/>
          <w:color w:val="000000"/>
          <w:sz w:val="32"/>
        </w:rPr>
        <w:t>· 金泰恒盛投资额：2亿元（来源：2018年）</w:t>
      </w:r>
    </w:p>
    <w:p>
      <w:pPr>
        <w:spacing w:lineRule="exact" w:line="600" w:before="0" w:after="0"/>
        <w:ind w:firstLine="420"/>
        <w:jc w:val="both"/>
      </w:pPr>
      <w:r>
        <w:rPr>
          <w:rFonts w:ascii="仿宋_GB2312" w:hAnsi="仿宋_GB2312" w:eastAsia="仿宋_GB2312"/>
          <w:b w:val="0"/>
          <w:color w:val="000000"/>
          <w:sz w:val="32"/>
        </w:rPr>
        <w:t>· 金泰恒盛年产值：12万吨（来源：2018年）</w:t>
      </w:r>
    </w:p>
    <w:p>
      <w:pPr>
        <w:spacing w:lineRule="exact" w:line="600" w:before="0" w:after="0"/>
        <w:ind w:firstLine="420"/>
        <w:jc w:val="both"/>
      </w:pPr>
      <w:r>
        <w:rPr>
          <w:rFonts w:ascii="仿宋_GB2312" w:hAnsi="仿宋_GB2312" w:eastAsia="仿宋_GB2312"/>
          <w:b w:val="0"/>
          <w:color w:val="000000"/>
          <w:sz w:val="32"/>
        </w:rPr>
        <w:t>· 华茂包装投资额：1.8亿元（来源：2023年）</w:t>
      </w:r>
    </w:p>
    <w:p>
      <w:pPr>
        <w:spacing w:lineRule="exact" w:line="600" w:before="0" w:after="0"/>
        <w:ind w:firstLine="420"/>
        <w:jc w:val="both"/>
      </w:pPr>
      <w:r>
        <w:rPr>
          <w:rFonts w:ascii="仿宋_GB2312" w:hAnsi="仿宋_GB2312" w:eastAsia="仿宋_GB2312"/>
          <w:b w:val="0"/>
          <w:color w:val="000000"/>
          <w:sz w:val="32"/>
        </w:rPr>
        <w:t>· 亿来塑业产能：4000万条/年（来源：2023年）</w:t>
      </w:r>
    </w:p>
    <w:p>
      <w:pPr>
        <w:spacing w:lineRule="exact" w:line="600" w:before="0" w:after="0"/>
        <w:ind w:firstLine="420"/>
        <w:jc w:val="both"/>
      </w:pPr>
      <w:r>
        <w:rPr>
          <w:rFonts w:ascii="仿宋_GB2312" w:hAnsi="仿宋_GB2312" w:eastAsia="仿宋_GB2312"/>
          <w:b w:val="0"/>
          <w:color w:val="000000"/>
          <w:sz w:val="32"/>
        </w:rPr>
        <w:t>· 产业链企业：5家（来源：2023年）</w:t>
      </w:r>
    </w:p>
    <w:p>
      <w:pPr>
        <w:spacing w:lineRule="exact" w:line="600" w:before="0" w:after="0"/>
        <w:ind w:firstLine="420"/>
        <w:jc w:val="both"/>
      </w:pPr>
      <w:r>
        <w:rPr>
          <w:rFonts w:ascii="仿宋_GB2312" w:hAnsi="仿宋_GB2312" w:eastAsia="仿宋_GB2312"/>
          <w:b w:val="0"/>
          <w:color w:val="000000"/>
          <w:sz w:val="32"/>
        </w:rPr>
        <w:t>· 镀铝膜出口占比：40%（来源：2026年）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东平县高性能纤维及复合材料产业链拥有金马帘子布、金羚新材料等5家主要企业（来源：2023年齐鲁网）」与「星源新材料2025年初成立，当年产能达6000吨、年产值4200万元（来源：2026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平县将高性能纤维及复合材料、绿色包装列为突破工业重点方向（来源：2023年东平县产业链专班）。东平县高性能纤维及复合材料产业链拥有金马帘子布、金羚新材料等5家主要企业（来源：2023年齐鲁网）。星源新材料2025年初成立，当年产能达6000吨、年产值4200万元（来源：2026年大众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东平县实施突破工业、突破文旅战略，培育新材料产业（来源：2026年大众网）。金泰恒盛获2022年省级专精特新中小企业认定（来源：2022年金泰恒盛资料）。华茂包装新型材料智慧包装项目列入重点推进项目（来源：2023年东平县产业链专班）。</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星源新材料仅4500㎡厂房即实现6000吨产能，土地集约（来源：2026年大众网）。金泰恒盛一期占地110亩，建成3个生产车间（来源：2018年金泰恒盛资料）。东平地处黄河流域，交通便利、要素成本较低（来源：2025年东平县规划）。</w:t>
      </w:r>
    </w:p>
    <w:p>
      <w:pPr>
        <w:spacing w:lineRule="exact" w:line="600" w:before="0" w:after="0"/>
        <w:ind w:firstLine="420"/>
        <w:jc w:val="both"/>
      </w:pPr>
      <w:r>
        <w:rPr>
          <w:rFonts w:ascii="仿宋_GB2312" w:hAnsi="仿宋_GB2312" w:eastAsia="仿宋_GB2312"/>
          <w:b w:val="0"/>
          <w:color w:val="000000"/>
          <w:sz w:val="32"/>
        </w:rPr>
        <w:t>据公开数据，星源年产值为4200万元（来源：2026年）。</w:t>
      </w:r>
    </w:p>
    <w:p>
      <w:pPr>
        <w:spacing w:lineRule="exact" w:line="600" w:before="0" w:after="0"/>
        <w:ind w:firstLine="420"/>
        <w:jc w:val="both"/>
      </w:pPr>
      <w:r>
        <w:rPr>
          <w:rFonts w:ascii="仿宋_GB2312" w:hAnsi="仿宋_GB2312" w:eastAsia="仿宋_GB2312"/>
          <w:b w:val="0"/>
          <w:color w:val="000000"/>
          <w:sz w:val="32"/>
        </w:rPr>
        <w:t>据公开数据，金泰恒盛投资额为2亿元（来源：2018年）。</w:t>
      </w:r>
    </w:p>
    <w:p>
      <w:pPr>
        <w:spacing w:lineRule="exact" w:line="600" w:before="0" w:after="0"/>
        <w:ind w:firstLine="420"/>
        <w:jc w:val="both"/>
      </w:pPr>
      <w:r>
        <w:rPr>
          <w:rFonts w:ascii="仿宋_GB2312" w:hAnsi="仿宋_GB2312" w:eastAsia="仿宋_GB2312"/>
          <w:b w:val="0"/>
          <w:color w:val="000000"/>
          <w:sz w:val="32"/>
        </w:rPr>
        <w:t>据公开数据，金泰恒盛年产值为12万吨（来源：2018年）。</w:t>
      </w:r>
    </w:p>
    <w:p>
      <w:pPr>
        <w:spacing w:lineRule="exact" w:line="600" w:before="0" w:after="0"/>
        <w:ind w:firstLine="420"/>
        <w:jc w:val="both"/>
      </w:pPr>
      <w:r>
        <w:rPr>
          <w:rFonts w:ascii="仿宋_GB2312" w:hAnsi="仿宋_GB2312" w:eastAsia="仿宋_GB2312"/>
          <w:b w:val="0"/>
          <w:color w:val="000000"/>
          <w:sz w:val="32"/>
        </w:rPr>
        <w:t>据公开数据，华茂包装投资额为1.8亿元（来源：2023年）。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东平县高性能纤维及复合材料产业链拥有金马帘子布、金羚新材料等5家主要企业（来源：2023年齐鲁网）」与「星源新材料2025年初成立，当年产能达6000吨、年产值4200万元（来源：2026年大众网）」等数据点清晰刻画了该维度的现实基础；东平县高性能纤维及复合材料产业链拥有金马帘子布、金羚新材料等5家主要企业（来源：2023年齐鲁网）；星源新材料2025年初成立，当年产能达6000吨、年产值4200万元（来源：2026年大众网）；华茂包装新型材料智慧包装项目列入重点推进项目（来源：2023年东平县产业链专班）；星源新材料仅4500㎡厂房即实现6000吨产能，土地集约（来源：2026年大众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镀铝膜在PET等薄膜上蒸镀0.02-0.06微米铝层（来源：2026年星源新材料）」与「亿来塑业年产4000万条新材料编织袋（来源：2023年东平县产业链专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绿色包装上游为PET、BOPP、CPP薄膜及石基原料（来源：2026年星源新材料）。金泰恒盛以高分子石基材料为原料生产石基纸与包装箱（来源：2018年金泰恒盛资料）。镀铝膜在PET等薄膜上蒸镀0.02-0.06微米铝层（来源：2026年星源新材料）。</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星源新材料主营真空镀铝膜，兼具塑料韧性与铝高阻隔性（来源：2026年大众网）。金泰恒盛新上15条生产线，生产石基纸、石基包装箱、中空板（来源：2018年金泰恒盛资料）。亿来塑业年产4000万条新材料编织袋（来源：2023年东平县产业链专班）。</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镀铝膜40%出口越南、菲律宾，60%供应国内食品医药包装（来源：2026年星源新材料）。石基包装箱用于物流、食品、工业品包装（来源：2018年金泰恒盛资料）。华茂智慧包装服务县内瑞星集团等工业企业（来源：2023年东平县产业链专班）。</w:t>
      </w:r>
    </w:p>
    <w:p>
      <w:pPr>
        <w:spacing w:lineRule="exact" w:line="600" w:before="0" w:after="0"/>
        <w:ind w:firstLine="420"/>
        <w:jc w:val="both"/>
      </w:pPr>
      <w:r>
        <w:rPr>
          <w:rFonts w:ascii="仿宋_GB2312" w:hAnsi="仿宋_GB2312" w:eastAsia="仿宋_GB2312"/>
          <w:b w:val="0"/>
          <w:color w:val="000000"/>
          <w:sz w:val="32"/>
        </w:rPr>
        <w:t>据公开数据，星源年产能为6000吨（来源：2026年）。</w:t>
      </w:r>
    </w:p>
    <w:p>
      <w:pPr>
        <w:spacing w:lineRule="exact" w:line="600" w:before="0" w:after="0"/>
        <w:ind w:firstLine="420"/>
        <w:jc w:val="both"/>
      </w:pPr>
      <w:r>
        <w:rPr>
          <w:rFonts w:ascii="仿宋_GB2312" w:hAnsi="仿宋_GB2312" w:eastAsia="仿宋_GB2312"/>
          <w:b w:val="0"/>
          <w:color w:val="000000"/>
          <w:sz w:val="32"/>
        </w:rPr>
        <w:t>据公开数据，亿来塑业产能为4000万条/年（来源：2023年）。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镀铝膜在PET等薄膜上蒸镀0.02-0.06微米铝层（来源：2026年星源新材料）」与「亿来塑业年产4000万条新材料编织袋（来源：2023年东平县产业链专班）」等数据点清晰刻画了该维度的现实基础；镀铝膜在PET等薄膜上蒸镀0.02-0.06微米铝层（来源：2026年星源新材料）；亿来塑业年产4000万条新材料编织袋（来源：2023年东平县产业链专班）；镀铝膜40%出口越南、菲律宾，60%供应国内食品医药包装（来源：2026年星源新材料）；据公开数据，星源年产能为6000吨（来源：2026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星源新材料真空镀铝膜年产能6000吨，规划2万吨三期3条线（来源：2026年大众网）」与「金泰恒盛项目年产值将达12万吨（来源：2018年金泰恒盛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星源新材料真空镀铝膜年产能6000吨，规划2万吨三期3条线（来源：2026年大众网）。金泰恒盛项目年产值将达12万吨（来源：2018年金泰恒盛资料）。亿来塑业年产4000万条新材料编织袋（来源：2023年东平县产业链专班）。</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食品、药品包装对高阻隔复合软包装需求持续增长（来源：2026年星源新材料）。限塑令推动石基纸等环保包装替代需求（来源：2018年金泰恒盛资料）。电商物流带动编织袋与包装箱需求（来源：2023年东平县产业链专班）。</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东平绿色包装以星源、金泰恒盛、亿来、华茂等企业梯队发展（来源：2023年齐鲁网）。真空镀铝膜成本远低于纯铝箔，具性价比优势（来源：2026年星源新材料）。省内绿色包装企业众多，差异化竞争明显（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星源新材料真空镀铝膜年产能6000吨，规划2万吨三期3条线（来源：2026年大众网）」与「金泰恒盛项目年产值将达12万吨（来源：2018年金泰恒盛资料）」等数据点清晰刻画了该维度的现实基础；星源新材料真空镀铝膜年产能6000吨，规划2万吨三期3条线（来源：2026年大众网）；金泰恒盛项目年产值将达12万吨（来源：2018年金泰恒盛资料）；亿来塑业年产4000万条新材料编织袋（来源：2023年东平县产业链专班）；东平绿色包装以星源、金泰恒盛、亿来、华茂等企业梯队发展（来源：2023年齐鲁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东平县高性能纤维及复合材料产业链集聚5家主要企业（来源：2023年齐鲁网）」与「彭集街道滨河新区重点培育星源新材料等优质项目（来源：2026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平县高性能纤维及复合材料产业链集聚5家主要企业（来源：2023年齐鲁网）。彭集街道滨河新区重点培育星源新材料等优质项目（来源：2026年大众网）。斑鸠店镇工业园区集聚金泰恒盛等包装企业（来源：2018年金泰恒盛资料）。</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星源新材料2025年成立，4500㎡厂房、20余员工（来源：2026年大众网）。金泰恒盛2018年成立，注册资本2000万元，省级专精特新（来源：2022年金泰恒盛资料）。亿来塑业年产4000万条新材料编织袋（来源：2023年东平县产业链专班）。</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金泰恒盛获2022年省级专精特新中小企业（来源：2022年金泰恒盛资料）。东平县引导企业纳入规上工业企业培育（来源：2023年东平县产业链专班）。链主企业带动上下游协同发展（来源：2023年齐鲁网）。</w:t>
      </w:r>
    </w:p>
    <w:p>
      <w:pPr>
        <w:spacing w:lineRule="exact" w:line="600" w:before="0" w:after="0"/>
        <w:ind w:firstLine="420"/>
        <w:jc w:val="both"/>
      </w:pPr>
      <w:r>
        <w:rPr>
          <w:rFonts w:ascii="仿宋_GB2312" w:hAnsi="仿宋_GB2312" w:eastAsia="仿宋_GB2312"/>
          <w:b w:val="0"/>
          <w:color w:val="000000"/>
          <w:sz w:val="32"/>
        </w:rPr>
        <w:t>据公开数据，产业链企业为5家（来源：2023年）。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东平县高性能纤维及复合材料产业链集聚5家主要企业（来源：2023年齐鲁网）」与「彭集街道滨河新区重点培育星源新材料等优质项目（来源：2026年大众网）」等数据点清晰刻画了该维度的现实基础；东平县高性能纤维及复合材料产业链集聚5家主要企业（来源：2023年齐鲁网）；彭集街道滨河新区重点培育星源新材料等优质项目（来源：2026年大众网）；山东星源新材料2025年成立，4500㎡厂房、20余员工（来源：2026年大众网）；金泰恒盛2018年成立，注册资本2000万元，省级专精特新（来源：2022年金泰恒盛资料）。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投入、创新平台」展开系统梳理，其中「星源新材料采用真空蒸镀工艺，铝层厚度0.02-0.06微米（来源：2026年大众网）」与「金泰恒盛掌握石基纸与高分子纳米复合材料技术（来源：2018年金泰恒盛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星源新材料采用真空蒸镀工艺，铝层厚度0.02-0.06微米（来源：2026年大众网）。真空镀铝膜兼具塑料韧性与铝高阻隔性，技术含量高（来源：2026年星源新材料）。金泰恒盛掌握石基纸与高分子纳米复合材料技术（来源：2018年金泰恒盛资料）。</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星源新材料依托精准市场定位与过硬品质快速打开市场（来源：2026年大众网）。金泰恒盛拥有自主专有技术研发生产科研基地（来源：2018年金泰恒盛资料）。企业推进数字化车间与智能化工厂建设（来源：2023年东平县产业链专班）。</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彭集街道为星源成立项目服务专班全流程帮扶（来源：2026年大众网）。金泰恒盛建创新中心及多类车间（来源：2018年金泰恒盛资料）。东平县设高性能纤维及复合材料产业链专班推进协同（来源：2023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投入、创新平台」展开系统梳理，其中「星源新材料采用真空蒸镀工艺，铝层厚度0.02-0.06微米（来源：2026年大众网）」与「金泰恒盛掌握石基纸与高分子纳米复合材料技术（来源：2018年金泰恒盛资料）」等数据点清晰刻画了该维度的现实基础；星源新材料采用真空蒸镀工艺，铝层厚度0.02-0.06微米（来源：2026年大众网）；金泰恒盛掌握石基纸与高分子纳米复合材料技术（来源：2018年金泰恒盛资料）；彭集街道为星源成立项目服务专班全流程帮扶（来源：2026年大众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金泰恒盛一期投资2亿元，占地110亩（来源：2018年金泰恒盛资料）」与「华茂包装新型材料智慧包装项目总投资1.8亿元（来源：2023年东平县产业链专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金泰恒盛一期投资2亿元，占地110亩（来源：2018年金泰恒盛资料）。华茂包装新型材料智慧包装项目总投资1.8亿元（来源：2023年东平县产业链专班）。星源新材料小厂房大产值，单位投资强度高（来源：2026年大众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东平要素成本低于沿海，营商服务优（来源：2026年大众网）。金泰恒盛本地原料与用工成本具优势（来源：2018年金泰恒盛资料）。彭集街道提供注册落地到投产一站式服务（来源：2026年大众网）。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星源新材料年产值4200万元，产能利用率高（来源：2026年大众网）。金泰恒盛项目年产值将达12万吨（来源：2018年金泰恒盛资料）。镀铝膜出口占比40%提升盈利空间（来源：2026年星源新材料）。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金泰恒盛一期投资2亿元，占地110亩（来源：2018年金泰恒盛资料）」与「华茂包装新型材料智慧包装项目总投资1.8亿元（来源：2023年东平县产业链专班）」等数据点清晰刻画了该维度的现实基础；金泰恒盛一期投资2亿元，占地110亩（来源：2018年金泰恒盛资料）；华茂包装新型材料智慧包装项目总投资1.8亿元（来源：2023年东平县产业链专班）；星源新材料年产值4200万元，产能利用率高（来源：2026年大众网）；金泰恒盛项目年产值将达12万吨（来源：2018年金泰恒盛资料）。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中小企业研发投入不足制约升级（来源：2025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限塑令推动环保包装与石基材料替代需求（来源：2018年金泰恒盛资料）。食品医药高阻隔包装国产替代空间大（来源：2026年星源新材料）。电商物流带动绿色包装增量（来源：2023年东平县产业链专班）。</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高端镀铝与复合工艺一致性要求高（来源：2026年星源新材料）。石基材料降解与强度平衡技术待突破（来源：2018年金泰恒盛资料）。中小企业研发投入不足制约升级（来源：2025年行业研究）。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PET、BOPP等薄膜原料受石化价格影响（来源：2026年星源新材料）。铝价波动影响镀铝膜成本（来源：2026年星源新材料）。包装行业价格竞争激烈影响毛利（来源：2025年行业研究）。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中小企业研发投入不足制约升级（来源：2025年行业研究）」等数据点清晰刻画了该维度的现实基础；中小企业研发投入不足制约升级（来源：2025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加快华茂智慧包装等项目投产达效（来源：2023年东平县产业链专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东平县设高性能纤维及复合材料产业链专班（来源：2023年齐鲁网）。实施突破工业战略，培育新材料产业（来源：2026年大众网）。以商招商、定点招商促进延链补链（来源：2023年东平县产业链专班）。</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推动企业数字化转型与智能工厂建设（来源：2023年东平县产业链专班）。金马帘子布创建数字化车间、智能化工厂（来源：2023年齐鲁网）。支持企业纳入规上工业企业培育（来源：2023年东平县产业链专班）。</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依托现有链上企业以商招商（来源：2023年齐鲁网）。加快华茂智慧包装等项目投产达效（来源：2023年东平县产业链专班）。推动企业协同降成本提竞争力（来源：2023年齐鲁网）。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加快华茂智慧包装等项目投产达效（来源：2023年东平县产业链专班）」等数据点清晰刻画了该维度的现实基础；加快华茂智慧包装等项目投产达效（来源：2023年东平县产业链专班）。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金泰恒盛一期投资2亿元（来源：2018年金泰恒盛资料）」与「华茂包装总投资1.8亿元需资金支持（来源：2023年东平县产业链专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金泰恒盛一期投资2亿元（来源：2018年金泰恒盛资料）。华茂包装总投资1.8亿元需资金支持（来源：2023年东平县产业链专班）。星源新材料规划2万吨三期项目需扩产资金（来源：2026年大众网）。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镀铝膜二期新增1条线产能提升至1万吨（来源：2026年大众网）。石基材料与智慧包装产线升级需投入（来源：2023年东平县产业链专班）。专精特新企业股权融资需求上升（来源：2025年东平县）。</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政策性资金与招商引资组合支持（来源：2023年东平县产业链专班）。鼓励银行授信与项目贷款（来源：2025年东平县）。引导产业基金参与新材料企业融资（来源：2025年东平县）。</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金泰恒盛一期投资2亿元（来源：2018年金泰恒盛资料）」与「华茂包装总投资1.8亿元需资金支持（来源：2023年东平县产业链专班）」等数据点清晰刻画了该维度的现实基础；金泰恒盛一期投资2亿元（来源：2018年金泰恒盛资料）；华茂包装总投资1.8亿元需资金支持（来源：2023年东平县产业链专班）；星源新材料规划2万吨三期项目需扩产资金（来源：2026年大众网）；镀铝膜二期新增1条线产能提升至1万吨（来源：2026年大众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复合材料制品与绿色包装应用在泰安市东平县依托区域产业基础与政策赋能，已形成以量化事实为支撑的发展格局。东平县高性能纤维及复合材料产业链拥有金马帘子布、金羚新材料等5家主要企业（来源：2023年齐鲁网）；星源新材料2025年初成立，当年产能达6000吨、年产值4200万元（来源：2026年大众网）；华茂包装新型材料智慧包装项目列入重点推进项目（来源：2023年东平县产业链专班）；星源新材料仅4500㎡厂房即实现6000吨产能，土地集约（来源：2026年大众网）；金泰恒盛一期占地110亩，建成3个生产车间（来源：2018年金泰恒盛资料）；镀铝膜在PET等薄膜上蒸镀0.02-0.06微米铝层（来源：2026年星源新材料）；亿来塑业年产4000万条新材料编织袋（来源：2023年东平县产业链专班）；镀铝膜40%出口越南、菲律宾，60%供应国内食品医药包装（来源：2026年星源新材料）。</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星源新材料科技有限公司2025年初成立于东平县彭集街道滨河新区，仅4500㎡厂房、20余名员工，凭借1条镀铝机与2台分切机实现当年产能6000吨、年产值4200万元。公司核心产品真空镀铝膜通过真空蒸镀工艺在PET、BOPP、CPP薄膜上附着0.02至0.06微米极薄铝层，兼具塑料韧性与铝高阻隔性，成本远低于纯铝箔，是食品、药品包装主流刚需材料，产品40%出口越南、菲律宾，60%供应国内市场。公司规划年产2万吨真空镀铝项目分三期建3条线，2026年启动二期新增1条线、产能提升至1万吨左右，跑出产业发展东平速度。</w:t>
      </w:r>
    </w:p>
    <w:p>
      <w:pPr>
        <w:spacing w:lineRule="exact" w:line="600" w:before="0" w:after="0"/>
        <w:ind w:firstLine="420"/>
        <w:jc w:val="both"/>
      </w:pPr>
      <w:r>
        <w:rPr>
          <w:rFonts w:ascii="仿宋_GB2312" w:hAnsi="仿宋_GB2312" w:eastAsia="仿宋_GB2312"/>
          <w:b w:val="0"/>
          <w:color w:val="000000"/>
          <w:sz w:val="32"/>
        </w:rPr>
        <w:t>山东金泰恒盛新材料科技有限公司（曾用名东平金泰恒盛纸业）成立于2018年4月，注册资本2000万元，位于东平县斑鸠店镇工业园区，是高分子石基纸箱及环保合成纸（石基纸）生产销售技术研发一体的技术型企业。公司新材料产业园一期工程占地110亩、已完成投资2亿元，建设办公楼1栋、生产及配套车间3个，新上生产线15条，项目完成后年产值将达12万吨，产品涵盖石基纸、石基包装箱、中空板、周转箱等，2022年获评省级专精特新中小企业，是东平绿色包装产业的骨干企业。</w:t>
      </w:r>
    </w:p>
    <w:p>
      <w:pPr>
        <w:spacing w:lineRule="exact" w:line="600" w:before="0" w:after="0"/>
        <w:ind w:firstLine="420"/>
        <w:jc w:val="both"/>
      </w:pPr>
      <w:r>
        <w:rPr>
          <w:rFonts w:ascii="仿宋_GB2312" w:hAnsi="仿宋_GB2312" w:eastAsia="仿宋_GB2312"/>
          <w:b w:val="0"/>
          <w:color w:val="000000"/>
          <w:sz w:val="32"/>
        </w:rPr>
        <w:t>山东亿来塑业有限公司是东平县高性能纤维及复合材料产业链重点企业之一，与瑞星集团紧密合作，年产4000万条新材料编织袋，并力争在现有产能基础上拓展合作空间、加速生产提升经营效益。华贸包装科技（山东）有限公司投资建设总投资1.8亿元的华茂包装新型材料智慧包装项目，列入县重点推进项目，加快投产达效并推动年内纳入规上工业企业。两者与星源新材料、金泰恒盛共同构成东平绿色包装与复合材料制品的企业梯队，协同提升产业链聚集度。</w:t>
      </w:r>
    </w:p>
    <w:p>
      <w:pPr>
        <w:spacing w:lineRule="exact" w:line="600" w:before="0" w:after="0"/>
        <w:jc w:val="left"/>
      </w:pPr>
      <w:r>
        <w:rPr>
          <w:rFonts w:ascii="仿宋_GB2312" w:hAnsi="仿宋_GB2312" w:eastAsia="仿宋_GB2312"/>
          <w:b w:val="0"/>
          <w:color w:val="000000"/>
          <w:sz w:val="28"/>
        </w:rPr>
        <w:t>主要数据来源：2026年大众网星源新材料；2018年金泰恒盛资料；2023年东平县产业链专班；2023年齐鲁网；2026年东平县突破工业报道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