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子午线轮胎制造行业深度分析报告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威海市环翠区子午线轮胎制造产业以三角轮胎、成山集团为双龙头，是全国重要的轮胎生产基地。2024年三角轮胎营业收入101.56亿元、净利润11.03亿元，总资产193亿元，年生产能力近2700万条；成山集团2024年营收118.34亿元，两者均跻身山东企业200强。威海轮胎涵盖高性能乘用车胎、巨型工程机械胎、特种胎等6大类5000多个品种，子午化率达90%以上，年产5000多万条，远销全球180多个国家和地区。行业技术领先，三角轮胎巨型工程子午胎成套生产技术与设备开发获国家科技进步一等奖，并建有国家认定企业技术中心等三大创新平台。面对新能源与全球化机遇，三角轮胎拟投32.19亿元在柬埔寨建年产700万条高性能子午胎基地，产业正向高端化、智能化、绿色化加速转型，是环翠区先进装备与智能制造集群的重要支柱。</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三角轮胎营收：101.56亿元（来源：2024年）</w:t>
      </w:r>
    </w:p>
    <w:p>
      <w:pPr>
        <w:spacing w:lineRule="exact" w:line="600" w:before="0" w:after="0"/>
        <w:ind w:firstLine="420"/>
        <w:jc w:val="both"/>
      </w:pPr>
      <w:r>
        <w:rPr>
          <w:rFonts w:ascii="仿宋_GB2312" w:hAnsi="仿宋_GB2312" w:eastAsia="仿宋_GB2312"/>
          <w:b w:val="0"/>
          <w:color w:val="000000"/>
          <w:sz w:val="32"/>
        </w:rPr>
        <w:t>· 三角轮胎净利润：11.03亿元（来源：2024年）</w:t>
      </w:r>
    </w:p>
    <w:p>
      <w:pPr>
        <w:spacing w:lineRule="exact" w:line="600" w:before="0" w:after="0"/>
        <w:ind w:firstLine="420"/>
        <w:jc w:val="both"/>
      </w:pPr>
      <w:r>
        <w:rPr>
          <w:rFonts w:ascii="仿宋_GB2312" w:hAnsi="仿宋_GB2312" w:eastAsia="仿宋_GB2312"/>
          <w:b w:val="0"/>
          <w:color w:val="000000"/>
          <w:sz w:val="32"/>
        </w:rPr>
        <w:t>· 三角轮胎总资产：193亿元（来源：2024年）</w:t>
      </w:r>
    </w:p>
    <w:p>
      <w:pPr>
        <w:spacing w:lineRule="exact" w:line="600" w:before="0" w:after="0"/>
        <w:ind w:firstLine="420"/>
        <w:jc w:val="both"/>
      </w:pPr>
      <w:r>
        <w:rPr>
          <w:rFonts w:ascii="仿宋_GB2312" w:hAnsi="仿宋_GB2312" w:eastAsia="仿宋_GB2312"/>
          <w:b w:val="0"/>
          <w:color w:val="000000"/>
          <w:sz w:val="32"/>
        </w:rPr>
        <w:t>· 年产能：近2700万条（来源：2024年）</w:t>
      </w:r>
    </w:p>
    <w:p>
      <w:pPr>
        <w:spacing w:lineRule="exact" w:line="600" w:before="0" w:after="0"/>
        <w:ind w:firstLine="420"/>
        <w:jc w:val="both"/>
      </w:pPr>
      <w:r>
        <w:rPr>
          <w:rFonts w:ascii="仿宋_GB2312" w:hAnsi="仿宋_GB2312" w:eastAsia="仿宋_GB2312"/>
          <w:b w:val="0"/>
          <w:color w:val="000000"/>
          <w:sz w:val="32"/>
        </w:rPr>
        <w:t>· 子午化率：90%以上（来源：2024年）</w:t>
      </w:r>
    </w:p>
    <w:p>
      <w:pPr>
        <w:spacing w:lineRule="exact" w:line="600" w:before="0" w:after="0"/>
        <w:ind w:firstLine="420"/>
        <w:jc w:val="both"/>
      </w:pPr>
      <w:r>
        <w:rPr>
          <w:rFonts w:ascii="仿宋_GB2312" w:hAnsi="仿宋_GB2312" w:eastAsia="仿宋_GB2312"/>
          <w:b w:val="0"/>
          <w:color w:val="000000"/>
          <w:sz w:val="32"/>
        </w:rPr>
        <w:t>· 成山集团营收：118.34亿元（来源：2024年）</w:t>
      </w:r>
    </w:p>
    <w:p>
      <w:pPr>
        <w:spacing w:lineRule="exact" w:line="600" w:before="0" w:after="0"/>
        <w:ind w:firstLine="420"/>
        <w:jc w:val="both"/>
      </w:pPr>
      <w:r>
        <w:rPr>
          <w:rFonts w:ascii="仿宋_GB2312" w:hAnsi="仿宋_GB2312" w:eastAsia="仿宋_GB2312"/>
          <w:b w:val="0"/>
          <w:color w:val="000000"/>
          <w:sz w:val="32"/>
        </w:rPr>
        <w:t>· 柬埔寨项目投资额：32.19亿元（来源：2024年）</w:t>
      </w:r>
    </w:p>
    <w:p>
      <w:pPr>
        <w:spacing w:lineRule="exact" w:line="600" w:before="0" w:after="0"/>
        <w:ind w:firstLine="420"/>
        <w:jc w:val="both"/>
      </w:pPr>
      <w:r>
        <w:rPr>
          <w:rFonts w:ascii="仿宋_GB2312" w:hAnsi="仿宋_GB2312" w:eastAsia="仿宋_GB2312"/>
          <w:b w:val="0"/>
          <w:color w:val="000000"/>
          <w:sz w:val="32"/>
        </w:rPr>
        <w:t>· 出口覆盖国家：180多个（来源：2024年）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威海是全国重要的轮胎生产基地，年产各型轮胎5000多万条，子午化率达90%以上（来源：2024年威海产业技术研究院）」与「威海轮胎涵盖高性能乘用车胎、巨型工程机械胎、特种胎等6大类5000多个品种（来源：2024年威海产业技术研究院）」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威海是全国重要的轮胎生产基地，年产各型轮胎5000多万条，子午化率达90%以上（来源：2024年威海产业技术研究院）。威海轮胎涵盖高性能乘用车胎、巨型工程机械胎、特种胎等6大类5000多个品种（来源：2024年威海产业技术研究院）。三角轮胎2024年营业收入101.56亿元、净利润11.03亿元，总资产193亿元（来源：2024年三角轮胎年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威海将轮胎列入先进装备与智能制造产业集群四大重点产业链之一重点培育（来源：2024年威海产业技术研究院）。山东省将轮胎产业作为传统优势产业转型升级重点，7家轮胎企业上榜2024山东200强（来源：2025年山东企业联合会）。三角轮胎入选国家高新技术企业和中国轮胎产业技术创新战略联盟主体单位（来源：2024年三角轮胎公告）。</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威海拥有轮胎设计与制造国家工艺工程实验室、国家级工业设计中心等创新平台（来源：2024年威海产业技术研究院）。成山集团2024年营收118.34亿元，位列山东企业200强第149位（来源：2025年山东企业200强）。威海轮胎企业营销网络覆盖全球180多个国家和地区（来源：2024年威海产业技术研究院）。</w:t>
      </w:r>
    </w:p>
    <w:p>
      <w:pPr>
        <w:spacing w:lineRule="exact" w:line="600" w:before="0" w:after="0"/>
        <w:ind w:firstLine="420"/>
        <w:jc w:val="both"/>
      </w:pPr>
      <w:r>
        <w:rPr>
          <w:rFonts w:ascii="仿宋_GB2312" w:hAnsi="仿宋_GB2312" w:eastAsia="仿宋_GB2312"/>
          <w:b w:val="0"/>
          <w:color w:val="000000"/>
          <w:sz w:val="32"/>
        </w:rPr>
        <w:t>据公开数据，三角轮胎营收为101.56亿元（来源：2024年）。</w:t>
      </w:r>
    </w:p>
    <w:p>
      <w:pPr>
        <w:spacing w:lineRule="exact" w:line="600" w:before="0" w:after="0"/>
        <w:ind w:firstLine="420"/>
        <w:jc w:val="both"/>
      </w:pPr>
      <w:r>
        <w:rPr>
          <w:rFonts w:ascii="仿宋_GB2312" w:hAnsi="仿宋_GB2312" w:eastAsia="仿宋_GB2312"/>
          <w:b w:val="0"/>
          <w:color w:val="000000"/>
          <w:sz w:val="32"/>
        </w:rPr>
        <w:t>据公开数据，成山集团营收为118.34亿元（来源：2024年）。</w:t>
      </w:r>
    </w:p>
    <w:p>
      <w:pPr>
        <w:spacing w:lineRule="exact" w:line="600" w:before="0" w:after="0"/>
        <w:ind w:firstLine="420"/>
        <w:jc w:val="both"/>
      </w:pPr>
      <w:r>
        <w:rPr>
          <w:rFonts w:ascii="仿宋_GB2312" w:hAnsi="仿宋_GB2312" w:eastAsia="仿宋_GB2312"/>
          <w:b w:val="0"/>
          <w:color w:val="000000"/>
          <w:sz w:val="32"/>
        </w:rPr>
        <w:t>据公开数据，柬埔寨项目投资额为32.19亿元（来源：2024年）。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威海是全国重要的轮胎生产基地，年产各型轮胎5000多万条，子午化率达90%以上（来源：2024年威海产业技术研究院）」与「威海轮胎涵盖高性能乘用车胎、巨型工程机械胎、特种胎等6大类5000多个品种（来源：2024年威海产业技术研究院）」等数据点清晰刻画了该维度的现实基础；威海是全国重要的轮胎生产基地，年产各型轮胎5000多万条，子午化率达90%以上（来源：2024年威海产业技术研究院）；威海轮胎涵盖高性能乘用车胎、巨型工程机械胎、特种胎等6大类5000多个品种（来源：2024年威海产业技术研究院）；三角轮胎2024年营业收入101.56亿元、净利润11.03亿元，总资产193亿元（来源：2024年三角轮胎年报）；山东省将轮胎产业作为传统优势产业转型升级重点，7家轮胎企业上榜2024山东200强（来源：2025年山东企业联合会）。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材料、中游制造、下游应用」展开系统梳理，其中「威海轮胎产业链上游配套炭黑、钢帘线、助剂等企业协同发展（来源：2024年三角轮胎年报）」与「三角轮胎年生产能力近2700万条，产品涵盖商用车胎、乘用车胎、工程胎、巨胎和特种车胎（来源：2024年三角轮胎公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上游原材料</w:t>
      </w:r>
    </w:p>
    <w:p>
      <w:pPr>
        <w:spacing w:lineRule="exact" w:line="600" w:before="0" w:after="0"/>
        <w:ind w:firstLine="420"/>
        <w:jc w:val="both"/>
      </w:pPr>
      <w:r>
        <w:rPr>
          <w:rFonts w:ascii="仿宋_GB2312" w:hAnsi="仿宋_GB2312" w:eastAsia="仿宋_GB2312"/>
          <w:b w:val="0"/>
          <w:color w:val="000000"/>
          <w:sz w:val="32"/>
        </w:rPr>
        <w:t>轮胎主要原材料天然橡胶、合成橡胶2024年价格大幅上涨，钢帘线、炭黑震荡走低（来源：2024年三角轮胎年报）。威海轮胎产业链上游配套炭黑、钢帘线、助剂等企业协同发展（来源：2024年三角轮胎年报）。三角轮胎与优质供应商建立长期战略合作，采取远期与即期结合采购控制成本（来源：2024年三角轮胎年报）。</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三角轮胎年生产能力近2700万条，产品涵盖商用车胎、乘用车胎、工程胎、巨胎和特种车胎（来源：2024年三角轮胎公告）。成山集团年产能超2000万条，与三角并列为威海两大轮胎龙头（来源：2025年山东企业200强）。威海轮胎子午化率90%以上，巨型工程子午胎技术达国际先进（来源：2024年威海产业技术研究院）。</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服务于国内外配套市场汽车主机厂、工程机械厂及替换市场消费者（来源：2024年三角轮胎年报）。三角轮胎50%以上产品销往国际市场，覆盖全球180多个国家和地区（来源：2024年三角轮胎公告）。下游新能源汽车发展带动低滚阻、静音、高承载轮胎研发投入加大（来源：2024年三角轮胎年报）。</w:t>
      </w:r>
    </w:p>
    <w:p>
      <w:pPr>
        <w:spacing w:lineRule="exact" w:line="600" w:before="0" w:after="0"/>
        <w:ind w:firstLine="420"/>
        <w:jc w:val="both"/>
      </w:pPr>
      <w:r>
        <w:rPr>
          <w:rFonts w:ascii="仿宋_GB2312" w:hAnsi="仿宋_GB2312" w:eastAsia="仿宋_GB2312"/>
          <w:b w:val="0"/>
          <w:color w:val="000000"/>
          <w:sz w:val="32"/>
        </w:rPr>
        <w:t>据公开数据，年产能为近2700万条（来源：2024年）。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材料、中游制造、下游应用」展开系统梳理，其中「威海轮胎产业链上游配套炭黑、钢帘线、助剂等企业协同发展（来源：2024年三角轮胎年报）」与「三角轮胎年生产能力近2700万条，产品涵盖商用车胎、乘用车胎、工程胎、巨胎和特种车胎（来源：2024年三角轮胎公告）」等数据点清晰刻画了该维度的现实基础；威海轮胎产业链上游配套炭黑、钢帘线、助剂等企业协同发展（来源：2024年三角轮胎年报）；三角轮胎年生产能力近2700万条，产品涵盖商用车胎、乘用车胎、工程胎、巨胎和特种车胎（来源：2024年三角轮胎公告）；成山集团年产能超2000万条，与三角并列为威海两大轮胎龙头（来源：2025年山东企业200强）；威海轮胎子午化率90%以上，巨型工程子午胎技术达国际先进（来源：2024年威海产业技术研究院）。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2024年我国橡胶轮胎外胎产量11.87亿条，同比增长9.2%（来源：2024年国家统计局）」与「2024年国内汽车轮胎总产量8.47亿条，子午化率达96%（来源：2024年中国橡胶工业协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我国橡胶轮胎外胎产量11.87亿条，同比增长9.2%（来源：2024年国家统计局）。2024年国内汽车轮胎总产量8.47亿条，子午化率达96%（来源：2024年中国橡胶工业协会）。三角轮胎年产能近2700万条，柬埔寨基地将新增700万条高性能子午胎（来源：2024年三角轮胎公告）。</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2024年我国新的充气橡胶轮胎出口6.8亿条、金额1583亿元，同比+10.5%、+5.5%（来源：2024年海关总署）。2024年新能源汽车产销突破1000万辆，带动配套与替换轮胎需求（来源：2024年中国汽车工业协会）。2024年全国汽车保有量3.53亿辆，新能源汽车保有量3140万辆占8.9%（来源：2024年公安部）。</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三角轮胎按2023营收居中国橡胶工业轮胎类企业第6位、全球75强第21位（来源：2024年中国橡胶杂志）。山东省7家轮胎企业上榜2024山东200强，总营收接近1800亿元（来源：2025年山东企业200强）。威海轮胎远销全球180多个国家和地区，在国际市场具备较强竞争力（来源：2024年威海产业技术研究院）。</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2024年我国橡胶轮胎外胎产量11.87亿条，同比增长9.2%（来源：2024年国家统计局）」与「2024年国内汽车轮胎总产量8.47亿条，子午化率达96%（来源：2024年中国橡胶工业协会）」等数据点清晰刻画了该维度的现实基础；2024年我国橡胶轮胎外胎产量11.87亿条，同比增长9.2%（来源：2024年国家统计局）；2024年国内汽车轮胎总产量8.47亿条，子午化率达96%（来源：2024年中国橡胶工业协会）；三角轮胎年产能近2700万条，柬埔寨基地将新增700万条高性能子午胎（来源：2024年三角轮胎公告）；2024年我国新的充气橡胶轮胎出口6.8亿条、金额1583亿元，同比+10.5%、+5.5%（来源：2024年海关总署）。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威海形成以三角集团、成山集团为龙头的轮胎产业集群，集聚配套企业数十家（来源：2024年威海产业技术研究院）」与「山东7家轮胎企业上榜2024山东200强，威海占三角、成山2家（来源：2025年山东企业200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威海形成以三角集团、成山集团为龙头的轮胎产业集群，集聚配套企业数十家（来源：2024年威海产业技术研究院）。山东7家轮胎企业上榜2024山东200强，威海占三角、成山2家（来源：2025年山东企业200强）。威海轮胎产业链涵盖原材料、模具、设备到制造、销售全环节（来源：2024年威海产业技术研究院）。</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三角轮胎为威海轮胎领军企业，2024年营收101.56亿元、净利润11.03亿元（来源：2024年三角轮胎年报）。成山集团2024年营收118.34亿元，综合实力居山东省轮胎企业前列（来源：2025年山东企业200强）。三角轮胎巨型工程子午胎成套生产技术与设备开发获国家科技进步一等奖（来源：2024年三角轮胎年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威海先进装备集群拥有国家级专精特新小巨人28家、单项冠军7家（来源：2024年威海产业技术研究院）。三角轮胎建有国家认定企业技术中心、国家工程实验室、国家级工业设计中心（来源：2024年三角轮胎公告）。威海轮胎企业累计培育省级瞪羚企业、单项冠军等优质企业梯队（来源：2024年威海产业技术研究院）。</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威海形成以三角集团、成山集团为龙头的轮胎产业集群，集聚配套企业数十家（来源：2024年威海产业技术研究院）」与「山东7家轮胎企业上榜2024山东200强，威海占三角、成山2家（来源：2025年山东企业200强）」等数据点清晰刻画了该维度的现实基础；威海形成以三角集团、成山集团为龙头的轮胎产业集群，集聚配套企业数十家（来源：2024年威海产业技术研究院）；山东7家轮胎企业上榜2024山东200强，威海占三角、成山2家（来源：2025年山东企业200强）；三角轮胎为威海轮胎领军企业，2024年营收101.56亿元、净利润11.03亿元（来源：2024年三角轮胎年报）；成山集团2024年营收118.34亿元，综合实力居山东省轮胎企业前列（来源：2025年山东企业200强）。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三角轮胎巨型工程子午胎成套生产技术与设备开发获国家科技进步一等奖（来源：2024年三角轮胎年报）」与「三角轮胎建有国家认定企业技术中心、国家工程实验室、国家级工业设计中心三大平台（来源：2024年三角轮胎公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三角轮胎巨型工程子午胎成套生产技术与设备开发获国家科技进步一等奖（来源：2024年三角轮胎年报）。三角轮胎建有国家认定企业技术中心、国家工程实验室、国家级工业设计中心三大平台（来源：2024年三角轮胎公告）。公司在美国阿克隆设立海外研发中心，主导国家及行业标准制定（来源：2024年三角轮胎公告）。</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三角轮胎拟投32.19亿元在柬埔寨建基地，年产700万条高性能子午线轮胎（来源：2024年三角轮胎公告）。柬埔寨项目含600万条半钢、100万条全钢子午胎，建设期17个月（来源：2024年三角轮胎公告）。项目预计2026年3月开工，投资收益率15.1%，定位北美欧洲中东非东南亚（来源：2024年三角轮胎公告）。</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三角轮胎坚持生产一代研发一代储备一代，年研发投入占营收比重行业领先（来源：2024年三角轮胎年报）。公司50%以上产品销往国际，技术对标全球头部轮胎企业（来源：2024年三角轮胎公告）。威海轮胎企业加大低滚阻、静音、高承载轮胎研发投入（来源：2024年三角轮胎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三角轮胎巨型工程子午胎成套生产技术与设备开发获国家科技进步一等奖（来源：2024年三角轮胎年报）」与「三角轮胎建有国家认定企业技术中心、国家工程实验室、国家级工业设计中心三大平台（来源：2024年三角轮胎公告）」等数据点清晰刻画了该维度的现实基础；三角轮胎巨型工程子午胎成套生产技术与设备开发获国家科技进步一等奖（来源：2024年三角轮胎年报）；三角轮胎建有国家认定企业技术中心、国家工程实验室、国家级工业设计中心三大平台（来源：2024年三角轮胎公告）；公司在美国阿克隆设立海外研发中心，主导国家及行业标准制定（来源：2024年三角轮胎公告）；三角轮胎拟投32.19亿元在柬埔寨建基地，年产700万条高性能子午线轮胎（来源：2024年三角轮胎公告）。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三角轮胎柬埔寨项目总投资32.19亿元，新增年产700万条高性能子午胎（来源：2024年三角轮胎公告）」与「三角轮胎2024年末总资产193亿元、净资产134亿元（来源：2024年三角轮胎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三角轮胎柬埔寨项目总投资32.19亿元，新增年产700万条高性能子午胎（来源：2024年三角轮胎公告）。三角轮胎2024年末总资产193亿元、净资产134亿元（来源：2024年三角轮胎年报）。威海轮胎产业固定资产规模居全市装备制造业前列（来源：2024年威海产业技术研究院）。</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2024年天然橡胶、合成橡胶价格大幅上涨，推高轮胎制造成本（来源：2024年三角轮胎年报）。钢帘线、炭黑价格震荡走低，部分抵消橡胶涨价影响（来源：2024年三角轮胎年报）。三角轮胎通过远期即期结合采购控制原材料成本波动（来源：2024年三角轮胎年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三角轮胎2024年毛利率17.95%、销售净利率10.86%（来源：2024年三角轮胎年报）。三角轮胎2024年净利润11.03亿元，现金分红每10股派5.3元（来源：2024年三角轮胎年报）。成山集团2024年营收118.34亿元，盈利规模稳步增长（来源：2025年山东企业200强）。</w:t>
      </w:r>
    </w:p>
    <w:p>
      <w:pPr>
        <w:spacing w:lineRule="exact" w:line="600" w:before="0" w:after="0"/>
        <w:ind w:firstLine="420"/>
        <w:jc w:val="both"/>
      </w:pPr>
      <w:r>
        <w:rPr>
          <w:rFonts w:ascii="仿宋_GB2312" w:hAnsi="仿宋_GB2312" w:eastAsia="仿宋_GB2312"/>
          <w:b w:val="0"/>
          <w:color w:val="000000"/>
          <w:sz w:val="32"/>
        </w:rPr>
        <w:t>据公开数据，三角轮胎营收为101.56亿元（来源：2024年）。</w:t>
      </w:r>
    </w:p>
    <w:p>
      <w:pPr>
        <w:spacing w:lineRule="exact" w:line="600" w:before="0" w:after="0"/>
        <w:ind w:firstLine="420"/>
        <w:jc w:val="both"/>
      </w:pPr>
      <w:r>
        <w:rPr>
          <w:rFonts w:ascii="仿宋_GB2312" w:hAnsi="仿宋_GB2312" w:eastAsia="仿宋_GB2312"/>
          <w:b w:val="0"/>
          <w:color w:val="000000"/>
          <w:sz w:val="32"/>
        </w:rPr>
        <w:t>据公开数据，三角轮胎净利润为11.03亿元（来源：2024年）。</w:t>
      </w:r>
    </w:p>
    <w:p>
      <w:pPr>
        <w:spacing w:lineRule="exact" w:line="600" w:before="0" w:after="0"/>
        <w:ind w:firstLine="420"/>
        <w:jc w:val="both"/>
      </w:pPr>
      <w:r>
        <w:rPr>
          <w:rFonts w:ascii="仿宋_GB2312" w:hAnsi="仿宋_GB2312" w:eastAsia="仿宋_GB2312"/>
          <w:b w:val="0"/>
          <w:color w:val="000000"/>
          <w:sz w:val="32"/>
        </w:rPr>
        <w:t>据公开数据，三角轮胎总资产为193亿元（来源：2024年）。</w:t>
      </w:r>
    </w:p>
    <w:p>
      <w:pPr>
        <w:spacing w:lineRule="exact" w:line="600" w:before="0" w:after="0"/>
        <w:ind w:firstLine="420"/>
        <w:jc w:val="both"/>
      </w:pPr>
      <w:r>
        <w:rPr>
          <w:rFonts w:ascii="仿宋_GB2312" w:hAnsi="仿宋_GB2312" w:eastAsia="仿宋_GB2312"/>
          <w:b w:val="0"/>
          <w:color w:val="000000"/>
          <w:sz w:val="32"/>
        </w:rPr>
        <w:t>据公开数据，成山集团营收为118.34亿元（来源：2024年）。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三角轮胎柬埔寨项目总投资32.19亿元，新增年产700万条高性能子午胎（来源：2024年三角轮胎公告）」与「三角轮胎2024年末总资产193亿元、净资产134亿元（来源：2024年三角轮胎年报）」等数据点清晰刻画了该维度的现实基础；三角轮胎柬埔寨项目总投资32.19亿元，新增年产700万条高性能子午胎（来源：2024年三角轮胎公告）；三角轮胎2024年末总资产193亿元、净资产134亿元（来源：2024年三角轮胎年报）；三角轮胎2024年毛利率17.95%、销售净利率10.86%（来源：2024年三角轮胎年报）；三角轮胎2024年净利润11.03亿元，现金分红每10股派5.3元（来源：2024年三角轮胎年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新能源汽车配套轮胎国产化率提升，带来增量市场（来源：2024年中国汽车工业协会）」与「欧盟等市场绿色轮胎法规趋严，合规成本上升（来源：2024年三角轮胎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巨型工程子午胎、特种胎国产替代空间大，三角技术已达国际先进（来源：2024年三角轮胎年报）。新能源汽车配套轮胎国产化率提升，带来增量市场（来源：2024年中国汽车工业协会）。柬埔寨基地规避贸易壁垒，拓展北美欧洲东南亚市场（来源：2024年三角轮胎公告）。</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乘用车胎、巨胎仍面临国际品牌技术壁垒与专利壁垒（来源：2024年三角轮胎年报）。原材料配方与工艺迭代快，研发跟不上将丧失竞争力（来源：2024年三角轮胎年报）。欧盟等市场绿色轮胎法规趋严，合规成本上升（来源：2024年三角轮胎年报）。</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天然橡胶价格受产地气候与供需影响波动大，影响利润（来源：2024年三角轮胎年报）。国际贸易摩擦与双反调查影响出口价格与订单（来源：2024年三角轮胎年报）。海运费波动影响出口交付成本与节奏（来源：2024年三角轮胎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新能源汽车配套轮胎国产化率提升，带来增量市场（来源：2024年中国汽车工业协会）」与「欧盟等市场绿色轮胎法规趋严，合规成本上升（来源：2024年三角轮胎年报）」等数据点清晰刻画了该维度的现实基础；新能源汽车配套轮胎国产化率提升，带来增量市场（来源：2024年中国汽车工业协会）；欧盟等市场绿色轮胎法规趋严，合规成本上升（来源：2024年三角轮胎年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山东省将轮胎产业作为传统优势产业转型升级重点统筹推进（来源：2025年山东企业200强）」与「实施高端化、智能化、绿色化行动，推动轮胎向高性能低滚阻升级（来源：2024年威海产业技术研究院）」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威海将轮胎列入先进装备与智能制造产业集群四大重点产业链培育（来源：2024年威海产业技术研究院）。山东省将轮胎产业作为传统优势产业转型升级重点统筹推进（来源：2025年山东企业200强）。威海建立产业专班，绘制轮胎产业链招商图谱（来源：2024年威海产业技术研究院）。</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高端化、智能化、绿色化行动，推动轮胎向高性能低滚阻升级（来源：2024年威海产业技术研究院）。三角轮胎推动制造体系智能升级，两化深度融合实现自动化智能化（来源：2024年三角轮胎年报）。威海轮胎企业推进绿色制造，巨胎低碳技术行业领先（来源：2024年三角轮胎年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威海依托三角、成山龙头开展以商招商，补强上下游配套（来源：2024年威海产业技术研究院）。三角轮胎在柬埔寨设基地推进全球化制造研发市场布局（来源：2024年三角轮胎公告）。威海引进轮胎设备、模具、材料配套企业完善产业链（来源：2024年威海产业技术研究院）。</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山东省将轮胎产业作为传统优势产业转型升级重点统筹推进（来源：2025年山东企业200强）」与「实施高端化、智能化、绿色化行动，推动轮胎向高性能低滚阻升级（来源：2024年威海产业技术研究院）」等数据点清晰刻画了该维度的现实基础；山东省将轮胎产业作为传统优势产业转型升级重点统筹推进（来源：2025年山东企业200强）；实施高端化、智能化、绿色化行动，推动轮胎向高性能低滚阻升级（来源：2024年威海产业技术研究院）；三角轮胎推动制造体系智能升级，两化深度融合实现自动化智能化（来源：2024年三角轮胎年报）；威海依托三角、成山龙头开展以商招商，补强上下游配套（来源：2024年威海产业技术研究院）。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三角轮胎柬埔寨基地总投资32.19亿元，为最大单笔扩产投资（来源：2024年三角轮胎公告）」与「项目预计开工2026年3月，建设期17个月需分期资金到位（来源：2024年三角轮胎公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三角轮胎柬埔寨基地总投资32.19亿元，为最大单笔扩产投资（来源：2024年三角轮胎公告）。项目预计开工2026年3月，建设期17个月需分期资金到位（来源：2024年三角轮胎公告）。威海轮胎产业技改与智能化改造年资金需求规模较大（来源：2024年威海产业技术研究院）。</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三角轮胎2024年末总资产193亿元，扩产与研发持续消耗资本（来源：2024年三角轮胎年报）。成山集团118.34亿元营收规模下产能升级资金需求旺盛（来源：2025年山东企业200强）。绿色轮胎、巨胎新产线建设需长期资金投入（来源：2024年三角轮胎年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三角轮胎依托A股上市平台通过定增、债券、银行授信融资（来源：2024年三角轮胎年报）。企业采取自有资本加项目贷款加海外投资主体组合融资（来源：2024年三角轮胎公告）。威海通过产业基金与银行专项贷支持轮胎企业绿色转型（来源：2024年威海市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三角轮胎柬埔寨基地总投资32.19亿元，为最大单笔扩产投资（来源：2024年三角轮胎公告）」与「项目预计开工2026年3月，建设期17个月需分期资金到位（来源：2024年三角轮胎公告）」等数据点清晰刻画了该维度的现实基础；三角轮胎柬埔寨基地总投资32.19亿元，为最大单笔扩产投资（来源：2024年三角轮胎公告）；项目预计开工2026年3月，建设期17个月需分期资金到位（来源：2024年三角轮胎公告）；三角轮胎2024年末总资产193亿元，扩产与研发持续消耗资本（来源：2024年三角轮胎年报）；成山集团118.34亿元营收规模下产能升级资金需求旺盛（来源：2025年山东企业200强）。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子午线轮胎制造在威海市环翠区依托区域产业基础与政策赋能，已形成以量化事实为支撑的发展格局。威海是全国重要的轮胎生产基地，年产各型轮胎5000多万条，子午化率达90%以上（来源：2024年威海产业技术研究院）；威海轮胎涵盖高性能乘用车胎、巨型工程机械胎、特种胎等6大类5000多个品种（来源：2024年威海产业技术研究院）；三角轮胎2024年营业收入101.56亿元、净利润11.03亿元，总资产193亿元（来源：2024年三角轮胎年报）；山东省将轮胎产业作为传统优势产业转型升级重点，7家轮胎企业上榜2024山东200强（来源：2025年山东企业联合会）；三角轮胎入选国家高新技术企业和中国轮胎产业技术创新战略联盟主体单位（来源：2024年三角轮胎公告）；威海拥有轮胎设计与制造国家工艺工程实验室、国家级工业设计中心等创新平台（来源：2024年威海产业技术研究院）；成山集团2024年营收118.34亿元，位列山东企业200强第149位（来源：2025年山东企业200强）；威海轮胎企业营销网络覆盖全球180多个国家和地区（来源：2024年威海产业技术研究院）。</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三角轮胎股份有限公司：成立于2001年，前身为1976年威海轮胎厂，2016年在上交所上市（601163），注册资本8亿元，是全球知名专业化轮胎制造商。2024年营业收入101.56亿元、净利润11.03亿元，总资产193亿元，年生产能力近2700万条，产品涵盖商用车胎、乘用车胎、工程胎、巨胎和特种车胎。公司建有国家认定企业技术中心、国家工程实验室、国家级工业设计中心三大创新平台及美国阿克隆研发中心，巨型工程子午胎成套生产技术与设备开发获国家科技进步一等奖，按2023营收居中国轮胎类企业第6位、全球75强第21位。</w:t>
      </w:r>
    </w:p>
    <w:p>
      <w:pPr>
        <w:spacing w:lineRule="exact" w:line="600" w:before="0" w:after="0"/>
        <w:ind w:firstLine="420"/>
        <w:jc w:val="both"/>
      </w:pPr>
      <w:r>
        <w:rPr>
          <w:rFonts w:ascii="仿宋_GB2312" w:hAnsi="仿宋_GB2312" w:eastAsia="仿宋_GB2312"/>
          <w:b w:val="0"/>
          <w:color w:val="000000"/>
          <w:sz w:val="32"/>
        </w:rPr>
        <w:t>成山集团有限公司：威海另一轮胎龙头，2024年营业收入118.34亿元，位列2024山东企业200强第149位。企业具备年产2000万条以上轮胎能力，产品覆盖全钢、半钢、斜交等多个系列，配套与替换市场并重，营销网络覆盖国内及全球多个国家和地区。近年来持续推进智能制造与绿色工厂建设，在高端乘用车胎、工程胎领域持续发力，是威海轮胎产业集群重要支柱企业，与三角轮胎共同构成区域双龙头格局。</w:t>
      </w:r>
    </w:p>
    <w:p>
      <w:pPr>
        <w:spacing w:lineRule="exact" w:line="600" w:before="0" w:after="0"/>
        <w:ind w:firstLine="420"/>
        <w:jc w:val="both"/>
      </w:pPr>
      <w:r>
        <w:rPr>
          <w:rFonts w:ascii="仿宋_GB2312" w:hAnsi="仿宋_GB2312" w:eastAsia="仿宋_GB2312"/>
          <w:b w:val="0"/>
          <w:color w:val="000000"/>
          <w:sz w:val="32"/>
        </w:rPr>
        <w:t>三角轮胎柬埔寨基地项目：为规避国际贸易壁垒、推进全球化布局，三角轮胎2024年1月公告拟投资32.19亿元在柬埔寨新建年产700万条高性能子午线轮胎项目（600万条半钢+100万条全钢），建设期17个月，预计2026年3月开工，投资收益率15.1%，主要面向北美、欧洲、中东非、东南亚市场。该项目是威海轮胎企业出海的标志性工程，将显著提升全球供应能力与品牌影响力，并带动区域轮胎产业链外向升级。</w:t>
      </w:r>
    </w:p>
    <w:p>
      <w:pPr>
        <w:spacing w:lineRule="exact" w:line="600" w:before="0" w:after="0"/>
        <w:jc w:val="left"/>
      </w:pPr>
      <w:r>
        <w:rPr>
          <w:rFonts w:ascii="仿宋_GB2312" w:hAnsi="仿宋_GB2312" w:eastAsia="仿宋_GB2312"/>
          <w:b w:val="0"/>
          <w:color w:val="000000"/>
          <w:sz w:val="28"/>
        </w:rPr>
        <w:t>主要数据来源：三角轮胎2024年年度报告及公告；2024-2025年山东企业200强榜单；威海市产业技术研究院先进装备与智能制造产业集群报告；国家统计局及海关总署2024年轮胎行业数据</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