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精细化工中间体与配套材料行业深度分析报告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威海市文登区精细化工中间体与配套材料产业依托文登化工产业园，坚持高端精细发展方向，已形成新能源材料、氟硅材料、医药中间体、专用化学品多领域协同格局。园区集聚山东亘元新材料（锂电池电解液添加剂龙头，2024年营收15.11亿元）、宝尼新材料（总投资23.5亿元建设10万吨液体锂盐、6万吨六氟磷酸锂、5万吨双氟磺酰亚胺锂）、巨元新材料（年产2.5万吨锂电池材料、总投资8亿元）、新元新材料（氟硅混炼胶与聚氯乙烯树脂中试）、迪嘉药业与诚弘制药（医药中间体）等骨干企业。文登将精细化工列入四大主导产业，化工产业园扩区规划获批、新招引入园项目10个以上，并配套公共管廊与智慧监管平台。随着新能源与医药健康食品产业壮大，精细化工中间体需求旺盛，产业正通过延链补链向高附加值、绿色化加速升级，成为区域工业经济的重要支柱。</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亘元2024营收：15.11亿元（来源：2024年）</w:t>
      </w:r>
    </w:p>
    <w:p>
      <w:pPr>
        <w:spacing w:lineRule="exact" w:line="600" w:before="0" w:after="0"/>
        <w:ind w:firstLine="420"/>
        <w:jc w:val="both"/>
      </w:pPr>
      <w:r>
        <w:rPr>
          <w:rFonts w:ascii="仿宋_GB2312" w:hAnsi="仿宋_GB2312" w:eastAsia="仿宋_GB2312"/>
          <w:b w:val="0"/>
          <w:color w:val="000000"/>
          <w:sz w:val="32"/>
        </w:rPr>
        <w:t>· 宝尼项目总投资：23.5亿元（来源：2023年）</w:t>
      </w:r>
    </w:p>
    <w:p>
      <w:pPr>
        <w:spacing w:lineRule="exact" w:line="600" w:before="0" w:after="0"/>
        <w:ind w:firstLine="420"/>
        <w:jc w:val="both"/>
      </w:pPr>
      <w:r>
        <w:rPr>
          <w:rFonts w:ascii="仿宋_GB2312" w:hAnsi="仿宋_GB2312" w:eastAsia="仿宋_GB2312"/>
          <w:b w:val="0"/>
          <w:color w:val="000000"/>
          <w:sz w:val="32"/>
        </w:rPr>
        <w:t>· 巨元锂电池材料投资：8亿元（来源：2024年）</w:t>
      </w:r>
    </w:p>
    <w:p>
      <w:pPr>
        <w:spacing w:lineRule="exact" w:line="600" w:before="0" w:after="0"/>
        <w:ind w:firstLine="420"/>
        <w:jc w:val="both"/>
      </w:pPr>
      <w:r>
        <w:rPr>
          <w:rFonts w:ascii="仿宋_GB2312" w:hAnsi="仿宋_GB2312" w:eastAsia="仿宋_GB2312"/>
          <w:b w:val="0"/>
          <w:color w:val="000000"/>
          <w:sz w:val="32"/>
        </w:rPr>
        <w:t>· 巨元材料产能：2.5万吨/年（来源：2024年）</w:t>
      </w:r>
    </w:p>
    <w:p>
      <w:pPr>
        <w:spacing w:lineRule="exact" w:line="600" w:before="0" w:after="0"/>
        <w:ind w:firstLine="420"/>
        <w:jc w:val="both"/>
      </w:pPr>
      <w:r>
        <w:rPr>
          <w:rFonts w:ascii="仿宋_GB2312" w:hAnsi="仿宋_GB2312" w:eastAsia="仿宋_GB2312"/>
          <w:b w:val="0"/>
          <w:color w:val="000000"/>
          <w:sz w:val="32"/>
        </w:rPr>
        <w:t>· 文登精细化工新入园：10个以上（来源：2024年）</w:t>
      </w:r>
    </w:p>
    <w:p>
      <w:pPr>
        <w:spacing w:lineRule="exact" w:line="600" w:before="0" w:after="0"/>
        <w:ind w:firstLine="420"/>
        <w:jc w:val="both"/>
      </w:pPr>
      <w:r>
        <w:rPr>
          <w:rFonts w:ascii="仿宋_GB2312" w:hAnsi="仿宋_GB2312" w:eastAsia="仿宋_GB2312"/>
          <w:b w:val="0"/>
          <w:color w:val="000000"/>
          <w:sz w:val="32"/>
        </w:rPr>
        <w:t>· 文登高新技术企业：180家以上（来源：2024年）</w:t>
      </w:r>
    </w:p>
    <w:p>
      <w:pPr>
        <w:spacing w:lineRule="exact" w:line="600" w:before="0" w:after="0"/>
        <w:ind w:firstLine="420"/>
        <w:jc w:val="both"/>
      </w:pPr>
      <w:r>
        <w:rPr>
          <w:rFonts w:ascii="仿宋_GB2312" w:hAnsi="仿宋_GB2312" w:eastAsia="仿宋_GB2312"/>
          <w:b w:val="0"/>
          <w:color w:val="000000"/>
          <w:sz w:val="32"/>
        </w:rPr>
        <w:t>· 培育优质企业：27家（来源：2024年）</w:t>
      </w:r>
    </w:p>
    <w:p>
      <w:pPr>
        <w:spacing w:lineRule="exact" w:line="600" w:before="0" w:after="0"/>
        <w:ind w:firstLine="420"/>
        <w:jc w:val="both"/>
      </w:pPr>
      <w:r>
        <w:rPr>
          <w:rFonts w:ascii="仿宋_GB2312" w:hAnsi="仿宋_GB2312" w:eastAsia="仿宋_GB2312"/>
          <w:b w:val="0"/>
          <w:color w:val="000000"/>
          <w:sz w:val="32"/>
        </w:rPr>
        <w:t>· 项目审批压缩：85%以上（来源：2024年）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文登化工产业园坚持高端精细发展方向，迪嘉药业、诚弘制药、谷雨春生物科技等项目投产扩产（来源：2024年文登区政府）」与「文登精细化工涵盖锂电池材料、氟硅材料、医药中间体、油墨等多领域（来源：2024年威海重点项目）」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文登化工产业园坚持高端精细发展方向，迪嘉药业、诚弘制药、谷雨春生物科技等项目投产扩产（来源：2024年文登区政府）。文登将新能源新材料与精细化工列入四大主导产业重点培育（来源：2024年文登区政府）。文登精细化工涵盖锂电池材料、氟硅材料、医药中间体、油墨等多领域（来源：2024年威海重点项目）。</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文登化工产业园扩区规划获批，新招引入园项目10个以上（来源：2024年文登区政府）。文登出台工业倍增行动支持企业冲击新目标（来源：2024年文登区政府）。文登推行定制审批清单制加告知承诺，项目审批时限压缩85%以上（来源：2024年文登区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文登化工产业园配套公共管廊、智慧监管平台保障落地（来源：2024年文登区政府）。文登南海化工产业园适度超前研究公共配套扩容（来源：2024年文登区政府）。文登工业用地、用工成本低于一线城市，要素保障充裕（来源：2024年文登区政府）。</w:t>
      </w:r>
    </w:p>
    <w:p>
      <w:pPr>
        <w:spacing w:lineRule="exact" w:line="600" w:before="0" w:after="0"/>
        <w:ind w:firstLine="420"/>
        <w:jc w:val="both"/>
      </w:pPr>
      <w:r>
        <w:rPr>
          <w:rFonts w:ascii="仿宋_GB2312" w:hAnsi="仿宋_GB2312" w:eastAsia="仿宋_GB2312"/>
          <w:b w:val="0"/>
          <w:color w:val="000000"/>
          <w:sz w:val="32"/>
        </w:rPr>
        <w:t>据公开数据，亘元2024营收为15.11亿元（来源：2024年）。</w:t>
      </w:r>
    </w:p>
    <w:p>
      <w:pPr>
        <w:spacing w:lineRule="exact" w:line="600" w:before="0" w:after="0"/>
        <w:ind w:firstLine="420"/>
        <w:jc w:val="both"/>
      </w:pPr>
      <w:r>
        <w:rPr>
          <w:rFonts w:ascii="仿宋_GB2312" w:hAnsi="仿宋_GB2312" w:eastAsia="仿宋_GB2312"/>
          <w:b w:val="0"/>
          <w:color w:val="000000"/>
          <w:sz w:val="32"/>
        </w:rPr>
        <w:t>据公开数据，宝尼项目总投资为23.5亿元（来源：2023年）。</w:t>
      </w:r>
    </w:p>
    <w:p>
      <w:pPr>
        <w:spacing w:lineRule="exact" w:line="600" w:before="0" w:after="0"/>
        <w:ind w:firstLine="420"/>
        <w:jc w:val="both"/>
      </w:pPr>
      <w:r>
        <w:rPr>
          <w:rFonts w:ascii="仿宋_GB2312" w:hAnsi="仿宋_GB2312" w:eastAsia="仿宋_GB2312"/>
          <w:b w:val="0"/>
          <w:color w:val="000000"/>
          <w:sz w:val="32"/>
        </w:rPr>
        <w:t>据公开数据，巨元锂电池材料投资为8亿元（来源：2024年）。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文登化工产业园坚持高端精细发展方向，迪嘉药业、诚弘制药、谷雨春生物科技等项目投产扩产（来源：2024年文登区政府）」与「文登精细化工涵盖锂电池材料、氟硅材料、医药中间体、油墨等多领域（来源：2024年威海重点项目）」等数据点清晰刻画了该维度的现实基础；文登化工产业园坚持高端精细发展方向，迪嘉药业、诚弘制药、谷雨春生物科技等项目投产扩产（来源：2024年文登区政府）；文登精细化工涵盖锂电池材料、氟硅材料、医药中间体、油墨等多领域（来源：2024年威海重点项目）；文登化工产业园扩区规划获批，新招引入园项目10个以上（来源：2024年文登区政府）；文登出台工业倍增行动支持企业冲击新目标（来源：2024年文登区政府）。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精细化工上游含基础化工原料、氟化工、硅化工，新元新材料布局氟硅混炼胶（来源：2024年威海重点项目）」与「文登依托万华等上游企业液氯可作亘元添加剂基础原料（来源：2026年亘元并购预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精细化工上游含基础化工原料、氟化工、硅化工，新元新材料布局氟硅混炼胶（来源：2024年威海重点项目）。文登依托万华等上游企业液氯可作亘元添加剂基础原料（来源：2026年亘元并购预案）。石墨原料由福金石墨石墨加工项目保障（来源：2024年威海重点项目）。</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巨元新材料年产25000吨锂电池材料项目总投资8亿元（来源：2024年威海技改目录）。新元新材料氟硅混炼胶生产和聚氯乙烯树脂中试项目（来源：2024年威海重点项目）。恒兴油墨建设水性、溶剂型、紫外光固化油墨多品类产线（来源：2024年威海应急许可）。</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向下游锂电池、医药制剂、汽车机电、电子信息配套（来源：2024年文登区政府）。迪嘉药业、诚弘制药将中间体延伸为成品药（来源：2024年文登区政府）。精细化工中间体就近供应新能源与汽车机电产业链（来源：2024年文登区政府）。</w:t>
      </w:r>
    </w:p>
    <w:p>
      <w:pPr>
        <w:spacing w:lineRule="exact" w:line="600" w:before="0" w:after="0"/>
        <w:ind w:firstLine="420"/>
        <w:jc w:val="both"/>
      </w:pPr>
      <w:r>
        <w:rPr>
          <w:rFonts w:ascii="仿宋_GB2312" w:hAnsi="仿宋_GB2312" w:eastAsia="仿宋_GB2312"/>
          <w:b w:val="0"/>
          <w:color w:val="000000"/>
          <w:sz w:val="32"/>
        </w:rPr>
        <w:t>据公开数据，巨元材料产能为2.5万吨/年（来源：2024年）。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精细化工上游含基础化工原料、氟化工、硅化工，新元新材料布局氟硅混炼胶（来源：2024年威海重点项目）」与「文登依托万华等上游企业液氯可作亘元添加剂基础原料（来源：2026年亘元并购预案）」等数据点清晰刻画了该维度的现实基础；精细化工上游含基础化工原料、氟化工、硅化工，新元新材料布局氟硅混炼胶（来源：2024年威海重点项目）；文登依托万华等上游企业液氯可作亘元添加剂基础原料（来源：2026年亘元并购预案）；石墨原料由福金石墨石墨加工项目保障（来源：2024年威海重点项目）；巨元新材料年产25000吨锂电池材料项目总投资8亿元（来源：2024年威海技改目录）。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巨元新材料年产25000吨锂电池材料项目2024年计划投资1亿元（来源：2024年威海技改目录）」与「新元新材料氟硅混炼胶项目列入威海2024重点项目（来源：2024年威海重点项目）」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巨元新材料年产25000吨锂电池材料项目2024年计划投资1亿元（来源：2024年威海技改目录）。新元新材料氟硅混炼胶项目列入威海2024重点项目（来源：2024年威海重点项目）。恒兴油墨多品类油墨产能满足区域包装印刷需求（来源：2024年威海应急许可）。</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新能源锂电池材料需求高速增长拉动中间体市场（来源：2022年宝尼环评）。医药及健康食品产业壮大带动医药中间体需求（来源：2024年文登区政府）。汽车机电与电子信息产业发展增加专用化学品需求（来源：2024年文登区政府）。</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文登精细化工以亘元VC添加剂全球领先形成标杆（来源：2025年亘元官网）。迪嘉、诚弘等医药中间体企业差异化竞争（来源：2024年文登区政府）。区域精细化工企业依托园区集群降低综合成本（来源：2024年文登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巨元新材料年产25000吨锂电池材料项目2024年计划投资1亿元（来源：2024年威海技改目录）」与「新元新材料氟硅混炼胶项目列入威海2024重点项目（来源：2024年威海重点项目）」等数据点清晰刻画了该维度的现实基础；巨元新材料年产25000吨锂电池材料项目2024年计划投资1亿元（来源：2024年威海技改目录）；新元新材料氟硅混炼胶项目列入威海2024重点项目（来源：2024年威海重点项目）；文登精细化工以亘元VC添加剂全球领先形成标杆（来源：2025年亘元官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文登化工产业园集聚亘元、宝尼、巨元、新元、迪嘉、诚弘等精细化工企业（来源：2024年文登区政府）」与「文登化工产业园扩区新招引入园项目10个以上（来源：2024年文登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文登化工产业园集聚亘元、宝尼、巨元、新元、迪嘉、诚弘等精细化工企业（来源：2024年文登区政府）。文登化工产业园扩区新招引入园项目10个以上（来源：2024年文登区政府）。文登经济开发区聚焦新能源新材料与医药健康食品主攻方向（来源：2024年文登区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亘元新材料为精细化工链主，2024年营收15.11亿元（来源：2025年亘元辅导报告）。迪嘉药业、诚弘制药为医药中间体领军企业（来源：2024年文登区政府）。宝尼新材料23.5亿元锂盐项目为配套材料龙头（来源：2023年宝尼环评）。</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文登年内培育专精特新、瞪羚、单项冠军企业27家（来源：2024年文登区政府）。亘元新材为国家级高新技术企业（来源：2025年亘元官网）。文登高新技术企业数量突破180家（来源：2024年文登区政府）。</w:t>
      </w:r>
    </w:p>
    <w:p>
      <w:pPr>
        <w:spacing w:lineRule="exact" w:line="600" w:before="0" w:after="0"/>
        <w:ind w:firstLine="420"/>
        <w:jc w:val="both"/>
      </w:pPr>
      <w:r>
        <w:rPr>
          <w:rFonts w:ascii="仿宋_GB2312" w:hAnsi="仿宋_GB2312" w:eastAsia="仿宋_GB2312"/>
          <w:b w:val="0"/>
          <w:color w:val="000000"/>
          <w:sz w:val="32"/>
        </w:rPr>
        <w:t>据公开数据，文登高新技术企业为180家以上（来源：2024年）。</w:t>
      </w:r>
    </w:p>
    <w:p>
      <w:pPr>
        <w:spacing w:lineRule="exact" w:line="600" w:before="0" w:after="0"/>
        <w:ind w:firstLine="420"/>
        <w:jc w:val="both"/>
      </w:pPr>
      <w:r>
        <w:rPr>
          <w:rFonts w:ascii="仿宋_GB2312" w:hAnsi="仿宋_GB2312" w:eastAsia="仿宋_GB2312"/>
          <w:b w:val="0"/>
          <w:color w:val="000000"/>
          <w:sz w:val="32"/>
        </w:rPr>
        <w:t>据公开数据，培育优质企业为27家（来源：2024年）。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文登化工产业园集聚亘元、宝尼、巨元、新元、迪嘉、诚弘等精细化工企业（来源：2024年文登区政府）」与「文登化工产业园扩区新招引入园项目10个以上（来源：2024年文登区政府）」等数据点清晰刻画了该维度的现实基础；文登化工产业园集聚亘元、宝尼、巨元、新元、迪嘉、诚弘等精细化工企业（来源：2024年文登区政府）；文登化工产业园扩区新招引入园项目10个以上（来源：2024年文登区政府）；山东亘元新材料为精细化工链主，2024年营收15.11亿元（来源：2025年亘元辅导报告）；宝尼新材料23.5亿元锂盐项目为配套材料龙头（来源：2023年宝尼环评）。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亘元掌握VC/FEC电解液添加剂核心合成与提纯技术（来源：2025年亘元官网）」与「新元新材料开发氟硅混炼胶与聚氯乙烯树脂中试工艺（来源：2024年威海重点项目）」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亘元掌握VC/FEC电解液添加剂核心合成与提纯技术（来源：2025年亘元官网）。新元新材料开发氟硅混炼胶与聚氯乙烯树脂中试工艺（来源：2024年威海重点项目）。迪嘉药业、诚弘制药具备医药中间体绿色合成技术（来源：2024年文登区政府）。</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巨元新材料年产25000吨锂电池材料项目购置设备700余台套（来源：2024年威海技改目录）。宝尼一期5000t/a六氟磷酸锂装置建成（来源：2023年宝尼环评）。新元新材料氟硅混炼胶项目推进产业化（来源：2024年威海重点项目）。</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文登新建市级以上科技创新平台3家（来源：2024年文登区政府）。文登实施智改数转项目30个以上（来源：2024年文登区政府）。企业依托飞地研发在青岛打造威海首家孵化器（来源：2024年文登区政府）。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亘元掌握VC/FEC电解液添加剂核心合成与提纯技术（来源：2025年亘元官网）」与「新元新材料开发氟硅混炼胶与聚氯乙烯树脂中试工艺（来源：2024年威海重点项目）」等数据点清晰刻画了该维度的现实基础；亘元掌握VC/FEC电解液添加剂核心合成与提纯技术（来源：2025年亘元官网）；新元新材料开发氟硅混炼胶与聚氯乙烯树脂中试工艺（来源：2024年威海重点项目）；巨元新材料年产25000吨锂电池材料项目购置设备700余台套（来源：2024年威海技改目录）；新元新材料氟硅混炼胶项目推进产业化（来源：2024年威海重点项目）。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巨元新材料年产25000吨锂电池材料项目总投资8亿元（来源：2024年威海技改目录）」与「宝尼锂盐项目总投资23.5亿元（来源：2023年宝尼环评）」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巨元新材料年产25000吨锂电池材料项目总投资8亿元（来源：2024年威海技改目录）。宝尼锂盐项目总投资23.5亿元（来源：2023年宝尼环评）。文登精细化工年度重点项目投资规模超百亿元（来源：2024年文登区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文登化工产业园集中供汽供热降低能耗成本（来源：2024年文登区政府）。园区公共管廊与智慧监管提升物流与安全效率（来源：2024年文登区政府）。区域用工与用地成本低于一线城市（来源：2024年文登区政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亘元2026年一季度归母净利润1.34亿元实现扭亏（来源：2026年亘元辅导报告）。文登精细化工企业梯次冲击10亿元以上新目标（来源：2024年文登区政府）。医药中间体企业投产扩产提升盈利（来源：2024年文登区政府）。</w:t>
      </w:r>
    </w:p>
    <w:p>
      <w:pPr>
        <w:spacing w:lineRule="exact" w:line="600" w:before="0" w:after="0"/>
        <w:ind w:firstLine="420"/>
        <w:jc w:val="both"/>
      </w:pPr>
      <w:r>
        <w:rPr>
          <w:rFonts w:ascii="仿宋_GB2312" w:hAnsi="仿宋_GB2312" w:eastAsia="仿宋_GB2312"/>
          <w:b w:val="0"/>
          <w:color w:val="000000"/>
          <w:sz w:val="32"/>
        </w:rPr>
        <w:t>据公开数据，亘元2024营收为15.11亿元（来源：2024年）。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巨元新材料年产25000吨锂电池材料项目总投资8亿元（来源：2024年威海技改目录）」与「宝尼锂盐项目总投资23.5亿元（来源：2023年宝尼环评）」等数据点清晰刻画了该维度的现实基础；巨元新材料年产25000吨锂电池材料项目总投资8亿元（来源：2024年威海技改目录）；宝尼锂盐项目总投资23.5亿元（来源：2023年宝尼环评）；文登精细化工年度重点项目投资规模超百亿元（来源：2024年文登区政府）；园区公共管廊与智慧监管提升物流与安全效率（来源：2024年文登区政府）。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氟硅新材料进口替代空间广阔（来源：2024年威海重点项目）」与「精细化工环保安全手续要求严，部分项目验收待完善（来源：2025年亘元辅导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六氟磷酸锂、LiFSI等锂盐国产缺口大宝尼补链（来源：2023年宝尼环评）。医药中间体国产替代与出口双轮驱动（来源：2024年文登区政府）。氟硅新材料进口替代空间广阔（来源：2024年威海重点项目）。</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精细化工环保安全手续要求严，部分项目验收待完善（来源：2025年亘元辅导报告）。医药中间体合成路线迭代快（来源：2024年文登区政府）。锂电池材料价格波动影响中间体盈利（来源：2025年亘元辅导报告）。</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锂盐价格大幅波动影响六氟磷酸锂盈利（来源：2023年宝尼环评）。电解液添加剂价格低迷致相关企业亏损（来源：2025年亘元辅导报告）。原材料价格震荡推高精细化工成本（来源：2024年文登区政府）。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氟硅新材料进口替代空间广阔（来源：2024年威海重点项目）」与「精细化工环保安全手续要求严，部分项目验收待完善（来源：2025年亘元辅导报告）」等数据点清晰刻画了该维度的现实基础；氟硅新材料进口替代空间广阔（来源：2024年威海重点项目）；精细化工环保安全手续要求严，部分项目验收待完善（来源：2025年亘元辅导报告）；锂电池材料价格波动影响中间体盈利（来源：2025年亘元辅导报告）；电解液添加剂价格低迷致相关企业亏损（来源：2025年亘元辅导报告）。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以亘元为链主带动配套项目落地（来源：2024年文登区政府）」与「建立项目开谈即知情会商、用地选址前置机制（来源：2024年文登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文登成立产业专班绘制精细化工招商图谱（来源：2024年文登区政府）。以亘元为链主带动配套项目落地（来源：2024年文登区政府）。建立项目开谈即知情会商、用地选址前置机制（来源：2024年文登区政府）。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实施延链补链强链行动向高附加值延伸（来源：2024年文登区政府）。推进工业倍增与智改数转（来源：2024年文登区政府）。培育绿色制造支持精细化工低碳发展（来源：2024年文登区政府）。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文登一把手带队赴上海深圳招商探索日本驻点（来源：2024年文登区政府）。图谱式招商新引进过亿元项目40个以上（来源：2024年文登区政府）。以商招商引入明远新元等配套项目（来源：2024年文登区政府）。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以亘元为链主带动配套项目落地（来源：2024年文登区政府）」与「建立项目开谈即知情会商、用地选址前置机制（来源：2024年文登区政府）」等数据点清晰刻画了该维度的现实基础；以亘元为链主带动配套项目落地（来源：2024年文登区政府）；建立项目开谈即知情会商、用地选址前置机制（来源：2024年文登区政府）；推进工业倍增与智改数转（来源：2024年文登区政府）；图谱式招商新引进过亿元项目40个以上（来源：2024年文登区政府）。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宝尼23.5亿元、巨元8亿元等精细化工项目需分期资金（来源：2023年宝尼环评）」与「文登精细化工与新能源新材料年度投资超200亿元（来源：2024年文登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宝尼23.5亿元、巨元8亿元等精细化工项目需分期资金（来源：2023年宝尼环评）。文登精细化工与新能源新材料年度投资超200亿元（来源：2024年文登区政府）。诚弘绿色高端智能制药等157个重点项目推进（来源：2024年文登区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亘元连续亏损需资本补充支撑产能释放（来源：2025年亘元辅导报告）。迪嘉、诚弘制药扩产资金需求（来源：2024年文登区政府）。新元、恒兴等技改设备购置资金需求（来源：2024年威海技改目录）。</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亘元获宁德时代、比亚迪、文登国投等股东支持（来源：2026年亘元并购预案）。文登开展银企对接专场20场以上并设引才券基金（来源：2024年文登区政府）。企业通过股权融资、项目贷款、产业基金组合筹措（来源：2024年文登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宝尼23.5亿元、巨元8亿元等精细化工项目需分期资金（来源：2023年宝尼环评）」与「文登精细化工与新能源新材料年度投资超200亿元（来源：2024年文登区政府）」等数据点清晰刻画了该维度的现实基础；宝尼23.5亿元、巨元8亿元等精细化工项目需分期资金（来源：2023年宝尼环评）；文登精细化工与新能源新材料年度投资超200亿元（来源：2024年文登区政府）；诚弘绿色高端智能制药等157个重点项目推进（来源：2024年文登区政府）；亘元连续亏损需资本补充支撑产能释放（来源：2025年亘元辅导报告）。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精细化工中间体与配套材料在威海市文登区依托区域产业基础与政策赋能，已形成以量化事实为支撑的发展格局。文登化工产业园坚持高端精细发展方向，迪嘉药业、诚弘制药、谷雨春生物科技等项目投产扩产（来源：2024年文登区政府）；文登精细化工涵盖锂电池材料、氟硅材料、医药中间体、油墨等多领域（来源：2024年威海重点项目）；文登化工产业园扩区规划获批，新招引入园项目10个以上（来源：2024年文登区政府）；文登出台工业倍增行动支持企业冲击新目标（来源：2024年文登区政府）；文登推行定制审批清单制加告知承诺，项目审批时限压缩85%以上（来源：2024年文登区政府）；文登化工产业园配套公共管廊、智慧监管平台保障落地（来源：2024年文登区政府）；文登南海化工产业园适度超前研究公共配套扩容（来源：2024年文登区政府）；精细化工上游含基础化工原料、氟化工、硅化工，新元新材料布局氟硅混炼胶（来源：2024年威海重点项目）。</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宝尼新材料有限公司：位于文登化工产业园，总投资23.5亿元建设10万吨/年液体锂盐、6万吨/年六氟磷酸锂、5万吨/年双氟磺酰亚胺锂生产项目，占地510亩、建筑面积24.15万平方米、新建44座生产车间，分三期建设，一期含5000t/a六氟磷酸锂及1000t/a双氟磺酰亚胺锂装置。项目2023年通过环评、2024年5月取得安全设施设计审查、2025年11月竣工核实公示，产品属C2613无机盐制造与电子专用材料，将补齐文登锂盐与电解液关键配套材料短板，缓解国内锂盐市场缺口。</w:t>
      </w:r>
    </w:p>
    <w:p>
      <w:pPr>
        <w:spacing w:lineRule="exact" w:line="600" w:before="0" w:after="0"/>
        <w:ind w:firstLine="420"/>
        <w:jc w:val="both"/>
      </w:pPr>
      <w:r>
        <w:rPr>
          <w:rFonts w:ascii="仿宋_GB2312" w:hAnsi="仿宋_GB2312" w:eastAsia="仿宋_GB2312"/>
          <w:b w:val="0"/>
          <w:color w:val="000000"/>
          <w:sz w:val="32"/>
        </w:rPr>
        <w:t>山东巨元新材料股份有限公司：文登区锂电池材料重点企业，年产25000吨锂电池材料项目列入2024年威海市企业技术改造重点项目导向目录，依托原有1万吨锂电池材料项目建筑物及配套，新购置设备700余台（套），项目总投资8亿元、2024年计划投资1亿元，建设期2023年3月至2026年12月，为省级技改导向目录项目，是文登动力电池材料产业链关键中间体供应商。</w:t>
      </w:r>
    </w:p>
    <w:p>
      <w:pPr>
        <w:spacing w:lineRule="exact" w:line="600" w:before="0" w:after="0"/>
        <w:ind w:firstLine="420"/>
        <w:jc w:val="both"/>
      </w:pPr>
      <w:r>
        <w:rPr>
          <w:rFonts w:ascii="仿宋_GB2312" w:hAnsi="仿宋_GB2312" w:eastAsia="仿宋_GB2312"/>
          <w:b w:val="0"/>
          <w:color w:val="000000"/>
          <w:sz w:val="32"/>
        </w:rPr>
        <w:t>迪嘉药业与诚弘制药（医药中间体板块）：文登医药及健康食品主导产业核心企业，迪嘉药业、诚弘制药、谷雨春生物科技在现有项目投产扩产基础上，主攻创新药、现代中药、功能性食品精深开发。诚弘绿色高端智能制药等157个重点项目推进，文登借助整骨医院、西洋参等优势资源推动医药与食药联动发展，医药中间体就近延伸为成品药，形成精细化工与生命健康融合的特色链条，带动配套材料需求增长。</w:t>
      </w:r>
    </w:p>
    <w:p>
      <w:pPr>
        <w:spacing w:lineRule="exact" w:line="600" w:before="0" w:after="0"/>
        <w:jc w:val="left"/>
      </w:pPr>
      <w:r>
        <w:rPr>
          <w:rFonts w:ascii="仿宋_GB2312" w:hAnsi="仿宋_GB2312" w:eastAsia="仿宋_GB2312"/>
          <w:b w:val="0"/>
          <w:color w:val="000000"/>
          <w:sz w:val="28"/>
        </w:rPr>
        <w:t>主要数据来源：文登区政府2024年新闻发布会及产业规划；宝尼新材料环境影响报告书；威海市2024年企业技术改造重点项目导向目录；亘元新材料公开资料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