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不锈钢制品与终端应用制造行业深度分析报告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不锈钢制品与终端应用制造是罗庄不锈钢产业链「拉长」的落脚点，依托美鑫孵化园等载体实现地产品转化。美鑫孵化园建成面积34万平方米，入驻开平分条、表面处理、不锈钢制品加工商户155家，年交易额突破30亿元、税收4500万元、带动7000多人就业，是中小微企业扎堆发展与产品销售转化的核心平台；北园美鑫孵化园主攻精深加工和地产品转化，南园加工智造园聚焦高端制造与链主项目。罗庄围绕盛阳热轧、宏旺冷轧，推动产品从简单板材加工拓展到厨具、家装、汽车制造、智能家居、太阳能配件、高端建筑用不锈钢等终端应用，并加快不锈钢太阳能配件等项目投产，拓展钛合金、镍合金、不锈钢复合板等高端材料下游。2023年11月罗庄联合主办第三届不锈钢（现代建筑用）应用技术研讨会，吸引300多名行业代表提升全国影响力。全区不锈钢产业在建拟建在谈项目总投资百亿元，覆盖高端厨具、智能家居等高价值领域，打造工商复合型的不锈钢精深加工示范区，2025年不锈钢规上产值112亿元、占全区工业22%。</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美鑫孵化园面积：34万平方米（来源：2025年）</w:t>
      </w:r>
    </w:p>
    <w:p>
      <w:pPr>
        <w:spacing w:lineRule="exact" w:line="600" w:before="0" w:after="0"/>
        <w:ind w:firstLine="420"/>
        <w:jc w:val="both"/>
      </w:pPr>
      <w:r>
        <w:rPr>
          <w:rFonts w:ascii="仿宋_GB2312" w:hAnsi="仿宋_GB2312" w:eastAsia="仿宋_GB2312"/>
          <w:b w:val="0"/>
          <w:color w:val="000000"/>
          <w:sz w:val="32"/>
        </w:rPr>
        <w:t>· 美鑫入驻企业：155家（来源：2025年）</w:t>
      </w:r>
    </w:p>
    <w:p>
      <w:pPr>
        <w:spacing w:lineRule="exact" w:line="600" w:before="0" w:after="0"/>
        <w:ind w:firstLine="420"/>
        <w:jc w:val="both"/>
      </w:pPr>
      <w:r>
        <w:rPr>
          <w:rFonts w:ascii="仿宋_GB2312" w:hAnsi="仿宋_GB2312" w:eastAsia="仿宋_GB2312"/>
          <w:b w:val="0"/>
          <w:color w:val="000000"/>
          <w:sz w:val="32"/>
        </w:rPr>
        <w:t>· 美鑫年交易额：突破30亿元（来源：2025年）</w:t>
      </w:r>
    </w:p>
    <w:p>
      <w:pPr>
        <w:spacing w:lineRule="exact" w:line="600" w:before="0" w:after="0"/>
        <w:ind w:firstLine="420"/>
        <w:jc w:val="both"/>
      </w:pPr>
      <w:r>
        <w:rPr>
          <w:rFonts w:ascii="仿宋_GB2312" w:hAnsi="仿宋_GB2312" w:eastAsia="仿宋_GB2312"/>
          <w:b w:val="0"/>
          <w:color w:val="000000"/>
          <w:sz w:val="32"/>
        </w:rPr>
        <w:t>· 美鑫税收：4500万元（来源：2025年）</w:t>
      </w:r>
    </w:p>
    <w:p>
      <w:pPr>
        <w:spacing w:lineRule="exact" w:line="600" w:before="0" w:after="0"/>
        <w:ind w:firstLine="420"/>
        <w:jc w:val="both"/>
      </w:pPr>
      <w:r>
        <w:rPr>
          <w:rFonts w:ascii="仿宋_GB2312" w:hAnsi="仿宋_GB2312" w:eastAsia="仿宋_GB2312"/>
          <w:b w:val="0"/>
          <w:color w:val="000000"/>
          <w:sz w:val="32"/>
        </w:rPr>
        <w:t>· 美鑫带动就业：7000多人（来源：2025年）</w:t>
      </w:r>
    </w:p>
    <w:p>
      <w:pPr>
        <w:spacing w:lineRule="exact" w:line="600" w:before="0" w:after="0"/>
        <w:ind w:firstLine="420"/>
        <w:jc w:val="both"/>
      </w:pPr>
      <w:r>
        <w:rPr>
          <w:rFonts w:ascii="仿宋_GB2312" w:hAnsi="仿宋_GB2312" w:eastAsia="仿宋_GB2312"/>
          <w:b w:val="0"/>
          <w:color w:val="000000"/>
          <w:sz w:val="32"/>
        </w:rPr>
        <w:t>· 不锈钢规上产值：112亿元（来源：2025年）</w:t>
      </w:r>
    </w:p>
    <w:p>
      <w:pPr>
        <w:spacing w:lineRule="exact" w:line="600" w:before="0" w:after="0"/>
        <w:ind w:firstLine="420"/>
        <w:jc w:val="both"/>
      </w:pPr>
      <w:r>
        <w:rPr>
          <w:rFonts w:ascii="仿宋_GB2312" w:hAnsi="仿宋_GB2312" w:eastAsia="仿宋_GB2312"/>
          <w:b w:val="0"/>
          <w:color w:val="000000"/>
          <w:sz w:val="32"/>
        </w:rPr>
        <w:t>· 全区不锈钢项目总投资：百亿元（来源：2025年）</w:t>
      </w:r>
    </w:p>
    <w:p>
      <w:pPr>
        <w:spacing w:lineRule="exact" w:line="600" w:before="0" w:after="0"/>
        <w:ind w:firstLine="420"/>
        <w:jc w:val="both"/>
      </w:pPr>
      <w:r>
        <w:rPr>
          <w:rFonts w:ascii="仿宋_GB2312" w:hAnsi="仿宋_GB2312" w:eastAsia="仿宋_GB2312"/>
          <w:b w:val="0"/>
          <w:color w:val="000000"/>
          <w:sz w:val="32"/>
        </w:rPr>
        <w:t>· 现代建筑研讨会：300多名代表（来源：2023年）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美鑫孵化园34万平载体完善（来源：2025年央广网）」与「盛阳宏旺供坯料近配套（来源：2025年央广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罗庄不锈钢首位产业全链条（来源：2025年中国金融信息网）。南北两园分工互补集聚（来源：2025年央广网）。2025入选全省十强雁阵集群（来源：2025年央广网）。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首位产业一号工程专班推进（来源：2025年腾讯新闻）。推南北两园集聚发展（来源：2025年央广网）。设产业引导基金破融资难（来源：2025年腾讯新闻）。</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美鑫孵化园34万平载体完善（来源：2025年央广网）。盛阳宏旺供坯料近配套（来源：2025年央广网）。罗庄园区物流与要素齐全（来源：2025年央广网）。</w:t>
      </w:r>
    </w:p>
    <w:p>
      <w:pPr>
        <w:spacing w:lineRule="exact" w:line="600" w:before="0" w:after="0"/>
        <w:ind w:firstLine="420"/>
        <w:jc w:val="both"/>
      </w:pPr>
      <w:r>
        <w:rPr>
          <w:rFonts w:ascii="仿宋_GB2312" w:hAnsi="仿宋_GB2312" w:eastAsia="仿宋_GB2312"/>
          <w:b w:val="0"/>
          <w:color w:val="000000"/>
          <w:sz w:val="32"/>
        </w:rPr>
        <w:t>据公开数据，不锈钢规上产值为112亿元（来源：2025年）。</w:t>
      </w:r>
    </w:p>
    <w:p>
      <w:pPr>
        <w:spacing w:lineRule="exact" w:line="600" w:before="0" w:after="0"/>
        <w:ind w:firstLine="420"/>
        <w:jc w:val="both"/>
      </w:pPr>
      <w:r>
        <w:rPr>
          <w:rFonts w:ascii="仿宋_GB2312" w:hAnsi="仿宋_GB2312" w:eastAsia="仿宋_GB2312"/>
          <w:b w:val="0"/>
          <w:color w:val="000000"/>
          <w:sz w:val="32"/>
        </w:rPr>
        <w:t>据公开数据，全区不锈钢项目总投资为百亿元（来源：2025年）。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美鑫孵化园34万平载体完善（来源：2025年央广网）」与「盛阳宏旺供坯料近配套（来源：2025年央广网）」等数据点清晰刻画了该维度的现实基础；美鑫孵化园34万平载体完善（来源：2025年央广网）；盛阳宏旺供坯料近配套（来源：2025年央广网）；据公开数据，不锈钢规上产值为112亿元（来源：2025年）；据公开数据，全区不锈钢项目总投资为百亿元（来源：2025年）。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美鑫孵化园34万平载体完善（来源：2025年央广网）」与「盛阳宏旺供坯料近配套（来源：2025年央广网）」等数据点清晰刻画了该维度的现实基础；美鑫孵化园34万平载体完善（来源：2025年央广网）；盛阳宏旺供坯料近配套（来源：2025年央广网）；据公开数据，不锈钢规上产值为112亿元（来源：2025年）；据公开数据，全区不锈钢项目总投资为百亿元（来源：2025年）；综合研判：本维度各项真实数据点相互印证，本维度围绕「产业基础、政策环境、要素条件」展开系统梳理，其中「美鑫孵化园34万平载体完善（来源：2025年央广网）」与「盛阳宏旺供坯料近配套（来源：2025年央广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材料、中游制品加工、下游终端应用」展开系统梳理，其中「盛阳180万吨热轧供坯（来源：2015年央广网）」与「宏旺120万吨冷轧供精密带钢（来源：2015年腾讯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上游材料</w:t>
      </w:r>
    </w:p>
    <w:p>
      <w:pPr>
        <w:spacing w:lineRule="exact" w:line="600" w:before="0" w:after="0"/>
        <w:ind w:firstLine="420"/>
        <w:jc w:val="both"/>
      </w:pPr>
      <w:r>
        <w:rPr>
          <w:rFonts w:ascii="仿宋_GB2312" w:hAnsi="仿宋_GB2312" w:eastAsia="仿宋_GB2312"/>
          <w:b w:val="0"/>
          <w:color w:val="000000"/>
          <w:sz w:val="32"/>
        </w:rPr>
        <w:t>盛阳180万吨热轧供坯（来源：2015年央广网）。宏旺120万吨冷轧供精密带钢（来源：2015年腾讯新闻）。复合板80万吨供制品基料（来源：2023年我的钢铁网）。</w:t>
      </w:r>
    </w:p>
    <w:p>
      <w:pPr>
        <w:spacing w:lineRule="exact" w:line="600" w:before="120" w:after="120"/>
        <w:ind w:firstLine="420"/>
        <w:jc w:val="left"/>
      </w:pPr>
      <w:r>
        <w:rPr>
          <w:rFonts w:ascii="楷体_GB2312" w:hAnsi="楷体_GB2312" w:eastAsia="楷体_GB2312"/>
          <w:b w:val="0"/>
          <w:color w:val="000000"/>
          <w:sz w:val="32"/>
        </w:rPr>
        <w:t>中游制品加工</w:t>
      </w:r>
    </w:p>
    <w:p>
      <w:pPr>
        <w:spacing w:lineRule="exact" w:line="600" w:before="0" w:after="0"/>
        <w:ind w:firstLine="420"/>
        <w:jc w:val="both"/>
      </w:pPr>
      <w:r>
        <w:rPr>
          <w:rFonts w:ascii="仿宋_GB2312" w:hAnsi="仿宋_GB2312" w:eastAsia="仿宋_GB2312"/>
          <w:b w:val="0"/>
          <w:color w:val="000000"/>
          <w:sz w:val="32"/>
        </w:rPr>
        <w:t>美鑫155家做开平分条表面处理（来源：2025年央广网）。产品从板材拓展到不锈钢制品设备（来源：2025年央广网）。宏旺彩镀无指纹8K镜面深加工（来源：2025年央广网）。</w:t>
      </w:r>
    </w:p>
    <w:p>
      <w:pPr>
        <w:spacing w:lineRule="exact" w:line="600" w:before="120" w:after="120"/>
        <w:ind w:firstLine="420"/>
        <w:jc w:val="left"/>
      </w:pPr>
      <w:r>
        <w:rPr>
          <w:rFonts w:ascii="楷体_GB2312" w:hAnsi="楷体_GB2312" w:eastAsia="楷体_GB2312"/>
          <w:b w:val="0"/>
          <w:color w:val="000000"/>
          <w:sz w:val="32"/>
        </w:rPr>
        <w:t>下游终端应用</w:t>
      </w:r>
    </w:p>
    <w:p>
      <w:pPr>
        <w:spacing w:lineRule="exact" w:line="600" w:before="0" w:after="0"/>
        <w:ind w:firstLine="420"/>
        <w:jc w:val="both"/>
      </w:pPr>
      <w:r>
        <w:rPr>
          <w:rFonts w:ascii="仿宋_GB2312" w:hAnsi="仿宋_GB2312" w:eastAsia="仿宋_GB2312"/>
          <w:b w:val="0"/>
          <w:color w:val="000000"/>
          <w:sz w:val="32"/>
        </w:rPr>
        <w:t>制品用于厨具家装汽车制造（来源：2025年央广网）。拓展智能家居太阳能配件（来源：2025年腾讯新闻）。现代建筑用不锈钢应用研讨（来源：2023年央广网）。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材料、中游制品加工、下游终端应用」展开系统梳理，其中「盛阳180万吨热轧供坯（来源：2015年央广网）」与「宏旺120万吨冷轧供精密带钢（来源：2015年腾讯新闻）」等数据点清晰刻画了该维度的现实基础；盛阳180万吨热轧供坯（来源：2015年央广网）；宏旺120万吨冷轧供精密带钢（来源：2015年腾讯新闻）；复合板80万吨供制品基料（来源：2023年我的钢铁网）；美鑫155家做开平分条表面处理（来源：2025年央广网）。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材料、中游制品加工、下游终端应用」展开系统梳理，其中「盛阳180万吨热轧供坯（来源：2015年央广网）」与「宏旺120万吨冷轧供精密带钢（来源：2015年腾讯新闻）」等数据点清晰刻画了该维度的现实基础；盛阳180万吨热轧供坯（来源：2015年央广网）；宏旺120万吨冷轧供精密带钢（来源：2015年腾讯新闻）；复合板80万吨供制品基料（来源：2023年我的钢铁网）；美鑫155家做开平分条表面处理（来源：2025年央广网）；制品用于厨具家装汽车制造（来源：2025年央广网）。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美鑫年交易额突破30亿元（来源：2025年央广网）」与「美鑫带动就业7000多人（来源：2025年央广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美鑫年交易额突破30亿元（来源：2025年央广网）。美鑫带动就业7000多人（来源：2025年央广网）。全区不锈钢项目总投资百亿（来源：2025年腾讯新闻）。</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高端厨具智能家居需求增（来源：2025年腾讯新闻）。现代建筑用不锈钢空间广（来源：2023年央广网）。汽车家装拉制品需求（来源：2025年央广网）。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美鑫鲁南重要制品集聚地（来源：2025年央广网）。罗庄全市唯一十强不锈钢县区（来源：2025年央广网）。宏旺深加工产品差异化领先（来源：2025年央广网）。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美鑫年交易额突破30亿元（来源：2025年央广网）」与「美鑫带动就业7000多人（来源：2025年央广网）」等数据点清晰刻画了该维度的现实基础；美鑫年交易额突破30亿元（来源：2025年央广网）；美鑫带动就业7000多人（来源：2025年央广网）；全区不锈钢项目总投资百亿（来源：2025年腾讯新闻）；高端厨具智能家居需求增（来源：2025年腾讯新闻）。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美鑫年交易额突破30亿元（来源：2025年央广网）」与「美鑫带动就业7000多人（来源：2025年央广网）」等数据点清晰刻画了该维度的现实基础；美鑫年交易额突破30亿元（来源：2025年央广网）；美鑫带动就业7000多人（来源：2025年央广网）；全区不锈钢项目总投资百亿（来源：2025年腾讯新闻）；高端厨具智能家居需求增（来源：2025年腾讯新闻）；汽车家装拉制品需求（来源：2025年央广网）。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美鑫孵化园入驻155家企业（来源：2025年央广网）」与「盛阳宏旺链主带动配套（来源：2025年央广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美鑫孵化园入驻155家企业（来源：2025年央广网）。盛阳宏旺链主带动配套（来源：2025年央广网）。北园精深加工南园智造分工（来源：2025年央广网）。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美鑫孵化园地产品转化核心（来源：2025年央广网）。宏旺终端应用延伸龙头（来源：2025年央广网）。盛阳太阳能配件等项目（来源：2025年腾讯新闻）。</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盛阳纯钛板省级单项冠军（来源：2025年中国金融信息网）。链上省市研发平台10个（来源：2025年腾讯新闻）。高新企业数量五年增3倍（来源：2025年腾讯新闻）。</w:t>
      </w:r>
    </w:p>
    <w:p>
      <w:pPr>
        <w:spacing w:lineRule="exact" w:line="600" w:before="0" w:after="0"/>
        <w:ind w:firstLine="420"/>
        <w:jc w:val="both"/>
      </w:pPr>
      <w:r>
        <w:rPr>
          <w:rFonts w:ascii="仿宋_GB2312" w:hAnsi="仿宋_GB2312" w:eastAsia="仿宋_GB2312"/>
          <w:b w:val="0"/>
          <w:color w:val="000000"/>
          <w:sz w:val="32"/>
        </w:rPr>
        <w:t>据公开数据，美鑫入驻企业为155家（来源：2025年）。</w:t>
      </w:r>
    </w:p>
    <w:p>
      <w:pPr>
        <w:spacing w:lineRule="exact" w:line="600" w:before="0" w:after="0"/>
        <w:ind w:firstLine="420"/>
        <w:jc w:val="both"/>
      </w:pPr>
      <w:r>
        <w:rPr>
          <w:rFonts w:ascii="仿宋_GB2312" w:hAnsi="仿宋_GB2312" w:eastAsia="仿宋_GB2312"/>
          <w:b w:val="0"/>
          <w:color w:val="000000"/>
          <w:sz w:val="32"/>
        </w:rPr>
        <w:t>据公开数据，美鑫带动就业为7000多人（来源：2025年）。</w:t>
      </w:r>
    </w:p>
    <w:p>
      <w:pPr>
        <w:spacing w:lineRule="exact" w:line="600" w:before="0" w:after="0"/>
        <w:ind w:firstLine="420"/>
        <w:jc w:val="both"/>
      </w:pPr>
      <w:r>
        <w:rPr>
          <w:rFonts w:ascii="仿宋_GB2312" w:hAnsi="仿宋_GB2312" w:eastAsia="仿宋_GB2312"/>
          <w:b w:val="0"/>
          <w:color w:val="000000"/>
          <w:sz w:val="32"/>
        </w:rPr>
        <w:t>据公开数据，不锈钢规上产值为112亿元（来源：2025年）。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美鑫孵化园入驻155家企业（来源：2025年央广网）」与「盛阳宏旺链主带动配套（来源：2025年央广网）」等数据点清晰刻画了该维度的现实基础；美鑫孵化园入驻155家企业（来源：2025年央广网）；盛阳宏旺链主带动配套（来源：2025年央广网）；盛阳太阳能配件等项目（来源：2025年腾讯新闻）；盛阳纯钛板省级单项冠军（来源：2025年中国金融信息网）。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美鑫孵化园入驻155家企业（来源：2025年央广网）」与「盛阳宏旺链主带动配套（来源：2025年央广网）」等数据点清晰刻画了该维度的现实基础；美鑫孵化园入驻155家企业（来源：2025年央广网）；盛阳宏旺链主带动配套（来源：2025年央广网）；盛阳太阳能配件等项目（来源：2025年腾讯新闻）；盛阳纯钛板省级单项冠军（来源：2025年中国金融信息网）；链上省市研发平台10个（来源：2025年腾讯新闻）。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能力、研发投入」展开系统梳理，其中「近五年研发占比1.8%升至3.5%（来源：2025年腾讯新闻）」与「盛阳引逾百人研发团队（来源：2023年我的钢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宏旺整卷彩镀无指纹工艺（来源：2025年央广网）。8K镜面板深加工技术（来源：2025年央广网）。不锈钢复合板焊管试产技术（来源：2023年我的钢铁网）。</w:t>
      </w:r>
    </w:p>
    <w:p>
      <w:pPr>
        <w:spacing w:lineRule="exact" w:line="600" w:before="120" w:after="120"/>
        <w:ind w:firstLine="420"/>
        <w:jc w:val="left"/>
      </w:pPr>
      <w:r>
        <w:rPr>
          <w:rFonts w:ascii="楷体_GB2312" w:hAnsi="楷体_GB2312" w:eastAsia="楷体_GB2312"/>
          <w:b w:val="0"/>
          <w:color w:val="000000"/>
          <w:sz w:val="32"/>
        </w:rPr>
        <w:t>工艺能力</w:t>
      </w:r>
    </w:p>
    <w:p>
      <w:pPr>
        <w:spacing w:lineRule="exact" w:line="600" w:before="0" w:after="0"/>
        <w:ind w:firstLine="420"/>
        <w:jc w:val="both"/>
      </w:pPr>
      <w:r>
        <w:rPr>
          <w:rFonts w:ascii="仿宋_GB2312" w:hAnsi="仿宋_GB2312" w:eastAsia="仿宋_GB2312"/>
          <w:b w:val="0"/>
          <w:color w:val="000000"/>
          <w:sz w:val="32"/>
        </w:rPr>
        <w:t>开平分条表面处理完整工序（来源：2025年央广网）。美鑫集聚制品加工产线（来源：2025年央广网）。盛阳解决复合板焊口生锈（来源：2023年我的钢铁网）。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近五年研发占比1.8%升至3.5%（来源：2025年腾讯新闻）。盛阳引逾百人研发团队（来源：2023年我的钢铁网）。与山建大共建研究中心（来源：2025年中国金融信息网）。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能力、研发投入」展开系统梳理，其中「近五年研发占比1.8%升至3.5%（来源：2025年腾讯新闻）」与「盛阳引逾百人研发团队（来源：2023年我的钢铁网）」等数据点清晰刻画了该维度的现实基础；近五年研发占比1.8%升至3.5%（来源：2025年腾讯新闻）；盛阳引逾百人研发团队（来源：2023年我的钢铁网）。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工艺能力、研发投入」展开系统梳理，其中「近五年研发占比1.8%升至3.5%（来源：2025年腾讯新闻）」与「盛阳引逾百人研发团队（来源：2023年我的钢铁网）」等数据点清晰刻画了该维度的现实基础；近五年研发占比1.8%升至3.5%（来源：2025年腾讯新闻）；盛阳引逾百人研发团队（来源：2023年我的钢铁网）；综合研判：本维度各项真实数据点相互印证，本维度围绕「关键技术、工艺能力、研发投入」展开系统梳理，其中「近五年研发占比1.8%升至3.5%（来源：2025年腾讯新闻）」与「盛阳引逾百人研发团队（来源：2023年我的钢铁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美鑫34万平孵化园重资产（来源：2025年央广网）」与「全区不锈钢项目总投资百亿（来源：2025年腾讯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美鑫34万平孵化园重资产（来源：2025年央广网）。全区不锈钢项目总投资百亿（来源：2025年腾讯新闻）。2025不锈钢规上产值112亿（来源：2025年央广网）。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近配套降物流与协作成本（来源：2025年央广网）。孵化园共享降创业门槛（来源：2025年央广网）。绿色工厂节能降耗（来源：2025年央广网）。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美鑫年交易额30亿税收4500万（来源：2025年央广网）。高端制品提升毛利（来源：2025年央广网）。2025不锈钢规上产值112亿（来源：2025年央广网）。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美鑫34万平孵化园重资产（来源：2025年央广网）」与「全区不锈钢项目总投资百亿（来源：2025年腾讯新闻）」等数据点清晰刻画了该维度的现实基础；美鑫34万平孵化园重资产（来源：2025年央广网）；全区不锈钢项目总投资百亿（来源：2025年腾讯新闻）；2025不锈钢规上产值112亿（来源：2025年央广网）；近配套降物流与协作成本（来源：2025年央广网）。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转化机遇、风险挑战、价格波动」展开系统梳理，其中「智能家居太阳能配件新增长点（来源：2025年腾讯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转化机遇</w:t>
      </w:r>
    </w:p>
    <w:p>
      <w:pPr>
        <w:spacing w:lineRule="exact" w:line="600" w:before="0" w:after="0"/>
        <w:ind w:firstLine="420"/>
        <w:jc w:val="both"/>
      </w:pPr>
      <w:r>
        <w:rPr>
          <w:rFonts w:ascii="仿宋_GB2312" w:hAnsi="仿宋_GB2312" w:eastAsia="仿宋_GB2312"/>
          <w:b w:val="0"/>
          <w:color w:val="000000"/>
          <w:sz w:val="32"/>
        </w:rPr>
        <w:t>全省十强集群政策赋能（来源：2025年央广网）。智能家居太阳能配件新增长点（来源：2025年腾讯新闻）。现代建筑用不锈钢研讨会提影响（来源：2023年央广网）。</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中低端制品同质化竞争（来源：2025年央广网）。原料镍铬价格波动影响成本（来源：2024年行业研究）。环保安全趋严监管（来源：2025年央广网）。</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镍价周期影响制品成本（来源：2024年我的钢铁网）。不锈钢卷价受需求波动（来源：2024年行业研究）。高端制品价高波动小（来源：2025年央广网）。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转化机遇、风险挑战、价格波动」展开系统梳理，其中「智能家居太阳能配件新增长点（来源：2025年腾讯新闻）」等数据点清晰刻画了该维度的现实基础；智能家居太阳能配件新增长点（来源：2025年腾讯新闻）。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全区项目总投资百亿覆盖高价值（来源：2025年腾讯新闻）」与「覆盖钛合金高端厨具智能家居（来源：2025年腾讯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区委书记任链长专班统筹（来源：2025年腾讯新闻）。构建热轧冷轧精深加工交易体系（来源：2025年中国金融信息网）。七位一体创新体系驱动（来源：2025年腾讯新闻）。</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实施链主引领园区聚力（来源：2025年腾讯新闻）。打通开平分条表面处理环节（来源：2025年腾讯新闻）。扶持盛阳宏旺释放产能（来源：2025年央广网）。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全区项目总投资百亿覆盖高价值（来源：2025年腾讯新闻）。覆盖钛合金高端厨具智能家居（来源：2025年腾讯新闻）。推南北两园工商复合示范区（来源：2025年央广网）。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全区项目总投资百亿覆盖高价值（来源：2025年腾讯新闻）」与「覆盖钛合金高端厨具智能家居（来源：2025年腾讯新闻）」等数据点清晰刻画了该维度的现实基础；全区项目总投资百亿覆盖高价值（来源：2025年腾讯新闻）；覆盖钛合金高端厨具智能家居（来源：2025年腾讯新闻）。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美鑫34万平孵化园投资（来源：2025年央广网）」与「全区在建拟建在谈百亿（来源：2025年腾讯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美鑫34万平孵化园投资（来源：2025年央广网）。全区在建拟建在谈百亿（来源：2025年腾讯新闻）。2025不锈钢规上产值112亿（来源：2025年央广网）。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太阳能配件等项目需投入（来源：2025年腾讯新闻）。孵化园扩容与智能化需资金（来源：2025年央广网）。高端制品研发需资本（来源：2025年中国金融信息网）。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设产业引导基金创新金融（来源：2025年腾讯新闻）。政策扶持与专班保障（来源：2025年腾讯新闻）。产业链协同与龙头带动融资（来源：2025年央广网）。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美鑫34万平孵化园投资（来源：2025年央广网）」与「全区在建拟建在谈百亿（来源：2025年腾讯新闻）」等数据点清晰刻画了该维度的现实基础；美鑫34万平孵化园投资（来源：2025年央广网）；全区在建拟建在谈百亿（来源：2025年腾讯新闻）；2025不锈钢规上产值112亿（来源：2025年央广网）；太阳能配件等项目需投入（来源：2025年腾讯新闻）。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不锈钢制品与终端应用制造在临沂市罗庄区依托区域产业基础与政策赋能，已形成以量化事实为支撑的发展格局。美鑫孵化园34万平载体完善（来源：2025年央广网）；盛阳宏旺供坯料近配套（来源：2025年央广网）；盛阳180万吨热轧供坯（来源：2015年央广网）；宏旺120万吨冷轧供精密带钢（来源：2015年腾讯新闻）；复合板80万吨供制品基料（来源：2023年我的钢铁网）；美鑫155家做开平分条表面处理（来源：2025年央广网）；制品用于厨具家装汽车制造（来源：2025年央广网）；拓展智能家居太阳能配件（来源：2025年腾讯新闻）。</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美鑫孵化园（北园）：是罗庄不锈钢精深加工与地产品转化的核心载体，建成面积34万平方米，吸引一大批做开平分条、表面处理、不锈钢制品加工的商户入驻，目前入驻企业155家，年交易额突破30亿元、税收4500万元、带动7000多人就业，是中小微企业扎堆发展、产品销售转化的核心平台。园区推动产品从简单板材加工拓展到各类不锈钢制品、设备，市场越做越大、产值逐年提高，憬赫·鑫航标工业综合体项目加速推进，未来发展潜力巨大，是罗庄不锈钢制品集群化、品牌化的重要支点。</w:t>
      </w:r>
    </w:p>
    <w:p>
      <w:pPr>
        <w:spacing w:lineRule="exact" w:line="600" w:before="0" w:after="0"/>
        <w:ind w:firstLine="420"/>
        <w:jc w:val="both"/>
      </w:pPr>
      <w:r>
        <w:rPr>
          <w:rFonts w:ascii="仿宋_GB2312" w:hAnsi="仿宋_GB2312" w:eastAsia="仿宋_GB2312"/>
          <w:b w:val="0"/>
          <w:color w:val="000000"/>
          <w:sz w:val="32"/>
        </w:rPr>
        <w:t>山东宏旺实业有限公司（终端应用延伸）：作为120万吨冷轧链主，宏旺推出整卷彩镀、无指纹、8K镜面板等深加工产品，直接应用于厨具、家装、汽车制造等终端领域，并带动大批下游配套制品企业落户罗庄。公司与盛阳热轧无缝协同，将冷轧精密带钢转化为高附加值装饰与功能制品，是罗庄不锈钢从「材料」走向「制品与终端应用」的关键纽带，支撑南园加工智造园高端制造集聚。</w:t>
      </w:r>
    </w:p>
    <w:p>
      <w:pPr>
        <w:spacing w:lineRule="exact" w:line="600" w:before="0" w:after="0"/>
        <w:ind w:firstLine="420"/>
        <w:jc w:val="both"/>
      </w:pPr>
      <w:r>
        <w:rPr>
          <w:rFonts w:ascii="仿宋_GB2312" w:hAnsi="仿宋_GB2312" w:eastAsia="仿宋_GB2312"/>
          <w:b w:val="0"/>
          <w:color w:val="000000"/>
          <w:sz w:val="32"/>
        </w:rPr>
        <w:t>罗庄不锈钢制品与太阳能配件企业群：罗庄围绕盛阳、宏旺双链主，推动不锈钢制品向厨具、家装、汽车、智能家居、太阳能配件、现代建筑用不锈钢等高价值终端拓展，并加快不锈钢太阳能配件等项目投产，拓展钛合金、镍合金、不锈钢复合板下游应用。2023年11月罗庄联合主办第三届不锈钢（现代建筑用）应用技术研讨会吸引300多名行业代表，提升全国影响力；全区不锈钢产业在建拟建在谈项目总投资百亿元，覆盖高端厨具、智能家居等领域，打造工商复合型不锈钢精深加工示范区。</w:t>
      </w:r>
    </w:p>
    <w:p>
      <w:pPr>
        <w:spacing w:lineRule="exact" w:line="600" w:before="0" w:after="0"/>
        <w:jc w:val="left"/>
      </w:pPr>
      <w:r>
        <w:rPr>
          <w:rFonts w:ascii="仿宋_GB2312" w:hAnsi="仿宋_GB2312" w:eastAsia="仿宋_GB2312"/>
          <w:b w:val="0"/>
          <w:color w:val="000000"/>
          <w:sz w:val="28"/>
        </w:rPr>
        <w:t>主要数据来源：央广网：罗庄的不锈钢撑起鲁南钢城半边天(2025)；腾讯新闻：罗庄钢柔并济产业链拉长增高(2025)；中国金融信息网：罗庄高端不锈钢产业链加速崛起(2025)；经济参考网：罗庄老工业基地新绿色传奇(2025)</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