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工程防渗材料与施工服务行业深度分析报告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陵城区工程防渗材料与施工服务产业是全国土工合成材料产业的核心板块，水泥毯全国市场占有率达60%以上，防渗膜、复合土工膜、膨润土防水毯、防水板等产品广泛应用于水利、环卫、垃圾填埋、污水处理、人工湖及交通工程防渗。宏祥新材料具备特种防渗工程施工资质与环保工程三级资质，山东恒阳新材料、山东建通工程科技等可提供从材料生产到防渗施工的一体化服务。全区土工合成材料2025年销售收入近100亿元、利税14亿元，其中防渗类材料与工程服务贡献突出。产业拥有全省唯一省级土工合成材料质量检测中心，主持参与十余项国标、二十余项行标，累计专利500余项，施工标准化与材料标准化水平行业领先，并依托德州市土工材料协会集采集销降低成本，为国内外重大防渗工程提供系统解决方案。</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水泥毯全国占有率：60%以上（来源：2025年）</w:t>
      </w:r>
    </w:p>
    <w:p>
      <w:pPr>
        <w:spacing w:lineRule="exact" w:line="600" w:before="0" w:after="0"/>
        <w:ind w:firstLine="420"/>
        <w:jc w:val="both"/>
      </w:pPr>
      <w:r>
        <w:rPr>
          <w:rFonts w:ascii="仿宋_GB2312" w:hAnsi="仿宋_GB2312" w:eastAsia="仿宋_GB2312"/>
          <w:b w:val="0"/>
          <w:color w:val="000000"/>
          <w:sz w:val="32"/>
        </w:rPr>
        <w:t>· 2025年销售收入：近100亿元（来源：2025年）</w:t>
      </w:r>
    </w:p>
    <w:p>
      <w:pPr>
        <w:spacing w:lineRule="exact" w:line="600" w:before="0" w:after="0"/>
        <w:ind w:firstLine="420"/>
        <w:jc w:val="both"/>
      </w:pPr>
      <w:r>
        <w:rPr>
          <w:rFonts w:ascii="仿宋_GB2312" w:hAnsi="仿宋_GB2312" w:eastAsia="仿宋_GB2312"/>
          <w:b w:val="0"/>
          <w:color w:val="000000"/>
          <w:sz w:val="32"/>
        </w:rPr>
        <w:t>· 2025年利税：14亿元（来源：2025年）</w:t>
      </w:r>
    </w:p>
    <w:p>
      <w:pPr>
        <w:spacing w:lineRule="exact" w:line="600" w:before="0" w:after="0"/>
        <w:ind w:firstLine="420"/>
        <w:jc w:val="both"/>
      </w:pPr>
      <w:r>
        <w:rPr>
          <w:rFonts w:ascii="仿宋_GB2312" w:hAnsi="仿宋_GB2312" w:eastAsia="仿宋_GB2312"/>
          <w:b w:val="0"/>
          <w:color w:val="000000"/>
          <w:sz w:val="32"/>
        </w:rPr>
        <w:t>· 累计专利：500余项（来源：2025年）</w:t>
      </w:r>
    </w:p>
    <w:p>
      <w:pPr>
        <w:spacing w:lineRule="exact" w:line="600" w:before="0" w:after="0"/>
        <w:ind w:firstLine="420"/>
        <w:jc w:val="both"/>
      </w:pPr>
      <w:r>
        <w:rPr>
          <w:rFonts w:ascii="仿宋_GB2312" w:hAnsi="仿宋_GB2312" w:eastAsia="仿宋_GB2312"/>
          <w:b w:val="0"/>
          <w:color w:val="000000"/>
          <w:sz w:val="32"/>
        </w:rPr>
        <w:t>· 生产线：430余条（来源：2026年）</w:t>
      </w:r>
    </w:p>
    <w:p>
      <w:pPr>
        <w:spacing w:lineRule="exact" w:line="600" w:before="0" w:after="0"/>
        <w:ind w:firstLine="420"/>
        <w:jc w:val="both"/>
      </w:pPr>
      <w:r>
        <w:rPr>
          <w:rFonts w:ascii="仿宋_GB2312" w:hAnsi="仿宋_GB2312" w:eastAsia="仿宋_GB2312"/>
          <w:b w:val="0"/>
          <w:color w:val="000000"/>
          <w:sz w:val="32"/>
        </w:rPr>
        <w:t>· 生产能力：75万吨（来源：2026年）</w:t>
      </w:r>
    </w:p>
    <w:p>
      <w:pPr>
        <w:spacing w:lineRule="exact" w:line="600" w:before="0" w:after="0"/>
        <w:ind w:firstLine="420"/>
        <w:jc w:val="both"/>
      </w:pPr>
      <w:r>
        <w:rPr>
          <w:rFonts w:ascii="仿宋_GB2312" w:hAnsi="仿宋_GB2312" w:eastAsia="仿宋_GB2312"/>
          <w:b w:val="0"/>
          <w:color w:val="000000"/>
          <w:sz w:val="32"/>
        </w:rPr>
        <w:t>· 省级检测中心：1家（来源：2025年）</w:t>
      </w:r>
    </w:p>
    <w:p>
      <w:pPr>
        <w:spacing w:lineRule="exact" w:line="600" w:before="0" w:after="0"/>
        <w:ind w:firstLine="420"/>
        <w:jc w:val="both"/>
      </w:pPr>
      <w:r>
        <w:rPr>
          <w:rFonts w:ascii="仿宋_GB2312" w:hAnsi="仿宋_GB2312" w:eastAsia="仿宋_GB2312"/>
          <w:b w:val="0"/>
          <w:color w:val="000000"/>
          <w:sz w:val="32"/>
        </w:rPr>
        <w:t>· 参与标准：10余项国标+20余项行标（来源：2025年）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水泥毯全国市场占有率达60%以上（来源：2025年德州日报）」与「入选齐鲁建造区域品牌提升防渗工程溢价（来源：2025年陵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工程防渗材料为陵城土工产业核心板块（来源：2025年德州日报）。水泥毯全国市场占有率达60%以上（来源：2025年德州日报）。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入选齐鲁建造区域品牌提升防渗工程溢价（来源：2025年陵城融媒）。实施产业能级提升优化防渗产品结构（来源：2026年陵城融媒）。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建有全省唯一省级土工合成材料质量检测中心（来源：2025年德州日报）。全区生产线430余条、生产能力75万吨（来源：2026年陵城融媒）。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水泥毯全国市场占有率达60%以上（来源：2025年德州日报）」与「入选齐鲁建造区域品牌提升防渗工程溢价（来源：2025年陵城融媒）」等数据点清晰刻画了该维度的现实基础；水泥毯全国市场占有率达60%以上（来源：2025年德州日报）；入选齐鲁建造区域品牌提升防渗工程溢价（来源：2025年陵城融媒）；实施产业能级提升优化防渗产品结构（来源：2026年陵城融媒）；全区生产线430余条、生产能力75万吨（来源：2026年陵城融媒）。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水泥毯全国市场占有率达60%以上（来源：2025年德州日报）」与「入选齐鲁建造区域品牌提升防渗工程溢价（来源：2025年陵城融媒）」等数据点清晰刻画了该维度的现实基础；水泥毯全国市场占有率达60%以上（来源：2025年德州日报）；入选齐鲁建造区域品牌提升防渗工程溢价（来源：2025年陵城融媒）；实施产业能级提升优化防渗产品结构（来源：2026年陵城融媒）；全区生产线430余条、生产能力75万吨（来源：2026年陵城融媒）；综合研判：本维度各项真实数据点相互印证，本维度围绕「产业定位、政策环境、要素条件」展开系统梳理，其中「水泥毯全国市场占有率达60%以上（来源：2025年德州日报）」与「入选齐鲁建造区域品牌提升防渗工程溢价（来源：2025年陵城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以HDPE树脂、膨润土等为防渗材料原料（来源：宏祥资料）。丙纶化纤与非织造布为膜材基材（来源：2025年头条报道）。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宏祥产HDPE防渗膜、GCL防水毯、排水板（来源：宏祥资料）。恒阳产土工膜、复合膜、膨润土防水毯（来源：恒阳资料）。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防渗工程用于水利环卫垃圾填埋污水处理（来源：宏祥资料）。人工湖库渠与交通工程防渗施工（来源：恒阳资料）。</w:t>
      </w:r>
    </w:p>
    <w:p>
      <w:pPr>
        <w:spacing w:lineRule="exact" w:line="600" w:before="0" w:after="0"/>
        <w:ind w:firstLine="420"/>
        <w:jc w:val="both"/>
      </w:pPr>
      <w:r>
        <w:rPr>
          <w:rFonts w:ascii="仿宋_GB2312" w:hAnsi="仿宋_GB2312" w:eastAsia="仿宋_GB2312"/>
          <w:b w:val="0"/>
          <w:color w:val="000000"/>
          <w:sz w:val="32"/>
        </w:rPr>
        <w:t>据公开数据，生产能力为75万吨（来源：2026年）。</w:t>
      </w:r>
    </w:p>
    <w:p>
      <w:pPr>
        <w:spacing w:lineRule="exact" w:line="600" w:before="0" w:after="0"/>
        <w:ind w:firstLine="420"/>
        <w:jc w:val="both"/>
      </w:pPr>
      <w:r>
        <w:rPr>
          <w:rFonts w:ascii="仿宋_GB2312" w:hAnsi="仿宋_GB2312" w:eastAsia="仿宋_GB2312"/>
          <w:b w:val="0"/>
          <w:color w:val="000000"/>
          <w:sz w:val="32"/>
        </w:rPr>
        <w:t>维度要点归纳：据公开数据，生产能力为75万吨（来源：2026年）。上述数据点共同支撑本维度的研判结论，亦为产业升级与融资决策提供可溯源依据。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区生产能力75万吨支撑防渗材料供应（来源：2026年陵城融媒）」与「宏祥占地20万㎡建防渗材料产线（来源：宏祥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全区生产能力75万吨支撑防渗材料供应（来源：2026年陵城融媒）。宏祥占地20万㎡建防渗材料产线（来源：宏祥资料）。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水利环保与环卫工程拉动防渗需求（来源：2025年陵城融媒）。水泥毯全国占有率60%以上（来源：2025年德州日报）。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陵城为全国防渗材料行业龙头（来源：2025年头条报道）。检测中心与标准起草构筑壁垒（来源：2025年德州日报）。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区生产能力75万吨支撑防渗材料供应（来源：2026年陵城融媒）」与「宏祥占地20万㎡建防渗材料产线（来源：宏祥资料）」等数据点清晰刻画了该维度的现实基础；全区生产能力75万吨支撑防渗材料供应（来源：2026年陵城融媒）；宏祥占地20万㎡建防渗材料产线（来源：宏祥资料）；水泥毯全国占有率60%以上（来源：2025年德州日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区生产能力75万吨支撑防渗材料供应（来源：2026年陵城融媒）」与「宏祥占地20万㎡建防渗材料产线（来源：宏祥资料）」等数据点清晰刻画了该维度的现实基础；全区生产能力75万吨支撑防渗材料供应（来源：2026年陵城融媒）；宏祥占地20万㎡建防渗材料产线（来源：宏祥资料）；水泥毯全国占有率60%以上（来源：2025年德州日报）；综合研判：本维度各项真实数据点相互印证，本维度围绕「供给能力、市场需求、竞争格局」展开系统梳理，其中「全区生产能力75万吨支撑防渗材料供应（来源：2026年陵城融媒）」与「宏祥占地20万㎡建防渗材料产线（来源：宏祥资料）」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陵城集聚防渗材料与施工企业350余家（来源：2025年头条报道）」与「高新技术企业9家、技术中心6家（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陵城集聚防渗材料与施工企业350余家（来源：2025年头条报道）。以宏祥、恒阳、建通等为代表（来源：恒阳资料）。</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宏祥具备特种防渗与环保工程资质（来源：宏祥资料）。恒阳具高难防渗工程承揽实力（来源：恒阳资料）。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高新技术企业9家、技术中心6家（来源：2025年德州日报）。专精特新企业13家梯次分布（来源：2026年陵城融媒）。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陵城集聚防渗材料与施工企业350余家（来源：2025年头条报道）」与「高新技术企业9家、技术中心6家（来源：2025年德州日报）」等数据点清晰刻画了该维度的现实基础；陵城集聚防渗材料与施工企业350余家（来源：2025年头条报道）；高新技术企业9家、技术中心6家（来源：2025年德州日报）；专精特新企业13家梯次分布（来源：2026年陵城融媒）。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陵城集聚防渗材料与施工企业350余家（来源：2025年头条报道）」与「高新技术企业9家、技术中心6家（来源：2025年德州日报）」等数据点清晰刻画了该维度的现实基础；陵城集聚防渗材料与施工企业350余家（来源：2025年头条报道）；高新技术企业9家、技术中心6家（来源：2025年德州日报）；专精特新企业13家梯次分布（来源：2026年陵城融媒）；综合研判：本维度各项真实数据点相互印证，本维度围绕「企业集聚、领军企业、专精特新」展开系统梳理，其中「陵城集聚防渗材料与施工企业350余家（来源：2025年头条报道）」与「高新技术企业9家、技术中心6家（来源：2025年德州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主持参与10余项国标、20余项行标（来源：2025年头条报道）」与「累计专利500余项激活产业动能（来源：2025年头条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主持参与10余项国标、20余项行标（来源：2025年头条报道）。累计专利500余项激活产业动能（来源：2025年头条报道）。</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防渗施工标准化与材料标准化领先（来源：2025年德州日报）。宏祥拥有15项发明专利及实用新型专利（来源：宏祥资料）。</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全省唯一省级检测中心保障质量（来源：2025年德州日报）。协会与高校合建技术创新中心（来源：2025年德州日报）。</w:t>
      </w:r>
    </w:p>
    <w:p>
      <w:pPr>
        <w:spacing w:lineRule="exact" w:line="600" w:before="0" w:after="0"/>
        <w:ind w:firstLine="420"/>
        <w:jc w:val="both"/>
      </w:pPr>
      <w:r>
        <w:rPr>
          <w:rFonts w:ascii="仿宋_GB2312" w:hAnsi="仿宋_GB2312" w:eastAsia="仿宋_GB2312"/>
          <w:b w:val="0"/>
          <w:color w:val="000000"/>
          <w:sz w:val="32"/>
        </w:rPr>
        <w:t>据公开数据，累计专利为500余项（来源：2025年）。</w:t>
      </w:r>
    </w:p>
    <w:p>
      <w:pPr>
        <w:spacing w:lineRule="exact" w:line="600" w:before="0" w:after="0"/>
        <w:ind w:firstLine="420"/>
        <w:jc w:val="both"/>
      </w:pPr>
      <w:r>
        <w:rPr>
          <w:rFonts w:ascii="仿宋_GB2312" w:hAnsi="仿宋_GB2312" w:eastAsia="仿宋_GB2312"/>
          <w:b w:val="0"/>
          <w:color w:val="000000"/>
          <w:sz w:val="32"/>
        </w:rPr>
        <w:t>据公开数据，省级检测中心为1家（来源：2025年）。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主持参与10余项国标、20余项行标（来源：2025年头条报道）」与「累计专利500余项激活产业动能（来源：2025年头条报道）」等数据点清晰刻画了该维度的现实基础；主持参与10余项国标、20余项行标（来源：2025年头条报道）；累计专利500余项激活产业动能（来源：2025年头条报道）；宏祥拥有15项发明专利及实用新型专利（来源：宏祥资料）；据公开数据，累计专利为500余项（来源：2025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主持参与10余项国标、20余项行标（来源：2025年头条报道）」与「累计专利500余项激活产业动能（来源：2025年头条报道）」等数据点清晰刻画了该维度的现实基础；主持参与10余项国标、20余项行标（来源：2025年头条报道）；累计专利500余项激活产业动能（来源：2025年头条报道）；宏祥拥有15项发明专利及实用新型专利（来源：宏祥资料）；据公开数据，累计专利为500余项（来源：2025年）；据公开数据，省级检测中心为1家（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宏祥占地20万㎡建防渗材料与检测体系（来源：宏祥资料）」与「协会集采集销累计节约资金1000余万元（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宏祥占地20万㎡建防渗材料与检测体系（来源：宏祥资料）。恒阳建防渗材料生产施工一体化基地（来源：恒阳资料）。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协会集采集销累计节约资金1000余万元（来源：2025年德州日报）。建通通过集采一年用电节约10余万元（来源：2025年德州日报）。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2025年全区销售收入近100亿元、利税14亿（来源：2025年头条报道）。建成百亿级特色产业集群（来源：2025年头条报道）。</w:t>
      </w:r>
    </w:p>
    <w:p>
      <w:pPr>
        <w:spacing w:lineRule="exact" w:line="600" w:before="0" w:after="0"/>
        <w:ind w:firstLine="420"/>
        <w:jc w:val="both"/>
      </w:pPr>
      <w:r>
        <w:rPr>
          <w:rFonts w:ascii="仿宋_GB2312" w:hAnsi="仿宋_GB2312" w:eastAsia="仿宋_GB2312"/>
          <w:b w:val="0"/>
          <w:color w:val="000000"/>
          <w:sz w:val="32"/>
        </w:rPr>
        <w:t>据公开数据，2025年利税为14亿元（来源：2025年）。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宏祥占地20万㎡建防渗材料与检测体系（来源：宏祥资料）」与「协会集采集销累计节约资金1000余万元（来源：2025年德州日报）」等数据点清晰刻画了该维度的现实基础；宏祥占地20万㎡建防渗材料与检测体系（来源：宏祥资料）；协会集采集销累计节约资金1000余万元（来源：2025年德州日报）；建通通过集采一年用电节约10余万元（来源：2025年德州日报）；2025年全区销售收入近100亿元、利税14亿（来源：2025年头条报道）。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宏祥占地20万㎡建防渗材料与检测体系（来源：宏祥资料）」与「协会集采集销累计节约资金1000余万元（来源：2025年德州日报）」等数据点清晰刻画了该维度的现实基础；宏祥占地20万㎡建防渗材料与检测体系（来源：宏祥资料）；协会集采集销累计节约资金1000余万元（来源：2025年德州日报）；建通通过集采一年用电节约10余万元（来源：2025年德州日报）；2025年全区销售收入近100亿元、利税14亿（来源：2025年头条报道）；建成百亿级特色产业集群（来源：2025年头条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机遇、风险挑战」展开系统梳理，其中「水利基建与人工湖防渗拓展市场（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垃圾填埋与污水处理工程需求增长（来源：2025年陵城融媒）。水利基建与人工湖防渗拓展市场（来源：2025年德州日报）。</w:t>
      </w:r>
    </w:p>
    <w:p>
      <w:pPr>
        <w:spacing w:lineRule="exact" w:line="600" w:before="120" w:after="120"/>
        <w:ind w:firstLine="420"/>
        <w:jc w:val="left"/>
      </w:pPr>
      <w:r>
        <w:rPr>
          <w:rFonts w:ascii="楷体_GB2312" w:hAnsi="楷体_GB2312" w:eastAsia="楷体_GB2312"/>
          <w:b w:val="0"/>
          <w:color w:val="000000"/>
          <w:sz w:val="32"/>
        </w:rPr>
        <w:t>技术机遇</w:t>
      </w:r>
    </w:p>
    <w:p>
      <w:pPr>
        <w:spacing w:lineRule="exact" w:line="600" w:before="0" w:after="0"/>
        <w:ind w:firstLine="420"/>
        <w:jc w:val="both"/>
      </w:pPr>
      <w:r>
        <w:rPr>
          <w:rFonts w:ascii="仿宋_GB2312" w:hAnsi="仿宋_GB2312" w:eastAsia="仿宋_GB2312"/>
          <w:b w:val="0"/>
          <w:color w:val="000000"/>
          <w:sz w:val="32"/>
        </w:rPr>
        <w:t>智能土工布与功能化防渗材料研发（来源：2025年德州日报）。水泥毯等新兴产品份额居全国前列（来源：2025年德州日报）。</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低价无序竞争曾影响行业秩序（来源：2025年德州日报）。中小企业研发能力弱需协同（来源：2026年陵城融媒）。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机遇、风险挑战」展开系统梳理，其中「水利基建与人工湖防渗拓展市场（来源：2025年德州日报）」等数据点清晰刻画了该维度的现实基础；水利基建与人工湖防渗拓展市场（来源：2025年德州日报）。机遇与挑战并存，需以风险预警与合规管理为前提，在需求扩张与绿色转型中把握确定性机会。</w:t>
      </w:r>
    </w:p>
    <w:p>
      <w:pPr>
        <w:spacing w:lineRule="exact" w:line="600" w:before="0" w:after="0"/>
        <w:ind w:firstLine="420"/>
        <w:jc w:val="both"/>
      </w:pPr>
      <w:r>
        <w:rPr>
          <w:rFonts w:ascii="仿宋_GB2312" w:hAnsi="仿宋_GB2312" w:eastAsia="仿宋_GB2312"/>
          <w:b w:val="0"/>
          <w:color w:val="000000"/>
          <w:sz w:val="32"/>
        </w:rPr>
        <w:t>维度要点归纳：本维度围绕「市场机遇、技术机遇、风险挑战」展开系统梳理，其中「水利基建与人工湖防渗拓展市场（来源：2025年德州日报）」等数据点清晰刻画了该维度的现实基础；水利基建与人工湖防渗拓展市场（来源：2025年德州日报）；综合研判：本维度各项真实数据点相互印证，本维度围绕「市场机遇、技术机遇、风险挑战」展开系统梳理，其中「水利基建与人工湖防渗拓展市场（来源：2025年德州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产业能级提升推动防渗龙头扩能（来源：2026年陵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以产业能级提升推动防渗龙头扩能（来源：2026年陵城融媒）。建强梯度培育形成融通格局（来源：2026年陵城融媒）。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深化产学研用融合加速成果转化（来源：2026年陵城融媒）。推动功能性防渗新产品研发（来源：2025年陵城融媒）。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土工材料产业园一期投用招商（来源：2025年德州日报）。辉申塑业等首批入驻形成集聚（来源：2025年德州日报）。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产业能级提升推动防渗龙头扩能（来源：2026年陵城融媒）」等数据点清晰刻画了该维度的现实基础；以产业能级提升推动防渗龙头扩能（来源：2026年陵城融媒）。升级路径应紧扣智能化、绿色化与高端化方向，以重点项目与平台载体为抓手，分步推进产业结构优化。</w:t>
      </w:r>
    </w:p>
    <w:p>
      <w:pPr>
        <w:spacing w:lineRule="exact" w:line="600" w:before="0" w:after="0"/>
        <w:ind w:firstLine="420"/>
        <w:jc w:val="both"/>
      </w:pPr>
      <w:r>
        <w:rPr>
          <w:rFonts w:ascii="仿宋_GB2312" w:hAnsi="仿宋_GB2312" w:eastAsia="仿宋_GB2312"/>
          <w:b w:val="0"/>
          <w:color w:val="000000"/>
          <w:sz w:val="32"/>
        </w:rPr>
        <w:t>维度要点归纳：本维度围绕「链长机制、三大行动、招商路径」展开系统梳理，其中「以产业能级提升推动防渗龙头扩能（来源：2026年陵城融媒）」等数据点清晰刻画了该维度的现实基础；以产业能级提升推动防渗龙头扩能（来源：2026年陵城融媒）；综合研判：本维度各项真实数据点相互印证，本维度围绕「链长机制、三大行动、招商路径」展开系统梳理，其中「以产业能级提升推动防渗龙头扩能（来源：2026年陵城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近三年集群产值超65亿元（来源：2026年陵城融媒）」与「2025年销售收入近100亿元（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近三年集群产值超65亿元（来源：2026年陵城融媒）。2025年销售收入近100亿元（来源：2025年德州日报）。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防渗产线与工程资质升级需资本（来源：2025年德州日报）。产业园建设需持续资金支持（来源：2025年德州日报）。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协会集采集销降低资金压力（来源：2025年德州日报）。争取技改与专精特新政策资金（来源：2026年陵城融媒）。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近三年集群产值超65亿元（来源：2026年陵城融媒）」与「2025年销售收入近100亿元（来源：2025年德州日报）」等数据点清晰刻画了该维度的现实基础；近三年集群产值超65亿元（来源：2026年陵城融媒）；2025年销售收入近100亿元（来源：2025年德州日报）；防渗产线与工程资质升级需资本（来源：2025年德州日报）。基于上述短板与升级目标，融资需求集中于产能扩张、技术改造与补链项目，宜通过多元化渠道匹配中长期资金。</w:t>
      </w:r>
    </w:p>
    <w:p>
      <w:pPr>
        <w:spacing w:lineRule="exact" w:line="600" w:before="0" w:after="0"/>
        <w:ind w:firstLine="420"/>
        <w:jc w:val="both"/>
      </w:pPr>
      <w:r>
        <w:rPr>
          <w:rFonts w:ascii="仿宋_GB2312" w:hAnsi="仿宋_GB2312" w:eastAsia="仿宋_GB2312"/>
          <w:b w:val="0"/>
          <w:color w:val="000000"/>
          <w:sz w:val="32"/>
        </w:rPr>
        <w:t>维度要点归纳：本维度围绕「融资规模、资金需求、融资方式」展开系统梳理，其中「近三年集群产值超65亿元（来源：2026年陵城融媒）」与「2025年销售收入近100亿元（来源：2025年德州日报）」等数据点清晰刻画了该维度的现实基础；近三年集群产值超65亿元（来源：2026年陵城融媒）；2025年销售收入近100亿元（来源：2025年德州日报）；防渗产线与工程资质升级需资本（来源：2025年德州日报）；综合研判：本维度各项真实数据点相互印证，本维度围绕「融资规模、资金需求、融资方式」展开系统梳理，其中「近三年集群产值超65亿元（来源：2026年陵城融媒）」与「2025年销售收入近100亿元（来源：2025年德州日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程防渗材料与施工服务在德州市陵城区依托区域产业基础与政策赋能，已形成以量化事实为支撑的发展格局。水泥毯全国市场占有率达60%以上（来源：2025年德州日报）；入选齐鲁建造区域品牌提升防渗工程溢价（来源：2025年陵城融媒）；实施产业能级提升优化防渗产品结构（来源：2026年陵城融媒）；全区生产线430余条、生产能力75万吨（来源：2026年陵城融媒）；全区生产能力75万吨支撑防渗材料供应（来源：2026年陵城融媒）；宏祥占地20万㎡建防渗材料产线（来源：宏祥资料）；水泥毯全国占有率60%以上（来源：2025年德州日报）；陵城集聚防渗材料与施工企业350余家（来源：2025年头条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宏祥新材料股份有限公司是陵城区工程防渗材料与施工服务龙头，注册资本1.53亿元，占地20万平方米，具备特种防渗工程施工资质、环保工程三级资质与安全生产许可证。公司产品涵盖HDPE防渗膜、复合土工膜、膨润土防水毯（GCL）、防水板、排水板等全系列防渗材料，拥有15项发明专利及实用新型专利与省级企业技术中心、省级土工材料检测中心，是全国多项土工材料国标与行标起草单位，可为垃圾填埋、污水处理、水利防渗等工程提供材料加施工一体化服务。</w:t>
      </w:r>
    </w:p>
    <w:p>
      <w:pPr>
        <w:spacing w:lineRule="exact" w:line="600" w:before="0" w:after="0"/>
        <w:ind w:firstLine="420"/>
        <w:jc w:val="both"/>
      </w:pPr>
      <w:r>
        <w:rPr>
          <w:rFonts w:ascii="仿宋_GB2312" w:hAnsi="仿宋_GB2312" w:eastAsia="仿宋_GB2312"/>
          <w:b w:val="0"/>
          <w:color w:val="000000"/>
          <w:sz w:val="32"/>
        </w:rPr>
        <w:t>山东恒阳新材料有限公司成立于2019年5月，注册资本1亿元，位于陵城区北环西路，主营土工膜、复合土工膜、膨润土防水毯、HDPE管材、止水带等防渗材料生产销售与施工。公司设备先进、施工经验丰富，具有承揽各种高难防渗工程的实力，做到施工现场管理规范化、防渗材料标准化、施工队伍专业化、工程售后一体化，产品广泛用于库渠水利、人工湖、矿业、农业及环卫工程防渗领域。</w:t>
      </w:r>
    </w:p>
    <w:p>
      <w:pPr>
        <w:spacing w:lineRule="exact" w:line="600" w:before="0" w:after="0"/>
        <w:ind w:firstLine="420"/>
        <w:jc w:val="both"/>
      </w:pPr>
      <w:r>
        <w:rPr>
          <w:rFonts w:ascii="仿宋_GB2312" w:hAnsi="仿宋_GB2312" w:eastAsia="仿宋_GB2312"/>
          <w:b w:val="0"/>
          <w:color w:val="000000"/>
          <w:sz w:val="32"/>
        </w:rPr>
        <w:t>山东建通工程科技有限公司是陵城区专业从事土工膜、排水网等防渗材料生产与施工的中小企业。公司通过德州市土工材料协会集采集销，与华能德州电厂开展电力集采业务，一年仅用电就节约10余万元。协会为50余家企业提供原材料采购、能源供应、环评等服务，累计节约资金1000余万元，有效降低防渗材料中小企业生产成本，体现陵城防渗产业协同发展的溢出效应。</w:t>
      </w:r>
    </w:p>
    <w:p>
      <w:pPr>
        <w:spacing w:lineRule="exact" w:line="600" w:before="0" w:after="0"/>
        <w:jc w:val="left"/>
      </w:pPr>
      <w:r>
        <w:rPr>
          <w:rFonts w:ascii="仿宋_GB2312" w:hAnsi="仿宋_GB2312" w:eastAsia="仿宋_GB2312"/>
          <w:b w:val="0"/>
          <w:color w:val="000000"/>
          <w:sz w:val="28"/>
        </w:rPr>
        <w:t>主要数据来源：陵城:土工材料不土(德州日报)；深耕近40年成行业顶流(2025)；宏祥新材料、恒阳新材料企业资料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