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金属材料贸易与仓储配送行业深度分析报告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昌府区金属材料贸易与仓储配送产业依托山东汇通国际金属物流园与聊城开发区金属材料产业园区两大平台，是鲁西地区重要的金属商贸与物流枢纽。山东汇通国际金属物流园由山东汇通集团投资建设，整体规划面积3500亩、一期建设用地1134余亩、投资约16亿元，规划有色金属仓储区、加工区、信息交易平台、会展中心等，整体建成后年货物吞吐量将达3000万吨、实现年销售收入1000亿元、年利税50亿元。聊城开发区金属材料产业园区占地约1.2万亩，作为聊城钢管产业集聚区，拥有各类钢管生产加工类企业300多家、贸易销售类企业3000余家，是以金属材料生产销售、非金属新材料制造为主导的产业园区。广平镇集聚1500余名物流贸易人员，精品钢管产业园物流仓储板块规划科学，企业入园后平均物流成本降低15%以上，产业辐射山东、服务全国、连通全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汇通物流园规划：3500亩（来源：2025年）</w:t>
      </w:r>
    </w:p>
    <w:p>
      <w:pPr>
        <w:spacing w:lineRule="exact" w:line="600" w:before="0" w:after="0"/>
        <w:ind w:firstLine="420"/>
        <w:jc w:val="both"/>
      </w:pPr>
      <w:r>
        <w:rPr>
          <w:rFonts w:ascii="仿宋_GB2312" w:hAnsi="仿宋_GB2312" w:eastAsia="仿宋_GB2312"/>
          <w:b w:val="0"/>
          <w:color w:val="000000"/>
          <w:sz w:val="32"/>
        </w:rPr>
        <w:t>· 汇通一期投资：约16亿元（来源：2025年）</w:t>
      </w:r>
    </w:p>
    <w:p>
      <w:pPr>
        <w:spacing w:lineRule="exact" w:line="600" w:before="0" w:after="0"/>
        <w:ind w:firstLine="420"/>
        <w:jc w:val="both"/>
      </w:pPr>
      <w:r>
        <w:rPr>
          <w:rFonts w:ascii="仿宋_GB2312" w:hAnsi="仿宋_GB2312" w:eastAsia="仿宋_GB2312"/>
          <w:b w:val="0"/>
          <w:color w:val="000000"/>
          <w:sz w:val="32"/>
        </w:rPr>
        <w:t>· 年货物吞吐量：3000万吨（来源：2025年）</w:t>
      </w:r>
    </w:p>
    <w:p>
      <w:pPr>
        <w:spacing w:lineRule="exact" w:line="600" w:before="0" w:after="0"/>
        <w:ind w:firstLine="420"/>
        <w:jc w:val="both"/>
      </w:pPr>
      <w:r>
        <w:rPr>
          <w:rFonts w:ascii="仿宋_GB2312" w:hAnsi="仿宋_GB2312" w:eastAsia="仿宋_GB2312"/>
          <w:b w:val="0"/>
          <w:color w:val="000000"/>
          <w:sz w:val="32"/>
        </w:rPr>
        <w:t>· 年销售收入：1000亿元（来源：2025年）</w:t>
      </w:r>
    </w:p>
    <w:p>
      <w:pPr>
        <w:spacing w:lineRule="exact" w:line="600" w:before="0" w:after="0"/>
        <w:ind w:firstLine="420"/>
        <w:jc w:val="both"/>
      </w:pPr>
      <w:r>
        <w:rPr>
          <w:rFonts w:ascii="仿宋_GB2312" w:hAnsi="仿宋_GB2312" w:eastAsia="仿宋_GB2312"/>
          <w:b w:val="0"/>
          <w:color w:val="000000"/>
          <w:sz w:val="32"/>
        </w:rPr>
        <w:t>· 开发区金属园区面积：1.2万亩（来源：2025年）</w:t>
      </w:r>
    </w:p>
    <w:p>
      <w:pPr>
        <w:spacing w:lineRule="exact" w:line="600" w:before="0" w:after="0"/>
        <w:ind w:firstLine="420"/>
        <w:jc w:val="both"/>
      </w:pPr>
      <w:r>
        <w:rPr>
          <w:rFonts w:ascii="仿宋_GB2312" w:hAnsi="仿宋_GB2312" w:eastAsia="仿宋_GB2312"/>
          <w:b w:val="0"/>
          <w:color w:val="000000"/>
          <w:sz w:val="32"/>
        </w:rPr>
        <w:t>· 生产加工企业：300多家（来源：2025年）</w:t>
      </w:r>
    </w:p>
    <w:p>
      <w:pPr>
        <w:spacing w:lineRule="exact" w:line="600" w:before="0" w:after="0"/>
        <w:ind w:firstLine="420"/>
        <w:jc w:val="both"/>
      </w:pPr>
      <w:r>
        <w:rPr>
          <w:rFonts w:ascii="仿宋_GB2312" w:hAnsi="仿宋_GB2312" w:eastAsia="仿宋_GB2312"/>
          <w:b w:val="0"/>
          <w:color w:val="000000"/>
          <w:sz w:val="32"/>
        </w:rPr>
        <w:t>· 贸易销售企业：3000余家（来源：2025年）</w:t>
      </w:r>
    </w:p>
    <w:p>
      <w:pPr>
        <w:spacing w:lineRule="exact" w:line="600" w:before="0" w:after="0"/>
        <w:ind w:firstLine="420"/>
        <w:jc w:val="both"/>
      </w:pPr>
      <w:r>
        <w:rPr>
          <w:rFonts w:ascii="仿宋_GB2312" w:hAnsi="仿宋_GB2312" w:eastAsia="仿宋_GB2312"/>
          <w:b w:val="0"/>
          <w:color w:val="000000"/>
          <w:sz w:val="32"/>
        </w:rPr>
        <w:t>· 物流贸易人员：1500余名（来源：2026年）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依托汇通物流园与开发区金属园区双平台（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金属材料贸易仓储为鲁西重要金属商贸枢纽（来源：2025年买购网）。依托汇通物流园与开发区金属园区双平台（来源：2025年买购网）。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聊城实施一区多园、三大市场发展战略（来源：2025年买购网）。广平镇以三级联动护航产业园物流板块（来源：2026年中国网）。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汇通物流园东临东外环、北临济聊馆高速（来源：2025年买购网）。距京九铁路货运站10km、邯济站5km（来源：2025年买购网）。</w:t>
      </w:r>
    </w:p>
    <w:p>
      <w:pPr>
        <w:spacing w:lineRule="exact" w:line="600" w:before="0" w:after="0"/>
        <w:ind w:firstLine="420"/>
        <w:jc w:val="both"/>
      </w:pPr>
      <w:r>
        <w:rPr>
          <w:rFonts w:ascii="仿宋_GB2312" w:hAnsi="仿宋_GB2312" w:eastAsia="仿宋_GB2312"/>
          <w:b w:val="0"/>
          <w:color w:val="000000"/>
          <w:sz w:val="32"/>
        </w:rPr>
        <w:t>据公开数据，汇通物流园规划为3500亩（来源：2025年）。</w:t>
      </w:r>
    </w:p>
    <w:p>
      <w:pPr>
        <w:spacing w:lineRule="exact" w:line="600" w:before="0" w:after="0"/>
        <w:ind w:firstLine="420"/>
        <w:jc w:val="both"/>
      </w:pPr>
      <w:r>
        <w:rPr>
          <w:rFonts w:ascii="仿宋_GB2312" w:hAnsi="仿宋_GB2312" w:eastAsia="仿宋_GB2312"/>
          <w:b w:val="0"/>
          <w:color w:val="000000"/>
          <w:sz w:val="32"/>
        </w:rPr>
        <w:t>据公开数据，汇通一期投资为约16亿元（来源：2025年）。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依托汇通物流园与开发区金属园区双平台（来源：2025年买购网）」等数据点清晰刻画了该维度的现实基础；依托汇通物流园与开发区金属园区双平台（来源：2025年买购网）；据公开数据，汇通物流园规划为3500亩（来源：2025年）；据公开数据，汇通一期投资为约16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依托汇通物流园与开发区金属园区双平台（来源：2025年买购网）」等数据点清晰刻画了该维度的现实基础；依托汇通物流园与开发区金属园区双平台（来源：2025年买购网）；据公开数据，汇通物流园规划为3500亩（来源：2025年）；据公开数据，汇通一期投资为约16亿元（来源：2025年）；综合研判：本维度各项真实数据点相互印证，本维度围绕「产业定位、政策环境、要素条件」展开系统梳理，其中「依托汇通物流园与开发区金属园区双平台（来源：2025年买购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集散、中游贸易、下游配送」展开系统梳理，其中「开发区金属园区贸易销售企业3000余家（来源：2025年买购网）」与「有色金属仓储区与加工区配套配送（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上游集散</w:t>
      </w:r>
    </w:p>
    <w:p>
      <w:pPr>
        <w:spacing w:lineRule="exact" w:line="600" w:before="0" w:after="0"/>
        <w:ind w:firstLine="420"/>
        <w:jc w:val="both"/>
      </w:pPr>
      <w:r>
        <w:rPr>
          <w:rFonts w:ascii="仿宋_GB2312" w:hAnsi="仿宋_GB2312" w:eastAsia="仿宋_GB2312"/>
          <w:b w:val="0"/>
          <w:color w:val="000000"/>
          <w:sz w:val="32"/>
        </w:rPr>
        <w:t>聊城钢管生产经营与有色金属优势突出（来源：2025年买购网）。园区依托本地钢厂与管材产能集散（来源：2025年买购网）。</w:t>
      </w:r>
    </w:p>
    <w:p>
      <w:pPr>
        <w:spacing w:lineRule="exact" w:line="600" w:before="120" w:after="120"/>
        <w:ind w:firstLine="420"/>
        <w:jc w:val="left"/>
      </w:pPr>
      <w:r>
        <w:rPr>
          <w:rFonts w:ascii="楷体_GB2312" w:hAnsi="楷体_GB2312" w:eastAsia="楷体_GB2312"/>
          <w:b w:val="0"/>
          <w:color w:val="000000"/>
          <w:sz w:val="32"/>
        </w:rPr>
        <w:t>中游贸易</w:t>
      </w:r>
    </w:p>
    <w:p>
      <w:pPr>
        <w:spacing w:lineRule="exact" w:line="600" w:before="0" w:after="0"/>
        <w:ind w:firstLine="420"/>
        <w:jc w:val="both"/>
      </w:pPr>
      <w:r>
        <w:rPr>
          <w:rFonts w:ascii="仿宋_GB2312" w:hAnsi="仿宋_GB2312" w:eastAsia="仿宋_GB2312"/>
          <w:b w:val="0"/>
          <w:color w:val="000000"/>
          <w:sz w:val="32"/>
        </w:rPr>
        <w:t>开发区金属园区贸易销售企业3000余家（来源：2025年买购网）。汇通物流园集现货与电子商务贸易（来源：2025年买购网）。</w:t>
      </w:r>
    </w:p>
    <w:p>
      <w:pPr>
        <w:spacing w:lineRule="exact" w:line="600" w:before="120" w:after="120"/>
        <w:ind w:firstLine="420"/>
        <w:jc w:val="left"/>
      </w:pPr>
      <w:r>
        <w:rPr>
          <w:rFonts w:ascii="楷体_GB2312" w:hAnsi="楷体_GB2312" w:eastAsia="楷体_GB2312"/>
          <w:b w:val="0"/>
          <w:color w:val="000000"/>
          <w:sz w:val="32"/>
        </w:rPr>
        <w:t>下游配送</w:t>
      </w:r>
    </w:p>
    <w:p>
      <w:pPr>
        <w:spacing w:lineRule="exact" w:line="600" w:before="0" w:after="0"/>
        <w:ind w:firstLine="420"/>
        <w:jc w:val="both"/>
      </w:pPr>
      <w:r>
        <w:rPr>
          <w:rFonts w:ascii="仿宋_GB2312" w:hAnsi="仿宋_GB2312" w:eastAsia="仿宋_GB2312"/>
          <w:b w:val="0"/>
          <w:color w:val="000000"/>
          <w:sz w:val="32"/>
        </w:rPr>
        <w:t>有色金属仓储区与加工区配套配送（来源：2025年买购网）。广平镇1500余名物流贸易人员支撑（来源：2026年中国网）。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集散、中游贸易、下游配送」展开系统梳理，其中「开发区金属园区贸易销售企业3000余家（来源：2025年买购网）」与「有色金属仓储区与加工区配套配送（来源：2025年买购网）」等数据点清晰刻画了该维度的现实基础；开发区金属园区贸易销售企业3000余家（来源：2025年买购网）；有色金属仓储区与加工区配套配送（来源：2025年买购网）；广平镇1500余名物流贸易人员支撑（来源：2026年中国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集散、中游贸易、下游配送」展开系统梳理，其中「开发区金属园区贸易销售企业3000余家（来源：2025年买购网）」与「有色金属仓储区与加工区配套配送（来源：2025年买购网）」等数据点清晰刻画了该维度的现实基础；开发区金属园区贸易销售企业3000余家（来源：2025年买购网）；有色金属仓储区与加工区配套配送（来源：2025年买购网）；广平镇1500余名物流贸易人员支撑（来源：2026年中国网）；综合研判：本维度各项真实数据点相互印证，本维度围绕「上游集散、中游贸易、下游配送」展开系统梳理，其中「开发区金属园区贸易销售企业3000余家（来源：2025年买购网）」与「有色金属仓储区与加工区配套配送（来源：2025年买购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汇通物流园年吞吐量将达3000万吨（来源：2025年买购网）」与「开发区园区生产加工企业300多家（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汇通物流园年吞吐量将达3000万吨（来源：2025年买购网）。开发区园区生产加工企业300多家（来源：2025年买购网）。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金属商贸辐射全球、服务全国（来源：2025年买购网）。钢管产业聚集区贸易活跃（来源：2025年买购网）。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汇通规划年销售收入1000亿元、利税50亿（来源：2025年买购网）。聊城为江北重要金属材料集散地（来源：2025年买购网）。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汇通物流园年吞吐量将达3000万吨（来源：2025年买购网）」与「开发区园区生产加工企业300多家（来源：2025年买购网）」等数据点清晰刻画了该维度的现实基础；汇通物流园年吞吐量将达3000万吨（来源：2025年买购网）；开发区园区生产加工企业300多家（来源：2025年买购网）；汇通规划年销售收入1000亿元、利税50亿（来源：2025年买购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汇通物流园年吞吐量将达3000万吨（来源：2025年买购网）」与「开发区园区生产加工企业300多家（来源：2025年买购网）」等数据点清晰刻画了该维度的现实基础；汇通物流园年吞吐量将达3000万吨（来源：2025年买购网）；开发区园区生产加工企业300多家（来源：2025年买购网）；汇通规划年销售收入1000亿元、利税50亿（来源：2025年买购网）；综合研判：本维度各项真实数据点相互印证，本维度围绕「供给能力、市场需求、竞争格局」展开系统梳理，其中「汇通物流园年吞吐量将达3000万吨（来源：2025年买购网）」与「开发区园区生产加工企业300多家（来源：2025年买购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平台、专精特新」展开系统梳理，其中「广平镇20家钢管企业、100余家贸易企业意向入园（来源：2026年中国网）」与「聊城开发区金属材料产业园区1.2万亩（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汇通物流园与开发区金属园区双核集聚（来源：2025年买购网）。广平镇20家钢管企业、100余家贸易企业意向入园（来源：2026年中国网）。</w:t>
      </w:r>
    </w:p>
    <w:p>
      <w:pPr>
        <w:spacing w:lineRule="exact" w:line="600" w:before="120" w:after="120"/>
        <w:ind w:firstLine="420"/>
        <w:jc w:val="left"/>
      </w:pPr>
      <w:r>
        <w:rPr>
          <w:rFonts w:ascii="楷体_GB2312" w:hAnsi="楷体_GB2312" w:eastAsia="楷体_GB2312"/>
          <w:b w:val="0"/>
          <w:color w:val="000000"/>
          <w:sz w:val="32"/>
        </w:rPr>
        <w:t>领军平台</w:t>
      </w:r>
    </w:p>
    <w:p>
      <w:pPr>
        <w:spacing w:lineRule="exact" w:line="600" w:before="0" w:after="0"/>
        <w:ind w:firstLine="420"/>
        <w:jc w:val="both"/>
      </w:pPr>
      <w:r>
        <w:rPr>
          <w:rFonts w:ascii="仿宋_GB2312" w:hAnsi="仿宋_GB2312" w:eastAsia="仿宋_GB2312"/>
          <w:b w:val="0"/>
          <w:color w:val="000000"/>
          <w:sz w:val="32"/>
        </w:rPr>
        <w:t>山东汇通集团投资建设国际金属物流园（来源：2025年买购网）。聊城开发区金属材料产业园区1.2万亩（来源：2025年买购网）。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贸易与物流企业梯次配套协同发展（来源：2026年中国网）。物流贸易人员1500余名支撑运转（来源：2026年中国网）。</w:t>
      </w:r>
    </w:p>
    <w:p>
      <w:pPr>
        <w:spacing w:lineRule="exact" w:line="600" w:before="0" w:after="0"/>
        <w:ind w:firstLine="420"/>
        <w:jc w:val="both"/>
      </w:pPr>
      <w:r>
        <w:rPr>
          <w:rFonts w:ascii="仿宋_GB2312" w:hAnsi="仿宋_GB2312" w:eastAsia="仿宋_GB2312"/>
          <w:b w:val="0"/>
          <w:color w:val="000000"/>
          <w:sz w:val="32"/>
        </w:rPr>
        <w:t>据公开数据，生产加工企业为300多家（来源：2025年）。</w:t>
      </w:r>
    </w:p>
    <w:p>
      <w:pPr>
        <w:spacing w:lineRule="exact" w:line="600" w:before="0" w:after="0"/>
        <w:ind w:firstLine="420"/>
        <w:jc w:val="both"/>
      </w:pPr>
      <w:r>
        <w:rPr>
          <w:rFonts w:ascii="仿宋_GB2312" w:hAnsi="仿宋_GB2312" w:eastAsia="仿宋_GB2312"/>
          <w:b w:val="0"/>
          <w:color w:val="000000"/>
          <w:sz w:val="32"/>
        </w:rPr>
        <w:t>据公开数据，贸易销售企业为3000余家（来源：2025年）。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平台、专精特新」展开系统梳理，其中「广平镇20家钢管企业、100余家贸易企业意向入园（来源：2026年中国网）」与「聊城开发区金属材料产业园区1.2万亩（来源：2025年买购网）」等数据点清晰刻画了该维度的现实基础；广平镇20家钢管企业、100余家贸易企业意向入园（来源：2026年中国网）；聊城开发区金属材料产业园区1.2万亩（来源：2025年买购网）；贸易与物流企业梯次配套协同发展（来源：2026年中国网）；物流贸易人员1500余名支撑运转（来源：2026年中国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平台、专精特新」展开系统梳理，其中「广平镇20家钢管企业、100余家贸易企业意向入园（来源：2026年中国网）」与「聊城开发区金属材料产业园区1.2万亩（来源：2025年买购网）」等数据点清晰刻画了该维度的现实基础；广平镇20家钢管企业、100余家贸易企业意向入园（来源：2026年中国网）；聊城开发区金属材料产业园区1.2万亩（来源：2025年买购网）；贸易与物流企业梯次配套协同发展（来源：2026年中国网）；物流贸易人员1500余名支撑运转（来源：2026年中国网）；据公开数据，生产加工企业为300多家（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汇通信息交易平台支撑数字化贸易（来源：2025年买购网）」与「仓储加工区配套提升周转效率（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汇通信息交易平台支撑数字化贸易（来源：2025年买购网）。电子商务贸易功能集成（来源：2025年买购网）。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仓储加工区配套提升周转效率（来源：2025年买购网）。广平镇物流仓储板块科学规划（来源：2026年中国网）。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会展中心与信息交易平台赋能商贸（来源：2025年买购网）。行业协会搭建产业协同平台（来源：2026年中国网）。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汇通信息交易平台支撑数字化贸易（来源：2025年买购网）」与「仓储加工区配套提升周转效率（来源：2025年买购网）」等数据点清晰刻画了该维度的现实基础；汇通信息交易平台支撑数字化贸易（来源：2025年买购网）；仓储加工区配套提升周转效率（来源：2025年买购网）；会展中心与信息交易平台赋能商贸（来源：2025年买购网）；行业协会搭建产业协同平台（来源：2026年中国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汇通信息交易平台支撑数字化贸易（来源：2025年买购网）」与「仓储加工区配套提升周转效率（来源：2025年买购网）」等数据点清晰刻画了该维度的现实基础；汇通信息交易平台支撑数字化贸易（来源：2025年买购网）；仓储加工区配套提升周转效率（来源：2025年买购网）；会展中心与信息交易平台赋能商贸（来源：2025年买购网）；行业协会搭建产业协同平台（来源：2026年中国网）；综合研判：本维度各项真实数据点相互印证，本维度围绕「关键技术、工艺创新、研发平台」展开系统梳理，其中「汇通信息交易平台支撑数字化贸易（来源：2025年买购网）」与「仓储加工区配套提升周转效率（来源：2025年买购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汇通物流园一期投资约16亿元（来源：2025年买购网）」与「整体规划3500亩分期建设（来源：2025年买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汇通物流园一期投资约16亿元（来源：2025年买购网）。整体规划3500亩分期建设（来源：2025年买购网）。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企业入园平均物流成本降低15%以上（来源：2026年中国网）。土地集约利用水平提升20%（来源：2026年中国网）。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汇通整体建成年销售收入1000亿元（来源：2025年买购网）。年利税50亿元、吞吐3000万吨（来源：2025年买购网）。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汇通物流园一期投资约16亿元（来源：2025年买购网）」与「整体规划3500亩分期建设（来源：2025年买购网）」等数据点清晰刻画了该维度的现实基础；汇通物流园一期投资约16亿元（来源：2025年买购网）；整体规划3500亩分期建设（来源：2025年买购网）；企业入园平均物流成本降低15%以上（来源：2026年中国网）；土地集约利用水平提升20%（来源：2026年中国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平台机遇、风险挑战」展开系统梳理，其中「数字化信息交易平台提升效率（来源：2025年买购网）」与「物流用地与仓储配套需持续优化（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一带一路与全球金属贸易拓展（来源：2025年买购网）。钢管产业聚集区贸易需求增长（来源：2025年买购网）。</w:t>
      </w:r>
    </w:p>
    <w:p>
      <w:pPr>
        <w:spacing w:lineRule="exact" w:line="600" w:before="120" w:after="120"/>
        <w:ind w:firstLine="420"/>
        <w:jc w:val="left"/>
      </w:pPr>
      <w:r>
        <w:rPr>
          <w:rFonts w:ascii="楷体_GB2312" w:hAnsi="楷体_GB2312" w:eastAsia="楷体_GB2312"/>
          <w:b w:val="0"/>
          <w:color w:val="000000"/>
          <w:sz w:val="32"/>
        </w:rPr>
        <w:t>平台机遇</w:t>
      </w:r>
    </w:p>
    <w:p>
      <w:pPr>
        <w:spacing w:lineRule="exact" w:line="600" w:before="0" w:after="0"/>
        <w:ind w:firstLine="420"/>
        <w:jc w:val="both"/>
      </w:pPr>
      <w:r>
        <w:rPr>
          <w:rFonts w:ascii="仿宋_GB2312" w:hAnsi="仿宋_GB2312" w:eastAsia="仿宋_GB2312"/>
          <w:b w:val="0"/>
          <w:color w:val="000000"/>
          <w:sz w:val="32"/>
        </w:rPr>
        <w:t>数字化信息交易平台提升效率（来源：2025年买购网）。辐射全球的国际有色金属商贸城（来源：2025年买购网）。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大宗商品价格波动影响贸易（来源：2025年买购网）。物流用地与仓储配套需持续优化（来源：2026年中国网）。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平台机遇、风险挑战」展开系统梳理，其中「数字化信息交易平台提升效率（来源：2025年买购网）」与「物流用地与仓储配套需持续优化（来源：2026年中国网）」等数据点清晰刻画了该维度的现实基础；数字化信息交易平台提升效率（来源：2025年买购网）；物流用地与仓储配套需持续优化（来源：2026年中国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引导、平台支撑、市场化开发（来源：2026年中国网）」与「编制园区与高精管材产业规划4项（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三级联动、政企协同护航园区建设（来源：2026年中国网）。政府引导、平台支撑、市场化开发（来源：2026年中国网）。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编制园区与高精管材产业规划4项（来源：2026年中国网）。推动贸易企业入园集聚（来源：2026年中国网）。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依托协会搭建产业协同发展平台（来源：2026年中国网）。落实惠企政策构建多元资金保障（来源：2026年中国网）。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引导、平台支撑、市场化开发（来源：2026年中国网）」与「编制园区与高精管材产业规划4项（来源：2026年中国网）」等数据点清晰刻画了该维度的现实基础；政府引导、平台支撑、市场化开发（来源：2026年中国网）；编制园区与高精管材产业规划4项（来源：2026年中国网）；依托协会搭建产业协同发展平台（来源：2026年中国网）；落实惠企政策构建多元资金保障（来源：2026年中国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汇通物流园一期投资约16亿元（来源：2025年买购网）」与「广平镇一期290.91亩物流仓储地块开工（来源：2026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汇通物流园一期投资约16亿元（来源：2025年买购网）。广平镇一期290.91亩物流仓储地块开工（来源：2026年中国网）。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42家优质企业纳入搬迁储备名录（来源：2026年中国网）。园区分期建设需持续资本（来源：2026年中国网）。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依托市财信集团市场化开发主体（来源：2026年中国网）。构建多元资金保障体系降成本（来源：2026年中国网）。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汇通物流园一期投资约16亿元（来源：2025年买购网）」与「广平镇一期290.91亩物流仓储地块开工（来源：2026年中国网）」等数据点清晰刻画了该维度的现实基础；汇通物流园一期投资约16亿元（来源：2025年买购网）；广平镇一期290.91亩物流仓储地块开工（来源：2026年中国网）；42家优质企业纳入搬迁储备名录（来源：2026年中国网）；构建多元资金保障体系降成本（来源：2026年中国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金属材料贸易与仓储配送在聊城市东昌府区依托区域产业基础与政策赋能，已形成以量化事实为支撑的发展格局。依托汇通物流园与开发区金属园区双平台（来源：2025年买购网）；开发区金属园区贸易销售企业3000余家（来源：2025年买购网）；有色金属仓储区与加工区配套配送（来源：2025年买购网）；广平镇1500余名物流贸易人员支撑（来源：2026年中国网）；汇通物流园年吞吐量将达3000万吨（来源：2025年买购网）；开发区园区生产加工企业300多家（来源：2025年买购网）；汇通规划年销售收入1000亿元、利税50亿（来源：2025年买购网）；广平镇20家钢管企业、100余家贸易企业意向入园（来源：2026年中国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汇通国际金属物流园由山东汇通集团投资建设，位于聊城市东昌府区，整体规划面积3500亩、一期建设用地1134余亩、投资约16亿元。园区规划汇通国际金属商贸大厦、金属物流大厦、有色金属仓储区、有色金属加工区、信息交易平台、会展中心等，集国际化有色金属贸易、现货贸易与电子商务于一体。整体建成后年货物吞吐量将达3000万吨、年销售收入1000亿元、年利税50亿元，是立足山东、服务全国、辐射全球的「国际有色金属商贸城」和「钢管产业聚集区」。</w:t>
      </w:r>
    </w:p>
    <w:p>
      <w:pPr>
        <w:spacing w:lineRule="exact" w:line="600" w:before="0" w:after="0"/>
        <w:ind w:firstLine="420"/>
        <w:jc w:val="both"/>
      </w:pPr>
      <w:r>
        <w:rPr>
          <w:rFonts w:ascii="仿宋_GB2312" w:hAnsi="仿宋_GB2312" w:eastAsia="仿宋_GB2312"/>
          <w:b w:val="0"/>
          <w:color w:val="000000"/>
          <w:sz w:val="32"/>
        </w:rPr>
        <w:t>聊城开发区金属材料产业园区位于东昌府区，占地面积约1.2万亩，是聊城经济开发区「一区多园」重要组成、聊城钢管产业集聚区。园区以金属材料传统产业为主线，拥有各类钢管生产加工类企业300多家、贸易销售类企业3000余家，是以金属材料生产销售、非金属新材料制造为主导的产业园区，依托钢管交易市场发展，形成生产、贸易、仓储、物流一体化格局，是鲁西地区规模最大的金属材料贸易集散地之一。</w:t>
      </w:r>
    </w:p>
    <w:p>
      <w:pPr>
        <w:spacing w:lineRule="exact" w:line="600" w:before="0" w:after="0"/>
        <w:ind w:firstLine="420"/>
        <w:jc w:val="both"/>
      </w:pPr>
      <w:r>
        <w:rPr>
          <w:rFonts w:ascii="仿宋_GB2312" w:hAnsi="仿宋_GB2312" w:eastAsia="仿宋_GB2312"/>
          <w:b w:val="0"/>
          <w:color w:val="000000"/>
          <w:sz w:val="32"/>
        </w:rPr>
        <w:t>广平镇精品钢管产业园物流仓储板块是东昌府区金属材料贸易与仓储配送的重要节点。园区总规划面积2334.64亩，科学划分物流仓储、商业服务、工业生产三大功能板块，一期290.91亩物流仓储地块已全面完成清理达到净地开工标准。目前全镇集聚1500余名物流贸易人员，20家钢管企业、100余家贸易企业明确入园意向，企业入园后平均物流成本降低15%以上，土地集约利用水平提升20%，显著提升区域金属材料贸易与仓储配送效率。</w:t>
      </w:r>
    </w:p>
    <w:p>
      <w:pPr>
        <w:spacing w:lineRule="exact" w:line="600" w:before="0" w:after="0"/>
        <w:jc w:val="left"/>
      </w:pPr>
      <w:r>
        <w:rPr>
          <w:rFonts w:ascii="仿宋_GB2312" w:hAnsi="仿宋_GB2312" w:eastAsia="仿宋_GB2312"/>
          <w:b w:val="0"/>
          <w:color w:val="000000"/>
          <w:sz w:val="28"/>
        </w:rPr>
        <w:t>主要数据来源：山东汇通国际金属物流园(买购网)；聊城十大产业园区(2025)；广平镇精品钢管产业园建设提速起势(2026-06)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