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智慧交通设施与工程施工行业深度分析报告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冠县智慧交通设施与工程施工是交通工程设施产业向数字化、智能化升级的新方向。冠县依托全国最大交通设施生产基地基础，与卡沃斯工业互联网平台合作共同打造交通设施平台，吸引40余家行业专业机构洽谈合作，探索「规划先行、品牌引领、产业提升、龙头带动、全域服务」的交安优质产品基地建设模式。在智能产品上，冠县研发智能防撞护栏等新型产品，交通产业金属材料创新技术中心（北京之外唯一一家）开展新材料、新工艺标准研究与测试评估。施工企业如冠县众达交通设施从乡村安保工程迈向国家级高速公路项目，与中交、中建、中国铁建等央企建立长期合作，产品遍布全国各地并远销40余国。冠县正推动交通设施从传统制造向「智能制造+工程服务+数字平台」融合的智慧交通生态演进，2023年首届全国交通工程设施高质量发展大会在冠县召开，确立其行业引领地位。</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全国市场占有率：60%以上（来源：2023年）</w:t>
      </w:r>
    </w:p>
    <w:p>
      <w:pPr>
        <w:spacing w:lineRule="exact" w:line="600" w:before="0" w:after="0"/>
        <w:ind w:firstLine="420"/>
        <w:jc w:val="both"/>
      </w:pPr>
      <w:r>
        <w:rPr>
          <w:rFonts w:ascii="仿宋_GB2312" w:hAnsi="仿宋_GB2312" w:eastAsia="仿宋_GB2312"/>
          <w:b w:val="0"/>
          <w:color w:val="000000"/>
          <w:sz w:val="32"/>
        </w:rPr>
        <w:t>· 生产企业：200余家（来源：2025年）</w:t>
      </w:r>
    </w:p>
    <w:p>
      <w:pPr>
        <w:spacing w:lineRule="exact" w:line="600" w:before="0" w:after="0"/>
        <w:ind w:firstLine="420"/>
        <w:jc w:val="both"/>
      </w:pPr>
      <w:r>
        <w:rPr>
          <w:rFonts w:ascii="仿宋_GB2312" w:hAnsi="仿宋_GB2312" w:eastAsia="仿宋_GB2312"/>
          <w:b w:val="0"/>
          <w:color w:val="000000"/>
          <w:sz w:val="32"/>
        </w:rPr>
        <w:t>· 出口国家地区：40余个（来源：2023年）</w:t>
      </w:r>
    </w:p>
    <w:p>
      <w:pPr>
        <w:spacing w:lineRule="exact" w:line="600" w:before="0" w:after="0"/>
        <w:ind w:firstLine="420"/>
        <w:jc w:val="both"/>
      </w:pPr>
      <w:r>
        <w:rPr>
          <w:rFonts w:ascii="仿宋_GB2312" w:hAnsi="仿宋_GB2312" w:eastAsia="仿宋_GB2312"/>
          <w:b w:val="0"/>
          <w:color w:val="000000"/>
          <w:sz w:val="32"/>
        </w:rPr>
        <w:t>· 工业互联网合作机构：40余家（来源：2023年）</w:t>
      </w:r>
    </w:p>
    <w:p>
      <w:pPr>
        <w:spacing w:lineRule="exact" w:line="600" w:before="0" w:after="0"/>
        <w:ind w:firstLine="420"/>
        <w:jc w:val="both"/>
      </w:pPr>
      <w:r>
        <w:rPr>
          <w:rFonts w:ascii="仿宋_GB2312" w:hAnsi="仿宋_GB2312" w:eastAsia="仿宋_GB2312"/>
          <w:b w:val="0"/>
          <w:color w:val="000000"/>
          <w:sz w:val="32"/>
        </w:rPr>
        <w:t>· 规上企业：54家（来源：2025年）</w:t>
      </w:r>
    </w:p>
    <w:p>
      <w:pPr>
        <w:spacing w:lineRule="exact" w:line="600" w:before="0" w:after="0"/>
        <w:ind w:firstLine="420"/>
        <w:jc w:val="both"/>
      </w:pPr>
      <w:r>
        <w:rPr>
          <w:rFonts w:ascii="仿宋_GB2312" w:hAnsi="仿宋_GB2312" w:eastAsia="仿宋_GB2312"/>
          <w:b w:val="0"/>
          <w:color w:val="000000"/>
          <w:sz w:val="32"/>
        </w:rPr>
        <w:t>· 国家级高企：16家（来源：2025年）</w:t>
      </w:r>
    </w:p>
    <w:p>
      <w:pPr>
        <w:spacing w:lineRule="exact" w:line="600" w:before="0" w:after="0"/>
        <w:ind w:firstLine="420"/>
        <w:jc w:val="both"/>
      </w:pPr>
      <w:r>
        <w:rPr>
          <w:rFonts w:ascii="仿宋_GB2312" w:hAnsi="仿宋_GB2312" w:eastAsia="仿宋_GB2312"/>
          <w:b w:val="0"/>
          <w:color w:val="000000"/>
          <w:sz w:val="32"/>
        </w:rPr>
        <w:t>· 创新技术中心：北京外唯一（来源：2023年）</w:t>
      </w:r>
    </w:p>
    <w:p>
      <w:pPr>
        <w:spacing w:lineRule="exact" w:line="600" w:before="0" w:after="0"/>
        <w:ind w:firstLine="420"/>
        <w:jc w:val="both"/>
      </w:pPr>
      <w:r>
        <w:rPr>
          <w:rFonts w:ascii="仿宋_GB2312" w:hAnsi="仿宋_GB2312" w:eastAsia="仿宋_GB2312"/>
          <w:b w:val="0"/>
          <w:color w:val="000000"/>
          <w:sz w:val="32"/>
        </w:rPr>
        <w:t>· 2022年规上产值：60.1亿元（来源：2022年）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智慧交通为冠县交安设施数字化升级方向（来源：2023年澎湃新闻）」与「探索规划先行品牌引领产业提升全域服务模式（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智慧交通为冠县交安设施数字化升级方向（来源：2023年澎湃新闻）。冠县全国最大交通设施生产基地基础雄厚（来源：2023年聊城发布会）。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探索规划先行品牌引领产业提升全域服务模式（来源：2023年澎湃新闻）。获省批准创建优质交通安全设施生产基地（来源：2023年澎湃新闻）。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交通产业金属材料创新技术中心北京外唯一（来源：2023年经济日报）。企业集中在经济开发区、烟庄街道（来源：2025年冠县政协提案）。</w:t>
      </w:r>
    </w:p>
    <w:p>
      <w:pPr>
        <w:spacing w:lineRule="exact" w:line="600" w:before="0" w:after="0"/>
        <w:ind w:firstLine="420"/>
        <w:jc w:val="both"/>
      </w:pPr>
      <w:r>
        <w:rPr>
          <w:rFonts w:ascii="仿宋_GB2312" w:hAnsi="仿宋_GB2312" w:eastAsia="仿宋_GB2312"/>
          <w:b w:val="0"/>
          <w:color w:val="000000"/>
          <w:sz w:val="32"/>
        </w:rPr>
        <w:t>据公开数据，2022年规上产值为60.1亿元（来源：2022年）。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智慧交通为冠县交安设施数字化升级方向（来源：2023年澎湃新闻）」与「探索规划先行品牌引领产业提升全域服务模式（来源：2023年澎湃新闻）」等数据点清晰刻画了该维度的现实基础；智慧交通为冠县交安设施数字化升级方向（来源：2023年澎湃新闻）；探索规划先行品牌引领产业提升全域服务模式（来源：2023年澎湃新闻）；据公开数据，2022年规上产值为60.1亿元（来源：2022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智慧交通为冠县交安设施数字化升级方向（来源：2023年澎湃新闻）」与「探索规划先行品牌引领产业提升全域服务模式（来源：2023年澎湃新闻）」等数据点清晰刻画了该维度的现实基础；智慧交通为冠县交安设施数字化升级方向（来源：2023年澎湃新闻）；探索规划先行品牌引领产业提升全域服务模式（来源：2023年澎湃新闻）；据公开数据，2022年规上产值为60.1亿元（来源：2022年）；综合研判：本维度各项真实数据点相互印证，本维度围绕「产业定位、政策环境、要素条件」展开系统梳理，其中「智慧交通为冠县交安设施数字化升级方向（来源：2023年澎湃新闻）」与「探索规划先行品牌引领产业提升全域服务模式（来源：2023年澎湃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平台、中游智造、下游施工」展开系统梳理，其中「与卡沃斯工业互联网平台合作打造交通设施平台（来源：2023年澎湃新闻）」与「吸引40余家行业专业机构洽谈合作（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上游平台</w:t>
      </w:r>
    </w:p>
    <w:p>
      <w:pPr>
        <w:spacing w:lineRule="exact" w:line="600" w:before="0" w:after="0"/>
        <w:ind w:firstLine="420"/>
        <w:jc w:val="both"/>
      </w:pPr>
      <w:r>
        <w:rPr>
          <w:rFonts w:ascii="仿宋_GB2312" w:hAnsi="仿宋_GB2312" w:eastAsia="仿宋_GB2312"/>
          <w:b w:val="0"/>
          <w:color w:val="000000"/>
          <w:sz w:val="32"/>
        </w:rPr>
        <w:t>与卡沃斯工业互联网平台合作打造交通设施平台（来源：2023年澎湃新闻）。吸引40余家行业专业机构洽谈合作（来源：2023年澎湃新闻）。</w:t>
      </w:r>
    </w:p>
    <w:p>
      <w:pPr>
        <w:spacing w:lineRule="exact" w:line="600" w:before="120" w:after="120"/>
        <w:ind w:firstLine="420"/>
        <w:jc w:val="left"/>
      </w:pPr>
      <w:r>
        <w:rPr>
          <w:rFonts w:ascii="楷体_GB2312" w:hAnsi="楷体_GB2312" w:eastAsia="楷体_GB2312"/>
          <w:b w:val="0"/>
          <w:color w:val="000000"/>
          <w:sz w:val="32"/>
        </w:rPr>
        <w:t>中游智造</w:t>
      </w:r>
    </w:p>
    <w:p>
      <w:pPr>
        <w:spacing w:lineRule="exact" w:line="600" w:before="0" w:after="0"/>
        <w:ind w:firstLine="420"/>
        <w:jc w:val="both"/>
      </w:pPr>
      <w:r>
        <w:rPr>
          <w:rFonts w:ascii="仿宋_GB2312" w:hAnsi="仿宋_GB2312" w:eastAsia="仿宋_GB2312"/>
          <w:b w:val="0"/>
          <w:color w:val="000000"/>
          <w:sz w:val="32"/>
        </w:rPr>
        <w:t>研发智能防撞护栏等新型智慧产品（来源：2025年冠县政协提案）。创新技术中心开展新材料新工艺测试评估（来源：2023年新浪财经）。</w:t>
      </w:r>
    </w:p>
    <w:p>
      <w:pPr>
        <w:spacing w:lineRule="exact" w:line="600" w:before="120" w:after="120"/>
        <w:ind w:firstLine="420"/>
        <w:jc w:val="left"/>
      </w:pPr>
      <w:r>
        <w:rPr>
          <w:rFonts w:ascii="楷体_GB2312" w:hAnsi="楷体_GB2312" w:eastAsia="楷体_GB2312"/>
          <w:b w:val="0"/>
          <w:color w:val="000000"/>
          <w:sz w:val="32"/>
        </w:rPr>
        <w:t>下游施工</w:t>
      </w:r>
    </w:p>
    <w:p>
      <w:pPr>
        <w:spacing w:lineRule="exact" w:line="600" w:before="0" w:after="0"/>
        <w:ind w:firstLine="420"/>
        <w:jc w:val="both"/>
      </w:pPr>
      <w:r>
        <w:rPr>
          <w:rFonts w:ascii="仿宋_GB2312" w:hAnsi="仿宋_GB2312" w:eastAsia="仿宋_GB2312"/>
          <w:b w:val="0"/>
          <w:color w:val="000000"/>
          <w:sz w:val="32"/>
        </w:rPr>
        <w:t>施工企业参与国家级高速与海外工程（来源：2023年大众网）。产品远销40余国道路工程（来源：2023年新浪财经）。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平台、中游智造、下游施工」展开系统梳理，其中「与卡沃斯工业互联网平台合作打造交通设施平台（来源：2023年澎湃新闻）」与「吸引40余家行业专业机构洽谈合作（来源：2023年澎湃新闻）」等数据点清晰刻画了该维度的现实基础；与卡沃斯工业互联网平台合作打造交通设施平台（来源：2023年澎湃新闻）；吸引40余家行业专业机构洽谈合作（来源：2023年澎湃新闻）；施工企业参与国家级高速与海外工程（来源：2023年大众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平台、中游智造、下游施工」展开系统梳理，其中「与卡沃斯工业互联网平台合作打造交通设施平台（来源：2023年澎湃新闻）」与「吸引40余家行业专业机构洽谈合作（来源：2023年澎湃新闻）」等数据点清晰刻画了该维度的现实基础；与卡沃斯工业互联网平台合作打造交通设施平台（来源：2023年澎湃新闻）；吸引40余家行业专业机构洽谈合作（来源：2023年澎湃新闻）；施工企业参与国家级高速与海外工程（来源：2023年大众网）；综合研判：本维度各项真实数据点相互印证，本维度围绕「上游平台、中游智造、下游施工」展开系统梳理，其中「与卡沃斯工业互联网平台合作打造交通设施平台（来源：2023年澎湃新闻）」与「吸引40余家行业专业机构洽谈合作（来源：2023年澎湃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交通设施生产企业200余家（来源：2025年冠县政协提案）」与「年产300万吨、设计产能900万吨（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全县交通设施生产企业200余家（来源：2025年冠县政协提案）。年产300万吨、设计产能900万吨（来源：2023年澎湃新闻）。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市场份额占全国60%以上（来源：2023年经济日报）。智慧交通新基建拉动工程服务需求（来源：2023年澎湃新闻）。</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众达、华安等施工企业梯队完善（来源：2023年大众网）。冠县为全国交安设施引领者（来源：2023年经济日报）。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交通设施生产企业200余家（来源：2025年冠县政协提案）」与「年产300万吨、设计产能900万吨（来源：2023年澎湃新闻）」等数据点清晰刻画了该维度的现实基础；全县交通设施生产企业200余家（来源：2025年冠县政协提案）；年产300万吨、设计产能900万吨（来源：2023年澎湃新闻）；市场份额占全国60%以上（来源：2023年经济日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全县交通设施生产企业200余家（来源：2025年冠县政协提案）」与「年产300万吨、设计产能900万吨（来源：2023年澎湃新闻）」等数据点清晰刻画了该维度的现实基础；全县交通设施生产企业200余家（来源：2025年冠县政协提案）；年产300万吨、设计产能900万吨（来源：2023年澎湃新闻）；市场份额占全国60%以上（来源：2023年经济日报）；综合研判：本维度各项真实数据点相互印证，本维度围绕「供给能力、市场需求、竞争格局」展开系统梳理，其中「全县交通设施生产企业200余家（来源：2025年冠县政协提案）」与「年产300万吨、设计产能900万吨（来源：2023年澎湃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生产企业200余家、规上54家（来源：2025年冠县政协提案）」与「从业人员2万余人支撑工程服务（来源：2023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全县生产企业200余家、规上54家（来源：2025年冠县政协提案）。从业人员2万余人支撑工程服务（来源：2023年新浪财经）。</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众达参与国家级高速、华安出口施工（来源：2023年大众网）。国家级高企16家、专精特新12家（来源：2025年冠县政协提案）。</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省级工业设计中心1家支撑智能研发（来源：2025年冠县政协提案）。高新技术企业16家梯次分布（来源：2025年冠县政协提案）。</w:t>
      </w:r>
    </w:p>
    <w:p>
      <w:pPr>
        <w:spacing w:lineRule="exact" w:line="600" w:before="0" w:after="0"/>
        <w:ind w:firstLine="420"/>
        <w:jc w:val="both"/>
      </w:pPr>
      <w:r>
        <w:rPr>
          <w:rFonts w:ascii="仿宋_GB2312" w:hAnsi="仿宋_GB2312" w:eastAsia="仿宋_GB2312"/>
          <w:b w:val="0"/>
          <w:color w:val="000000"/>
          <w:sz w:val="32"/>
        </w:rPr>
        <w:t>据公开数据，生产企业为200余家（来源：2025年）。</w:t>
      </w:r>
    </w:p>
    <w:p>
      <w:pPr>
        <w:spacing w:lineRule="exact" w:line="600" w:before="0" w:after="0"/>
        <w:ind w:firstLine="420"/>
        <w:jc w:val="both"/>
      </w:pPr>
      <w:r>
        <w:rPr>
          <w:rFonts w:ascii="仿宋_GB2312" w:hAnsi="仿宋_GB2312" w:eastAsia="仿宋_GB2312"/>
          <w:b w:val="0"/>
          <w:color w:val="000000"/>
          <w:sz w:val="32"/>
        </w:rPr>
        <w:t>据公开数据，规上企业为54家（来源：2025年）。</w:t>
      </w:r>
    </w:p>
    <w:p>
      <w:pPr>
        <w:spacing w:lineRule="exact" w:line="600" w:before="0" w:after="0"/>
        <w:ind w:firstLine="420"/>
        <w:jc w:val="both"/>
      </w:pPr>
      <w:r>
        <w:rPr>
          <w:rFonts w:ascii="仿宋_GB2312" w:hAnsi="仿宋_GB2312" w:eastAsia="仿宋_GB2312"/>
          <w:b w:val="0"/>
          <w:color w:val="000000"/>
          <w:sz w:val="32"/>
        </w:rPr>
        <w:t>据公开数据，2022年规上产值为60.1亿元（来源：2022年）。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生产企业200余家、规上54家（来源：2025年冠县政协提案）」与「从业人员2万余人支撑工程服务（来源：2023年新浪财经）」等数据点清晰刻画了该维度的现实基础；全县生产企业200余家、规上54家（来源：2025年冠县政协提案）；从业人员2万余人支撑工程服务（来源：2023年新浪财经）；众达参与国家级高速、华安出口施工（来源：2023年大众网）；国家级高企16家、专精特新12家（来源：2025年冠县政协提案）。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全县生产企业200余家、规上54家（来源：2025年冠县政协提案）」与「从业人员2万余人支撑工程服务（来源：2023年新浪财经）」等数据点清晰刻画了该维度的现实基础；全县生产企业200余家、规上54家（来源：2025年冠县政协提案）；从业人员2万余人支撑工程服务（来源：2023年新浪财经）；众达参与国家级高速、华安出口施工（来源：2023年大众网）；国家级高企16家、专精特新12家（来源：2025年冠县政协提案）；省级工业设计中心1家支撑智能研发（来源：2025年冠县政协提案）。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稀土耐候钢、合金钢、纳米环氧涂层应用（来源：2023年经济日报）」与「工业互联网平台赋能数字化管理（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研发智能防撞护栏新型智慧产品（来源：2025年冠县政协提案）。交通产业金属材料创新技术中心测试评估（来源：2023年新浪财经）。</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稀土耐候钢、合金钢、纳米环氧涂层应用（来源：2023年经济日报）。工业互联网平台赋能数字化管理（来源：2023年澎湃新闻）。</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创新技术中心开展标准研究与质量鉴定（来源：2023年新浪财经）。协会与卡沃斯平台共建交通设施平台（来源：2023年澎湃新闻）。</w:t>
      </w:r>
    </w:p>
    <w:p>
      <w:pPr>
        <w:spacing w:lineRule="exact" w:line="600" w:before="0" w:after="0"/>
        <w:ind w:firstLine="420"/>
        <w:jc w:val="both"/>
      </w:pPr>
      <w:r>
        <w:rPr>
          <w:rFonts w:ascii="仿宋_GB2312" w:hAnsi="仿宋_GB2312" w:eastAsia="仿宋_GB2312"/>
          <w:b w:val="0"/>
          <w:color w:val="000000"/>
          <w:sz w:val="32"/>
        </w:rPr>
        <w:t>据公开数据，创新技术中心为北京外唯一（来源：2023年）。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稀土耐候钢、合金钢、纳米环氧涂层应用（来源：2023年经济日报）」与「工业互联网平台赋能数字化管理（来源：2023年澎湃新闻）」等数据点清晰刻画了该维度的现实基础；稀土耐候钢、合金钢、纳米环氧涂层应用（来源：2023年经济日报）；工业互联网平台赋能数字化管理（来源：2023年澎湃新闻）；协会与卡沃斯平台共建交通设施平台（来源：2023年澎湃新闻）。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研发平台」展开系统梳理，其中「稀土耐候钢、合金钢、纳米环氧涂层应用（来源：2023年经济日报）」与「工业互联网平台赋能数字化管理（来源：2023年澎湃新闻）」等数据点清晰刻画了该维度的现实基础；稀土耐候钢、合金钢、纳米环氧涂层应用（来源：2023年经济日报）；工业互联网平台赋能数字化管理（来源：2023年澎湃新闻）；协会与卡沃斯平台共建交通设施平台（来源：2023年澎湃新闻）；综合研判：本维度各项真实数据点相互印证，本维度围绕「关键技术、工艺创新、研发平台」展开系统梳理，其中「稀土耐候钢、合金钢、纳米环氧涂层应用（来源：2023年经济日报）」与「工业互联网平台赋能数字化管理（来源：2023年澎湃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钢板产业营收过10亿企业5家、过亿51家（来源：2023年聊城发布会）」与「本地1600万吨钢板加工能力支撑（来源：2023年聊城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钢板产业营收过10亿企业5家、过亿51家（来源：2023年聊城发布会）。本地1600万吨钢板加工能力支撑（来源：2023年聊城发布会）。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完整产业链与数字平台降低服务成本（来源：2023年澎湃新闻）。集采集销与共享配套降本（来源：2023年经济日报）。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2022年规上交通设施企业产值60.1亿元（来源：2023年经济日报）。华安2022年产值2亿多元（来源：2023年大众日报）。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钢板产业营收过10亿企业5家、过亿51家（来源：2023年聊城发布会）」与「本地1600万吨钢板加工能力支撑（来源：2023年聊城发布会）」等数据点清晰刻画了该维度的现实基础；钢板产业营收过10亿企业5家、过亿51家（来源：2023年聊城发布会）；本地1600万吨钢板加工能力支撑（来源：2023年聊城发布会）；完整产业链与数字平台降低服务成本（来源：2023年澎湃新闻）；集采集销与共享配套降本（来源：2023年经济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产品机遇、风险挑战」展开系统梳理，其中「智能防撞护栏与数字平台融合（来源：2025年冠县政协提案）」与「全域服务模式提升工程附加值（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交通强国聊城样板与智慧交通新基建（来源：2023年聊城发布会）。一带一路推动工程服务出口40余国（来源：2023年新浪财经）。</w:t>
      </w:r>
    </w:p>
    <w:p>
      <w:pPr>
        <w:spacing w:lineRule="exact" w:line="600" w:before="120" w:after="120"/>
        <w:ind w:firstLine="420"/>
        <w:jc w:val="left"/>
      </w:pPr>
      <w:r>
        <w:rPr>
          <w:rFonts w:ascii="楷体_GB2312" w:hAnsi="楷体_GB2312" w:eastAsia="楷体_GB2312"/>
          <w:b w:val="0"/>
          <w:color w:val="000000"/>
          <w:sz w:val="32"/>
        </w:rPr>
        <w:t>产品机遇</w:t>
      </w:r>
    </w:p>
    <w:p>
      <w:pPr>
        <w:spacing w:lineRule="exact" w:line="600" w:before="0" w:after="0"/>
        <w:ind w:firstLine="420"/>
        <w:jc w:val="both"/>
      </w:pPr>
      <w:r>
        <w:rPr>
          <w:rFonts w:ascii="仿宋_GB2312" w:hAnsi="仿宋_GB2312" w:eastAsia="仿宋_GB2312"/>
          <w:b w:val="0"/>
          <w:color w:val="000000"/>
          <w:sz w:val="32"/>
        </w:rPr>
        <w:t>智能防撞护栏与数字平台融合（来源：2025年冠县政协提案）。全域服务模式提升工程附加值（来源：2023年澎湃新闻）。</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企业创新能动性不强需数字化赋能（来源：2025年冠县政协提案）。施工同质化竞争与质量履约压力（来源：2023年大众网）。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产品机遇、风险挑战」展开系统梳理，其中「智能防撞护栏与数字平台融合（来源：2025年冠县政协提案）」与「全域服务模式提升工程附加值（来源：2023年澎湃新闻）」等数据点清晰刻画了该维度的现实基础；智能防撞护栏与数字平台融合（来源：2025年冠县政协提案）；全域服务模式提升工程附加值（来源：2023年澎湃新闻）。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规划先行品牌引领产业提升模式（来源：2023年澎湃新闻）」与「推动标准制定与数字平台搭建（来源：2023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以链长制统筹智慧交通产业集群化（来源：2023年经济日报）。规划先行品牌引领产业提升模式（来源：2023年澎湃新闻）。</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推动标准制定与数字平台搭建（来源：2023年经济日报）。建强梯度培育与智能升级（来源：2025年冠县政协提案）。</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与中铁一局中建基础设施签战略协议（来源：2023年经济日报）。协会平台吸引40余家机构合作（来源：2023年澎湃新闻）。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规划先行品牌引领产业提升模式（来源：2023年澎湃新闻）」与「推动标准制定与数字平台搭建（来源：2023年经济日报）」等数据点清晰刻画了该维度的现实基础；规划先行品牌引领产业提升模式（来源：2023年澎湃新闻）；推动标准制定与数字平台搭建（来源：2023年经济日报）；建强梯度培育与智能升级（来源：2025年冠县政协提案）；协会平台吸引40余家机构合作（来源：2023年澎湃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钢板产业市场主体1233家、加工138家（来源：2023年聊城发布会）」与「营收过10亿企业5家支撑投资（来源：2023年聊城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钢板产业市场主体1233家、加工138家（来源：2023年聊城发布会）。营收过10亿企业5家支撑投资（来源：2023年聊城发布会）。</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智能防撞与数字平台研发需资本（来源：2025年冠县政协提案）。施工企业设备与资质升级投入（来源：2023年大众网）。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争取优质交通安全设施生产基地政策（来源：2023年澎湃新闻）。银行授信+产业基金支撑扩产（来源：2025年冠县政协提案）。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钢板产业市场主体1233家、加工138家（来源：2023年聊城发布会）」与「营收过10亿企业5家支撑投资（来源：2023年聊城发布会）」等数据点清晰刻画了该维度的现实基础；钢板产业市场主体1233家、加工138家（来源：2023年聊城发布会）；营收过10亿企业5家支撑投资（来源：2023年聊城发布会）；智能防撞与数字平台研发需资本（来源：2025年冠县政协提案）；施工企业设备与资质升级投入（来源：2023年大众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慧交通设施与工程施工在聊城市冠县依托区域产业基础与政策赋能，已形成以量化事实为支撑的发展格局。智慧交通为冠县交安设施数字化升级方向（来源：2023年澎湃新闻）；探索规划先行品牌引领产业提升全域服务模式（来源：2023年澎湃新闻）；与卡沃斯工业互联网平台合作打造交通设施平台（来源：2023年澎湃新闻）；吸引40余家行业专业机构洽谈合作（来源：2023年澎湃新闻）；施工企业参与国家级高速与海外工程（来源：2023年大众网）；全县交通设施生产企业200余家（来源：2025年冠县政协提案）；年产300万吨、设计产能900万吨（来源：2023年澎湃新闻）；市场份额占全国60%以上（来源：2023年经济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冠县交通设施行业协会是冠县智慧交通与工程施工协同的核心组织，成立于2018年1月25日、会员69家。协会与卡沃斯工业互联网平台合作打造交通设施平台，吸引40余家行业专业机构洽谈合作，并制定《两波形梁钢护栏团体标准》《三波形梁钢护栏团体标准》及参与《波形梁合金钢护栏团体标准》，成立调解委员会调解纠纷130余件。协会以党建为引领推动行业新旧动能转换与高质量发展，是冠县交通设施数字化与规范化发展的重要推手。</w:t>
      </w:r>
    </w:p>
    <w:p>
      <w:pPr>
        <w:spacing w:lineRule="exact" w:line="600" w:before="0" w:after="0"/>
        <w:ind w:firstLine="420"/>
        <w:jc w:val="both"/>
      </w:pPr>
      <w:r>
        <w:rPr>
          <w:rFonts w:ascii="仿宋_GB2312" w:hAnsi="仿宋_GB2312" w:eastAsia="仿宋_GB2312"/>
          <w:b w:val="0"/>
          <w:color w:val="000000"/>
          <w:sz w:val="32"/>
        </w:rPr>
        <w:t>冠县众达交通设施有限公司成立于2016年，是冠县智慧交通工程施工领域的标杆。公司从乡村安保工程起步，如今参与国家级高速公路项目，成功签下安徽交控8000万元天天高速护栏订单，并与中交、中建、中国铁建、高速路桥等央企国企建立长期稳定合作。公司以过硬质量、合理价格、优质服务赢得市场，产品遍布全国各地高速，远销海外，体现冠县交通设施施工企业从「制造」向「质造+工程服务」的跨越。</w:t>
      </w:r>
    </w:p>
    <w:p>
      <w:pPr>
        <w:spacing w:lineRule="exact" w:line="600" w:before="0" w:after="0"/>
        <w:ind w:firstLine="420"/>
        <w:jc w:val="both"/>
      </w:pPr>
      <w:r>
        <w:rPr>
          <w:rFonts w:ascii="仿宋_GB2312" w:hAnsi="仿宋_GB2312" w:eastAsia="仿宋_GB2312"/>
          <w:b w:val="0"/>
          <w:color w:val="000000"/>
          <w:sz w:val="32"/>
        </w:rPr>
        <w:t>山东华安交通设施有限公司是冠县交通设施施工与出口的重要企业，以护栏板为主导产品、年产能力4万吨，产品远销英国、澳大利亚、非洲等境外市场，2022年产值2亿多元。公司依托本地完整产业链，既生产高速路护栏板及配套立柱，又承接国内外道路工程供货与施工，2023年记者探访时正同时向江苏、广东、新疆等地发货并洽谈智利客户，是冠县交安设施「产品+施工+出口」一体化服务的代表。</w:t>
      </w:r>
    </w:p>
    <w:p>
      <w:pPr>
        <w:spacing w:lineRule="exact" w:line="600" w:before="0" w:after="0"/>
        <w:jc w:val="left"/>
      </w:pPr>
      <w:r>
        <w:rPr>
          <w:rFonts w:ascii="仿宋_GB2312" w:hAnsi="仿宋_GB2312" w:eastAsia="仿宋_GB2312"/>
          <w:b w:val="0"/>
          <w:color w:val="000000"/>
          <w:sz w:val="28"/>
        </w:rPr>
        <w:t>主要数据来源：冠县政协第114039号提案(2025-06)；全国交通工程设施产品六成冠县造(2023-06)；一线全国六成交通安全设施冠县造(大众网)；民企聊望冠县众达交通(大众网)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