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工业铝型材与精深加工行业深度分析报告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临朐县将铝型材产业作为当家主导产业，近年来瞄准工业铝型材市场、打造绿色轻量化铝材加工产业集群，推动由建筑用铝型材向高端工业铝材、超高精级特种铝材转型升级。全县集聚铝产业相关企业460余家、年产能180万吨、集群年产值突破480亿元，在2024年度山东省特色产业集群综合评价中位列第5名，并获评国家级中小企业特色产业集群。中游骨干企业华建铝业铝型材年产能80万吨、拥有万吨挤压机生产线，产品广泛应用于新能源汽车、光伏、风电、高铁、船舶等高端领域；伟盛铝业钢铝复合轨、电机壳应用于宝马、大众、比亚迪等品牌。上游明晟重工、科达机械等挤压设备企业就近配套，华建年产30万吨高性能再生铝绿色循环利用项目筑牢绿色循环供料根基。临朐通过链长制、每年2000万元技改专项资金、百企扩能行动，持续提升产业支撑力与创新驱动力。</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集群年产值：480多亿元（来源：2026年）</w:t>
      </w:r>
    </w:p>
    <w:p>
      <w:pPr>
        <w:spacing w:lineRule="exact" w:line="600" w:before="0" w:after="0"/>
        <w:ind w:firstLine="420"/>
        <w:jc w:val="both"/>
      </w:pPr>
      <w:r>
        <w:rPr>
          <w:rFonts w:ascii="仿宋_GB2312" w:hAnsi="仿宋_GB2312" w:eastAsia="仿宋_GB2312"/>
          <w:b w:val="0"/>
          <w:color w:val="000000"/>
          <w:sz w:val="32"/>
        </w:rPr>
        <w:t>· 铝产业相关企业：460余家（来源：2026年）</w:t>
      </w:r>
    </w:p>
    <w:p>
      <w:pPr>
        <w:spacing w:lineRule="exact" w:line="600" w:before="0" w:after="0"/>
        <w:ind w:firstLine="420"/>
        <w:jc w:val="both"/>
      </w:pPr>
      <w:r>
        <w:rPr>
          <w:rFonts w:ascii="仿宋_GB2312" w:hAnsi="仿宋_GB2312" w:eastAsia="仿宋_GB2312"/>
          <w:b w:val="0"/>
          <w:color w:val="000000"/>
          <w:sz w:val="32"/>
        </w:rPr>
        <w:t>· 年产能：180万吨（来源：2026年）</w:t>
      </w:r>
    </w:p>
    <w:p>
      <w:pPr>
        <w:spacing w:lineRule="exact" w:line="600" w:before="0" w:after="0"/>
        <w:ind w:firstLine="420"/>
        <w:jc w:val="both"/>
      </w:pPr>
      <w:r>
        <w:rPr>
          <w:rFonts w:ascii="仿宋_GB2312" w:hAnsi="仿宋_GB2312" w:eastAsia="仿宋_GB2312"/>
          <w:b w:val="0"/>
          <w:color w:val="000000"/>
          <w:sz w:val="32"/>
        </w:rPr>
        <w:t>· 华建铝材年产能：80万吨（来源：2024年）</w:t>
      </w:r>
    </w:p>
    <w:p>
      <w:pPr>
        <w:spacing w:lineRule="exact" w:line="600" w:before="0" w:after="0"/>
        <w:ind w:firstLine="420"/>
        <w:jc w:val="both"/>
      </w:pPr>
      <w:r>
        <w:rPr>
          <w:rFonts w:ascii="仿宋_GB2312" w:hAnsi="仿宋_GB2312" w:eastAsia="仿宋_GB2312"/>
          <w:b w:val="0"/>
          <w:color w:val="000000"/>
          <w:sz w:val="32"/>
        </w:rPr>
        <w:t>· 省特色集群排名：第5名（来源：2024年）</w:t>
      </w:r>
    </w:p>
    <w:p>
      <w:pPr>
        <w:spacing w:lineRule="exact" w:line="600" w:before="0" w:after="0"/>
        <w:ind w:firstLine="420"/>
        <w:jc w:val="both"/>
      </w:pPr>
      <w:r>
        <w:rPr>
          <w:rFonts w:ascii="仿宋_GB2312" w:hAnsi="仿宋_GB2312" w:eastAsia="仿宋_GB2312"/>
          <w:b w:val="0"/>
          <w:color w:val="000000"/>
          <w:sz w:val="32"/>
        </w:rPr>
        <w:t>· 华建2023产量：59万吨（来源：2023年）</w:t>
      </w:r>
    </w:p>
    <w:p>
      <w:pPr>
        <w:spacing w:lineRule="exact" w:line="600" w:before="0" w:after="0"/>
        <w:ind w:firstLine="420"/>
        <w:jc w:val="both"/>
      </w:pPr>
      <w:r>
        <w:rPr>
          <w:rFonts w:ascii="仿宋_GB2312" w:hAnsi="仿宋_GB2312" w:eastAsia="仿宋_GB2312"/>
          <w:b w:val="0"/>
          <w:color w:val="000000"/>
          <w:sz w:val="32"/>
        </w:rPr>
        <w:t>· 规上工业企业：423家（来源：2024年）</w:t>
      </w:r>
    </w:p>
    <w:p>
      <w:pPr>
        <w:spacing w:lineRule="exact" w:line="600" w:before="0" w:after="0"/>
        <w:ind w:firstLine="420"/>
        <w:jc w:val="both"/>
      </w:pPr>
      <w:r>
        <w:rPr>
          <w:rFonts w:ascii="仿宋_GB2312" w:hAnsi="仿宋_GB2312" w:eastAsia="仿宋_GB2312"/>
          <w:b w:val="0"/>
          <w:color w:val="000000"/>
          <w:sz w:val="32"/>
        </w:rPr>
        <w:t>· 工业技改投资年均增幅：20%以上（来源：2024年）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临朐铝产业相关企业460余家、年产能180万吨、集群年产值突破480亿元（来源：2026年人民网）」与「潍坊市出台支持铝加工产业集群高质量发展若干政策措施潍政办字17号（来源：2021年潍坊市政府）」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临朐铝产业相关企业460余家、年产能180万吨、集群年产值突破480亿元（来源：2026年人民网）。2024年度山东省特色产业集群综合评价临朐绿色轻量化铝材加工集群位列第5名（来源：2024年山东省工信厅）。临朐先后获中国铝业之都、中国门窗之都、中国铝型材产业基地等称号（来源：2024年临朐县政府）。</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落实山东省铝行业高质量发展行动计划(2024-2027年)鲁工信原201号（来源：2024年山东省工信厅）。潍坊市出台支持铝加工产业集群高质量发展若干政策措施潍政办字17号（来源：2021年潍坊市政府）。临朐每年设立2000万元技改专项资金实施百企扩能行动（来源：2024年金台资讯）。</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临朐依托邻近滨州电解铝产区区位便利发展铝加工（来源：2026年人民网）。全县规上工业企业423家、工业技改投资年均增幅20%以上（来源：2024年金台资讯）。全县市级以上智能工厂数字化车间13家、国家级绿色工厂3家（来源：2024年金台资讯）。</w:t>
      </w:r>
    </w:p>
    <w:p>
      <w:pPr>
        <w:spacing w:lineRule="exact" w:line="600" w:before="0" w:after="0"/>
        <w:ind w:firstLine="420"/>
        <w:jc w:val="both"/>
      </w:pPr>
      <w:r>
        <w:rPr>
          <w:rFonts w:ascii="仿宋_GB2312" w:hAnsi="仿宋_GB2312" w:eastAsia="仿宋_GB2312"/>
          <w:b w:val="0"/>
          <w:color w:val="000000"/>
          <w:sz w:val="32"/>
        </w:rPr>
        <w:t>据公开数据，集群年产值为480多亿元（来源：2026年）。</w:t>
      </w:r>
    </w:p>
    <w:p>
      <w:pPr>
        <w:spacing w:lineRule="exact" w:line="600" w:before="0" w:after="0"/>
        <w:ind w:firstLine="420"/>
        <w:jc w:val="both"/>
      </w:pPr>
      <w:r>
        <w:rPr>
          <w:rFonts w:ascii="仿宋_GB2312" w:hAnsi="仿宋_GB2312" w:eastAsia="仿宋_GB2312"/>
          <w:b w:val="0"/>
          <w:color w:val="000000"/>
          <w:sz w:val="32"/>
        </w:rPr>
        <w:t>据公开数据，工业技改投资年均增幅为20%以上（来源：2024年）。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临朐铝产业相关企业460余家、年产能180万吨、集群年产值突破480亿元（来源：2026年人民网）」与「潍坊市出台支持铝加工产业集群高质量发展若干政策措施潍政办字17号（来源：2021年潍坊市政府）」等数据点清晰刻画了该维度的现实基础；临朐铝产业相关企业460余家、年产能180万吨、集群年产值突破480亿元（来源：2026年人民网）；潍坊市出台支持铝加工产业集群高质量发展若干政策措施潍政办字17号（来源：2021年潍坊市政府）；临朐每年设立2000万元技改专项资金实施百企扩能行动（来源：2024年金台资讯）；临朐依托邻近滨州电解铝产区区位便利发展铝加工（来源：2026年人民网）。上述政策、区位与经济基础共同构成了产业成长的宏观底盘，后续需在把握政策导向与区域协同中放大既有优势。</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设备配套、中游型材加工、下游精深加工」展开系统梳理，其中「上游明晟重工、科达机械等挤压机与喷涂设备企业就近供给（来源：2026年人民网）」与「共享铝业等再生铝项目投产达效筑牢绿色循环供料根基（来源：2026年人民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上游设备配套</w:t>
      </w:r>
    </w:p>
    <w:p>
      <w:pPr>
        <w:spacing w:lineRule="exact" w:line="600" w:before="0" w:after="0"/>
        <w:ind w:firstLine="420"/>
        <w:jc w:val="both"/>
      </w:pPr>
      <w:r>
        <w:rPr>
          <w:rFonts w:ascii="仿宋_GB2312" w:hAnsi="仿宋_GB2312" w:eastAsia="仿宋_GB2312"/>
          <w:b w:val="0"/>
          <w:color w:val="000000"/>
          <w:sz w:val="32"/>
        </w:rPr>
        <w:t>上游明晟重工、科达机械等挤压机与喷涂设备企业就近供给（来源：2026年人民网）。共享铝业等再生铝项目投产达效筑牢绿色循环供料根基（来源：2026年人民网）。华建年产30万吨高性能再生铝绿色循环利用项目提供前端原材料支撑（来源：2024年搜狐）。</w:t>
      </w:r>
    </w:p>
    <w:p>
      <w:pPr>
        <w:spacing w:lineRule="exact" w:line="600" w:before="120" w:after="120"/>
        <w:ind w:firstLine="420"/>
        <w:jc w:val="left"/>
      </w:pPr>
      <w:r>
        <w:rPr>
          <w:rFonts w:ascii="楷体_GB2312" w:hAnsi="楷体_GB2312" w:eastAsia="楷体_GB2312"/>
          <w:b w:val="0"/>
          <w:color w:val="000000"/>
          <w:sz w:val="32"/>
        </w:rPr>
        <w:t>中游型材加工</w:t>
      </w:r>
    </w:p>
    <w:p>
      <w:pPr>
        <w:spacing w:lineRule="exact" w:line="600" w:before="0" w:after="0"/>
        <w:ind w:firstLine="420"/>
        <w:jc w:val="both"/>
      </w:pPr>
      <w:r>
        <w:rPr>
          <w:rFonts w:ascii="仿宋_GB2312" w:hAnsi="仿宋_GB2312" w:eastAsia="仿宋_GB2312"/>
          <w:b w:val="0"/>
          <w:color w:val="000000"/>
          <w:sz w:val="32"/>
        </w:rPr>
        <w:t>中游华建、广华、伟盛等骨干企业领航、挤压电泳喷涂工艺精进（来源：2026年人民网）。华建铝业铝型材年产能80万吨、拥有万吨挤压机生产线1条（来源：2024年华建官网）。临朐铝型材产品涵盖11个门类、300多个系列、5000多个品种（来源：2024年人民网）。</w:t>
      </w:r>
    </w:p>
    <w:p>
      <w:pPr>
        <w:spacing w:lineRule="exact" w:line="600" w:before="120" w:after="120"/>
        <w:ind w:firstLine="420"/>
        <w:jc w:val="left"/>
      </w:pPr>
      <w:r>
        <w:rPr>
          <w:rFonts w:ascii="楷体_GB2312" w:hAnsi="楷体_GB2312" w:eastAsia="楷体_GB2312"/>
          <w:b w:val="0"/>
          <w:color w:val="000000"/>
          <w:sz w:val="32"/>
        </w:rPr>
        <w:t>下游精深加工</w:t>
      </w:r>
    </w:p>
    <w:p>
      <w:pPr>
        <w:spacing w:lineRule="exact" w:line="600" w:before="0" w:after="0"/>
        <w:ind w:firstLine="420"/>
        <w:jc w:val="both"/>
      </w:pPr>
      <w:r>
        <w:rPr>
          <w:rFonts w:ascii="仿宋_GB2312" w:hAnsi="仿宋_GB2312" w:eastAsia="仿宋_GB2312"/>
          <w:b w:val="0"/>
          <w:color w:val="000000"/>
          <w:sz w:val="32"/>
        </w:rPr>
        <w:t>下游米兰之窗、沃伦门窗等头部企业深耕市场（来源：2026年人民网）。伟盛铝业钢铝复合轨电机壳应用于宝马大众比亚迪等品牌（来源：2024年搜狐）。华建立足全铝货厢、汽车轻量化、工业轻量化、新能源轻量化4事业单元（来源：2024年搜狐）。</w:t>
      </w:r>
    </w:p>
    <w:p>
      <w:pPr>
        <w:spacing w:lineRule="exact" w:line="600" w:before="0" w:after="0"/>
        <w:ind w:firstLine="420"/>
        <w:jc w:val="both"/>
      </w:pPr>
      <w:r>
        <w:rPr>
          <w:rFonts w:ascii="仿宋_GB2312" w:hAnsi="仿宋_GB2312" w:eastAsia="仿宋_GB2312"/>
          <w:b w:val="0"/>
          <w:color w:val="000000"/>
          <w:sz w:val="32"/>
        </w:rPr>
        <w:t>据公开数据，年产能为180万吨（来源：2026年）。</w:t>
      </w:r>
    </w:p>
    <w:p>
      <w:pPr>
        <w:spacing w:lineRule="exact" w:line="600" w:before="0" w:after="0"/>
        <w:ind w:firstLine="420"/>
        <w:jc w:val="both"/>
      </w:pPr>
      <w:r>
        <w:rPr>
          <w:rFonts w:ascii="仿宋_GB2312" w:hAnsi="仿宋_GB2312" w:eastAsia="仿宋_GB2312"/>
          <w:b w:val="0"/>
          <w:color w:val="000000"/>
          <w:sz w:val="32"/>
        </w:rPr>
        <w:t>据公开数据，华建铝材年产能为80万吨（来源：2024年）。</w:t>
      </w:r>
    </w:p>
    <w:p>
      <w:pPr>
        <w:spacing w:lineRule="exact" w:line="600" w:before="0" w:after="0"/>
        <w:ind w:firstLine="420"/>
        <w:jc w:val="both"/>
      </w:pPr>
      <w:r>
        <w:rPr>
          <w:rFonts w:ascii="仿宋_GB2312" w:hAnsi="仿宋_GB2312" w:eastAsia="仿宋_GB2312"/>
          <w:b w:val="0"/>
          <w:color w:val="000000"/>
          <w:sz w:val="32"/>
        </w:rPr>
        <w:t>据公开数据，华建2023产量为59万吨（来源：2023年）。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设备配套、中游型材加工、下游精深加工」展开系统梳理，其中「上游明晟重工、科达机械等挤压机与喷涂设备企业就近供给（来源：2026年人民网）」与「共享铝业等再生铝项目投产达效筑牢绿色循环供料根基（来源：2026年人民网）」等数据点清晰刻画了该维度的现实基础；上游明晟重工、科达机械等挤压机与喷涂设备企业就近供给（来源：2026年人民网）；共享铝业等再生铝项目投产达效筑牢绿色循环供料根基（来源：2026年人民网）；华建年产30万吨高性能再生铝绿色循环利用项目提供前端原材料支撑（来源：2024年搜狐）；中游华建、广华、伟盛等骨干企业领航、挤压电泳喷涂工艺精进（来源：2026年人民网）。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全县铝型材年产能180万吨、占据全国市场份额三成以上（来源：2024年今日头条）」与「华建铝业2023年铝型材产量59万吨、自营出口2.8万吨（来源：2023年百度百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全县铝型材年产能180万吨、占据全国市场份额三成以上（来源：2024年今日头条）。华建铝业2023年铝型材产量59万吨、自营出口2.8万吨（来源：2023年百度百科）。临朐铝型材企业78家、关联配套企业460多家（来源：2024年临朐县政府）。</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绿色轻量化铝材广泛应用于新能源汽车、轨道交通、电子电器等领域（来源：2024年搜狐）。产品远销欧美东南亚等60多个国家和地区（来源：2024年今日头条）。伟盛铝业与宁德时代、博世、比亚迪合作应用于新能源地铁船舶（来源：2024年搜狐）。</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华建铝业为国家级工业设计中心、获国家专利1600多项（来源：2024年华建官网）。华建产品销往全球50多个国家和地区（来源：2024年华建官网）。临朐获评国家级中小企业特色产业集群（来源：2026年人民网）。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全县铝型材年产能180万吨、占据全国市场份额三成以上（来源：2024年今日头条）」与「华建铝业2023年铝型材产量59万吨、自营出口2.8万吨（来源：2023年百度百科）」等数据点清晰刻画了该维度的现实基础；全县铝型材年产能180万吨、占据全国市场份额三成以上（来源：2024年今日头条）；华建铝业2023年铝型材产量59万吨、自营出口2.8万吨（来源：2023年百度百科）；临朐铝型材企业78家、关联配套企业460多家（来源：2024年临朐县政府）；产品远销欧美东南亚等60多个国家和地区（来源：2024年今日头条）。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全县集聚铝产业相关企业460余家、关联配套460多家（来源：2026年人民网）」与「临朐铝型材企业78家、规上企业159家（来源：2024年人民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全县集聚铝产业相关企业460余家、关联配套460多家（来源：2026年人民网）。临朐铝型材企业78家、规上企业159家（来源：2024年人民网）。市场专业经营业户1200多家、铝型材专业市场3200亩（来源：2024年建材协会）。</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山东华建铝业集团为产业「链主」企业、员工1万余人（来源：2024年百度百科）。伟盛铝业为当地较早发展工业铝型材企业之一（来源：2024年搜狐）。华建注册资本10亿元、铝型材年产能80万吨（来源：2024年百度百科）。</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全县18家企业成功申报省级专精特新中小企业（来源：2024年搜狐）。永安胶业、恒彩数码进入国家专精特新小巨人公示名单（来源：2024年搜狐）。临朐绿色轻量化铝材加工产业集群入选2024省特色产业集群（来源：2024年搜狐）。</w:t>
      </w:r>
    </w:p>
    <w:p>
      <w:pPr>
        <w:spacing w:lineRule="exact" w:line="600" w:before="0" w:after="0"/>
        <w:ind w:firstLine="420"/>
        <w:jc w:val="both"/>
      </w:pPr>
      <w:r>
        <w:rPr>
          <w:rFonts w:ascii="仿宋_GB2312" w:hAnsi="仿宋_GB2312" w:eastAsia="仿宋_GB2312"/>
          <w:b w:val="0"/>
          <w:color w:val="000000"/>
          <w:sz w:val="32"/>
        </w:rPr>
        <w:t>据公开数据，集群年产值为480多亿元（来源：2026年）。</w:t>
      </w:r>
    </w:p>
    <w:p>
      <w:pPr>
        <w:spacing w:lineRule="exact" w:line="600" w:before="0" w:after="0"/>
        <w:ind w:firstLine="420"/>
        <w:jc w:val="both"/>
      </w:pPr>
      <w:r>
        <w:rPr>
          <w:rFonts w:ascii="仿宋_GB2312" w:hAnsi="仿宋_GB2312" w:eastAsia="仿宋_GB2312"/>
          <w:b w:val="0"/>
          <w:color w:val="000000"/>
          <w:sz w:val="32"/>
        </w:rPr>
        <w:t>据公开数据，铝产业相关企业为460余家（来源：2026年）。</w:t>
      </w:r>
    </w:p>
    <w:p>
      <w:pPr>
        <w:spacing w:lineRule="exact" w:line="600" w:before="0" w:after="0"/>
        <w:ind w:firstLine="420"/>
        <w:jc w:val="both"/>
      </w:pPr>
      <w:r>
        <w:rPr>
          <w:rFonts w:ascii="仿宋_GB2312" w:hAnsi="仿宋_GB2312" w:eastAsia="仿宋_GB2312"/>
          <w:b w:val="0"/>
          <w:color w:val="000000"/>
          <w:sz w:val="32"/>
        </w:rPr>
        <w:t>据公开数据，省特色集群排名为第5名（来源：2024年）。</w:t>
      </w:r>
    </w:p>
    <w:p>
      <w:pPr>
        <w:spacing w:lineRule="exact" w:line="600" w:before="0" w:after="0"/>
        <w:ind w:firstLine="420"/>
        <w:jc w:val="both"/>
      </w:pPr>
      <w:r>
        <w:rPr>
          <w:rFonts w:ascii="仿宋_GB2312" w:hAnsi="仿宋_GB2312" w:eastAsia="仿宋_GB2312"/>
          <w:b w:val="0"/>
          <w:color w:val="000000"/>
          <w:sz w:val="32"/>
        </w:rPr>
        <w:t>据公开数据，规上工业企业为423家（来源：2024年）。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全县集聚铝产业相关企业460余家、关联配套460多家（来源：2026年人民网）」与「临朐铝型材企业78家、规上企业159家（来源：2024年人民网）」等数据点清晰刻画了该维度的现实基础；全县集聚铝产业相关企业460余家、关联配套460多家（来源：2026年人民网）；临朐铝型材企业78家、规上企业159家（来源：2024年人民网）；市场专业经营业户1200多家、铝型材专业市场3200亩（来源：2024年建材协会）；山东华建铝业集团为产业「链主」企业、员工1万余人（来源：2024年百度百科）。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产能突破、研发投入」展开系统梳理，其中「华建获国家专利1600多项、参与制定近60项国家标准（来源：2024年华建官网）」与「华建建有国家级工业设计中心、CNAS认可实验室（来源：2024年百度百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华建获国家专利1600多项、参与制定近60项国家标准（来源：2024年华建官网）。华建建有国家级工业设计中心、CNAS认可实验室（来源：2024年百度百科）。华建通过智能化改造效率提升25%以上、成本降低20%以上（来源：2024年百度百科）。</w:t>
      </w:r>
    </w:p>
    <w:p>
      <w:pPr>
        <w:spacing w:lineRule="exact" w:line="600" w:before="120" w:after="120"/>
        <w:ind w:firstLine="420"/>
        <w:jc w:val="left"/>
      </w:pPr>
      <w:r>
        <w:rPr>
          <w:rFonts w:ascii="楷体_GB2312" w:hAnsi="楷体_GB2312" w:eastAsia="楷体_GB2312"/>
          <w:b w:val="0"/>
          <w:color w:val="000000"/>
          <w:sz w:val="32"/>
        </w:rPr>
        <w:t>产能突破</w:t>
      </w:r>
    </w:p>
    <w:p>
      <w:pPr>
        <w:spacing w:lineRule="exact" w:line="600" w:before="0" w:after="0"/>
        <w:ind w:firstLine="420"/>
        <w:jc w:val="both"/>
      </w:pPr>
      <w:r>
        <w:rPr>
          <w:rFonts w:ascii="仿宋_GB2312" w:hAnsi="仿宋_GB2312" w:eastAsia="仿宋_GB2312"/>
          <w:b w:val="0"/>
          <w:color w:val="000000"/>
          <w:sz w:val="32"/>
        </w:rPr>
        <w:t>华建年产30万吨高性能再生铝绿色循环利用项目强化绿色循环（来源：2024年搜狐）。华建年产15万吨超高精级特种铝型材项目为省重大项目（来源：2024年搜狐）。华建年产15万台套铝合金轻量化汽车厢体及零部件项目落地（来源：2024年百度百科）。</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临朐每年设立2000万元技改专项资金引导设备更新（来源：2024年金台资讯）。华建获批设立国家级博士后科研工作站（来源：2024年搜狐）。临朐工业技改投资年均增幅达到20%以上（来源：2024年金台资讯）。</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产能突破、研发投入」展开系统梳理，其中「华建获国家专利1600多项、参与制定近60项国家标准（来源：2024年华建官网）」与「华建建有国家级工业设计中心、CNAS认可实验室（来源：2024年百度百科）」等数据点清晰刻画了该维度的现实基础；华建获国家专利1600多项、参与制定近60项国家标准（来源：2024年华建官网）；华建建有国家级工业设计中心、CNAS认可实验室（来源：2024年百度百科）；华建通过智能化改造效率提升25%以上、成本降低20%以上（来源：2024年百度百科）；华建年产30万吨高性能再生铝绿色循环利用项目强化绿色循环（来源：2024年搜狐）。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华建绿色低碳铝基新材料智能制造项目总投资15亿元（来源：2024年人民网）」与「东城街道2024年省市县重点项目27个总投资179.17亿元（来源：2024年搜狐）」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华建绿色低碳铝基新材料智能制造项目总投资15亿元（来源：2024年人民网）。东城街道2024年省市县重点项目27个总投资179.17亿元（来源：2024年搜狐）。华建年产30万吨再生铝项目预计2024新增营收2亿元左右（来源：2024年大众网）。</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临朐工业技改投资年均增幅20%以上降低单位成本（来源：2024年金台资讯）。华建智能化改造使成本降低20%以上（来源：2024年百度百科）。邻近滨州电解铝产区降低原料运输成本（来源：2026年人民网）。</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华建绿色低碳项目达产年营收35亿元、利税4亿元（来源：2024年人民网）。华建2023年上缴税收3.7亿元（来源：2023年百度百科）。临朐1-10月规上工业企业营收538.5亿元增14.6%（来源：2024年人民网）。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华建绿色低碳铝基新材料智能制造项目总投资15亿元（来源：2024年人民网）」与「东城街道2024年省市县重点项目27个总投资179.17亿元（来源：2024年搜狐）」等数据点清晰刻画了该维度的现实基础；华建绿色低碳铝基新材料智能制造项目总投资15亿元（来源：2024年人民网）；东城街道2024年省市县重点项目27个总投资179.17亿元（来源：2024年搜狐）；华建年产30万吨再生铝项目预计2024新增营收2亿元左右（来源：2024年大众网）；临朐工业技改投资年均增幅20%以上降低单位成本（来源：2024年金台资讯）。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国产替代机遇、技术风险、价格波动」展开系统梳理，其中「绿色轻量化铝材国产替代加速应用于新能源汽车光伏风电高铁（来源：2026年人民网）」与「华建产品应用于新能源汽车光伏风电高铁船舶高端领域（来源：2026年人民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国产替代机遇</w:t>
      </w:r>
    </w:p>
    <w:p>
      <w:pPr>
        <w:spacing w:lineRule="exact" w:line="600" w:before="0" w:after="0"/>
        <w:ind w:firstLine="420"/>
        <w:jc w:val="both"/>
      </w:pPr>
      <w:r>
        <w:rPr>
          <w:rFonts w:ascii="仿宋_GB2312" w:hAnsi="仿宋_GB2312" w:eastAsia="仿宋_GB2312"/>
          <w:b w:val="0"/>
          <w:color w:val="000000"/>
          <w:sz w:val="32"/>
        </w:rPr>
        <w:t>绿色轻量化铝材国产替代加速应用于新能源汽车光伏风电高铁（来源：2026年人民网）。华建产品应用于新能源汽车光伏风电高铁船舶高端领域（来源：2026年人民网）。全省第五名特色产业集群彰显进位争先竞争优势（来源：2024年搜狐）。</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产业存在技术创新落后、智能化水平偏低问题（来源：2024年临朐县政府）。绿色发展压力大、能耗与排放约束趋紧（来源：2024年临朐县政府）。房地产业建筑行业增速放缓倒逼转型工业铝型材（来源：2024年新浪）。</w:t>
      </w:r>
    </w:p>
    <w:p>
      <w:pPr>
        <w:spacing w:lineRule="exact" w:line="600" w:before="120" w:after="120"/>
        <w:ind w:firstLine="420"/>
        <w:jc w:val="left"/>
      </w:pPr>
      <w:r>
        <w:rPr>
          <w:rFonts w:ascii="楷体_GB2312" w:hAnsi="楷体_GB2312" w:eastAsia="楷体_GB2312"/>
          <w:b w:val="0"/>
          <w:color w:val="000000"/>
          <w:sz w:val="32"/>
        </w:rPr>
        <w:t>价格波动</w:t>
      </w:r>
    </w:p>
    <w:p>
      <w:pPr>
        <w:spacing w:lineRule="exact" w:line="600" w:before="0" w:after="0"/>
        <w:ind w:firstLine="420"/>
        <w:jc w:val="both"/>
      </w:pPr>
      <w:r>
        <w:rPr>
          <w:rFonts w:ascii="仿宋_GB2312" w:hAnsi="仿宋_GB2312" w:eastAsia="仿宋_GB2312"/>
          <w:b w:val="0"/>
          <w:color w:val="000000"/>
          <w:sz w:val="32"/>
        </w:rPr>
        <w:t>铝价波动影响型材加工企业成本与利润（来源：2024年行业研究）。房地产下行导致建筑铝型材传统市场需求收缩（来源：2024年新浪）。出口占比提升使汇率波动成为经营风险（来源：2024年行业研究）。</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国产替代机遇、技术风险、价格波动」展开系统梳理，其中「绿色轻量化铝材国产替代加速应用于新能源汽车光伏风电高铁（来源：2026年人民网）」与「华建产品应用于新能源汽车光伏风电高铁船舶高端领域（来源：2026年人民网）」等数据点清晰刻画了该维度的现实基础；绿色轻量化铝材国产替代加速应用于新能源汽车光伏风电高铁（来源：2026年人民网）；华建产品应用于新能源汽车光伏风电高铁船舶高端领域（来源：2026年人民网）；出口占比提升使汇率波动成为经营风险（来源：2024年行业研究）。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三大行动、招商路径」展开系统梳理，其中「临朐大力推行链长制统筹内外部资源聚焦薄弱环节（来源：2024年金台资讯）」与「成立中欧节能门窗产业发展联盟、全国铝家居产业联盟（来源：2024年今日头条）」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临朐大力推行链长制统筹内外部资源聚焦薄弱环节（来源：2024年金台资讯）。围绕建链强链补链加速迈向产业链价值链高端（来源：2024年搜狐）。成立中欧节能门窗产业发展联盟、全国铝家居产业联盟（来源：2024年今日头条）。</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实施百企扩能、工赋临朐专项行动引导智能化改造（来源：2024年金台资讯）。系统铝合金窗工业4.0智能化生产线每4分钟完成一套门窗（来源：2024年金台资讯）。组织企业赴赞比亚肯尼亚出海抢单开拓新兴市场（来源：2024年金台资讯）。</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承接北京非首都功能产业转移建设中欧节能门窗产业园（来源：2024年建材协会）。浙商智能智造产业园与22家企业完成签约产业链招商（来源：2024年金台资讯）。规划高端铝加工产业园引进挤压机喷涂设备企业（来源：2026年人民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三大行动、招商路径」展开系统梳理，其中「临朐大力推行链长制统筹内外部资源聚焦薄弱环节（来源：2024年金台资讯）」与「成立中欧节能门窗产业发展联盟、全国铝家居产业联盟（来源：2024年今日头条）」等数据点清晰刻画了该维度的现实基础；临朐大力推行链长制统筹内外部资源聚焦薄弱环节（来源：2024年金台资讯）；成立中欧节能门窗产业发展联盟、全国铝家居产业联盟（来源：2024年今日头条）；实施百企扩能、工赋临朐专项行动引导智能化改造（来源：2024年金台资讯）；系统铝合金窗工业4.0智能化生产线每4分钟完成一套门窗（来源：2024年金台资讯）。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东城街道2024年重点项目27个总投资179.17亿元（来源：2024年搜狐）」与「华建绿色低碳铝基新材料项目总投资15亿元（来源：2024年人民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东城街道2024年重点项目27个总投资179.17亿元（来源：2024年搜狐）。华建绿色低碳铝基新材料项目总投资15亿元（来源：2024年人民网）。临朐每年2000万元技改专项资金引导产业升级（来源：2024年金台资讯）。</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华建年产30万吨再生铝项目为高端铝加工产业园核心项目（来源：2024年金台资讯）。华建五分厂年内全面投产需持续资金支持（来源：2024年大众网）。铝产业向汽车轻量化高端工业铝材转型需大额研发投入（来源：2024年搜狐）。</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开展铝型材产业主题银企对接活动提供资金支持（来源：2024年临朐县政府）。加强财政金融联动落实差异化激励措施（来源：2024年临朐县政府）。以资源换产业引导上下游企业相互参股合作（来源：2024年行业研究）。</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东城街道2024年重点项目27个总投资179.17亿元（来源：2024年搜狐）」与「华建绿色低碳铝基新材料项目总投资15亿元（来源：2024年人民网）」等数据点清晰刻画了该维度的现实基础；东城街道2024年重点项目27个总投资179.17亿元（来源：2024年搜狐）；华建绿色低碳铝基新材料项目总投资15亿元（来源：2024年人民网）；临朐每年2000万元技改专项资金引导产业升级（来源：2024年金台资讯）；华建年产30万吨再生铝项目为高端铝加工产业园核心项目（来源：2024年金台资讯）。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工业铝型材与精深加工在潍坊市临朐县依托区域产业基础与政策赋能，已形成以量化事实为支撑的发展格局。临朐铝产业相关企业460余家、年产能180万吨、集群年产值突破480亿元（来源：2026年人民网）；潍坊市出台支持铝加工产业集群高质量发展若干政策措施潍政办字17号（来源：2021年潍坊市政府）；临朐每年设立2000万元技改专项资金实施百企扩能行动（来源：2024年金台资讯）；临朐依托邻近滨州电解铝产区区位便利发展铝加工（来源：2026年人民网）；全县规上工业企业423家、工业技改投资年均增幅20%以上（来源：2024年金台资讯）；全县市级以上智能工厂数字化车间13家、国家级绿色工厂3家（来源：2024年金台资讯）；上游明晟重工、科达机械等挤压机与喷涂设备企业就近供给（来源：2026年人民网）；共享铝业等再生铝项目投产达效筑牢绿色循环供料根基（来源：2026年人民网）。</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山东华建铝业集团始建于2000年，总部位于临朐县，是以铝型材生产及铝精深加工为主的大型企业集团，铝型材年产能80万吨、员工1万余人、注册资本10亿元，建有万吨挤压机生产线1条和国家级工业设计中心、CNAS认可实验室，累计获国家专利1600余项、参与制定近60项国家标准。作为产业「链主」企业，华建产品广泛应用于新能源汽车、光伏、风电、高铁、船舶等高端领域，与中集集团、北汽福田、比亚迪、阳光电源、金风科技、宁德时代等头部企业深度合作。集团立足全铝货厢、汽车轻量化、工业轻量化、新能源轻量化4个事业单元，建有年产30万吨高性能再生铝绿色循环利用项目、年产15万吨超高精级特种铝型材项目、年产15万台套铝合金轻量化汽车厢体及零部件项目，2023年实现铝型材产量59万吨、自营出口2.8万吨、上缴税收3.7亿元，通过智能化改造效率提升25%以上、成本降低20%以上。</w:t>
      </w:r>
    </w:p>
    <w:p>
      <w:pPr>
        <w:spacing w:lineRule="exact" w:line="600" w:before="0" w:after="0"/>
        <w:ind w:firstLine="420"/>
        <w:jc w:val="both"/>
      </w:pPr>
      <w:r>
        <w:rPr>
          <w:rFonts w:ascii="仿宋_GB2312" w:hAnsi="仿宋_GB2312" w:eastAsia="仿宋_GB2312"/>
          <w:b w:val="0"/>
          <w:color w:val="000000"/>
          <w:sz w:val="32"/>
        </w:rPr>
        <w:t>山东伟盛铝业有限公司是临朐较早发展工业铝型材的企业之一，主要产品有钢铝复合轨、电机壳、手机电脑板材等，通过与宁德时代、博世、比亚迪等企业合作，广泛应用于新能源汽车、地铁、船舶等领域。公司技术总监介绍其新能源电机壳产品已应用到宝马、大众、比亚迪等品牌电动汽车上。伟盛铝业依托临朐完善的铝加工产业链，与上游挤压设备、下游门窗配套企业协同发展，是临朐绿色轻量化铝材加工产业集群的重要骨干企业，在汽车轻量化铝制部件和工业铝型材细分领域具备较强竞争力，助力全县铝产业从建筑型材向工业铝材高端转型。</w:t>
      </w:r>
    </w:p>
    <w:p>
      <w:pPr>
        <w:spacing w:lineRule="exact" w:line="600" w:before="0" w:after="0"/>
        <w:ind w:firstLine="420"/>
        <w:jc w:val="both"/>
      </w:pPr>
      <w:r>
        <w:rPr>
          <w:rFonts w:ascii="仿宋_GB2312" w:hAnsi="仿宋_GB2312" w:eastAsia="仿宋_GB2312"/>
          <w:b w:val="0"/>
          <w:color w:val="000000"/>
          <w:sz w:val="32"/>
        </w:rPr>
        <w:t>明晟重工是临朐铝加工产业链上游关键装备配套企业，专业从事大型铜铝型材挤压机制造，年产550台套大型铜铝型材挤压机项目列入东城街道2024年省重点项目。公司与科达机械等挤压机、喷涂设备企业就近供给，覆盖铝加工生产全环节，为华建、广华、伟盛等中游型材加工企业提供核心生产设备支撑。临朐依托上游设备配套、中游型材加工、下游精深加工的全链条协同发展格局，明晟重工等装备企业的本地化供给有效降低了型材企业的设备采购与维护成本，是临朐「互为上下游、形成产业链」产业生态闭环的重要一环。</w:t>
      </w:r>
    </w:p>
    <w:p>
      <w:pPr>
        <w:spacing w:lineRule="exact" w:line="600" w:before="0" w:after="0"/>
        <w:jc w:val="left"/>
      </w:pPr>
      <w:r>
        <w:rPr>
          <w:rFonts w:ascii="仿宋_GB2312" w:hAnsi="仿宋_GB2312" w:eastAsia="仿宋_GB2312"/>
          <w:b w:val="0"/>
          <w:color w:val="000000"/>
          <w:sz w:val="28"/>
        </w:rPr>
        <w:t>主要数据来源：临朐县政府官网；人民网；华建铝业官网；百度百科；搜狐；金台资讯；建材协会；今日头条；新浪</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