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装配式装饰部品与集成部件行业深度分析报告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泰安市岱岳区将装配式建筑与装饰装配材料作为新型建材产业的重要方向，以联强远大建筑工业科技有限公司为装配式部品制造龙头，形成了从BIM设计、PC构件生产到装配施工的一体化产业体系。岱岳区装饰装配材料产业集群2024年总产值287亿元，集聚中小企业377家，2025年入选国家级中小企业特色产业集群，在高性能纤维、新型石膏板、建筑新型材料等领域全国领先。联强远大2016年7月与长沙远大住工集团签约成立，总投资11亿元、占地164亩，拥有6条钢筋混凝土预制构件生产线（含1条钢筋线、5条PC线），整体生产能力34.5万m3、可满足150万平方米装配式建筑构件应用，规划二期达10条PC线、产能79万m3、年产值约15亿元。装配式建造方式可减少建造用水60%以上、综合能耗70%以上、材料浪费20%以上、建造垃圾80%以上，对实现节能减排意义重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集群2024总产值：287亿元（来源：2025年）</w:t>
      </w:r>
    </w:p>
    <w:p>
      <w:pPr>
        <w:spacing w:lineRule="exact" w:line="600" w:before="0" w:after="0"/>
        <w:ind w:firstLine="420"/>
        <w:jc w:val="both"/>
      </w:pPr>
      <w:r>
        <w:rPr>
          <w:rFonts w:ascii="仿宋_GB2312" w:hAnsi="仿宋_GB2312" w:eastAsia="仿宋_GB2312"/>
          <w:b w:val="0"/>
          <w:color w:val="000000"/>
          <w:sz w:val="32"/>
        </w:rPr>
        <w:t>· 集群中小企业：377家（来源：2025年）</w:t>
      </w:r>
    </w:p>
    <w:p>
      <w:pPr>
        <w:spacing w:lineRule="exact" w:line="600" w:before="0" w:after="0"/>
        <w:ind w:firstLine="420"/>
        <w:jc w:val="both"/>
      </w:pPr>
      <w:r>
        <w:rPr>
          <w:rFonts w:ascii="仿宋_GB2312" w:hAnsi="仿宋_GB2312" w:eastAsia="仿宋_GB2312"/>
          <w:b w:val="0"/>
          <w:color w:val="000000"/>
          <w:sz w:val="32"/>
        </w:rPr>
        <w:t>· 联强远大投资：11亿元（来源：2016年）</w:t>
      </w:r>
    </w:p>
    <w:p>
      <w:pPr>
        <w:spacing w:lineRule="exact" w:line="600" w:before="0" w:after="0"/>
        <w:ind w:firstLine="420"/>
        <w:jc w:val="both"/>
      </w:pPr>
      <w:r>
        <w:rPr>
          <w:rFonts w:ascii="仿宋_GB2312" w:hAnsi="仿宋_GB2312" w:eastAsia="仿宋_GB2312"/>
          <w:b w:val="0"/>
          <w:color w:val="000000"/>
          <w:sz w:val="32"/>
        </w:rPr>
        <w:t>· PC线数量：6条（来源：2016年）</w:t>
      </w:r>
    </w:p>
    <w:p>
      <w:pPr>
        <w:spacing w:lineRule="exact" w:line="600" w:before="0" w:after="0"/>
        <w:ind w:firstLine="420"/>
        <w:jc w:val="both"/>
      </w:pPr>
      <w:r>
        <w:rPr>
          <w:rFonts w:ascii="仿宋_GB2312" w:hAnsi="仿宋_GB2312" w:eastAsia="仿宋_GB2312"/>
          <w:b w:val="0"/>
          <w:color w:val="000000"/>
          <w:sz w:val="32"/>
        </w:rPr>
        <w:t>· 现有产能：34.5万m3（来源：2016年）</w:t>
      </w:r>
    </w:p>
    <w:p>
      <w:pPr>
        <w:spacing w:lineRule="exact" w:line="600" w:before="0" w:after="0"/>
        <w:ind w:firstLine="420"/>
        <w:jc w:val="both"/>
      </w:pPr>
      <w:r>
        <w:rPr>
          <w:rFonts w:ascii="仿宋_GB2312" w:hAnsi="仿宋_GB2312" w:eastAsia="仿宋_GB2312"/>
          <w:b w:val="0"/>
          <w:color w:val="000000"/>
          <w:sz w:val="32"/>
        </w:rPr>
        <w:t>· 二期产能：79万m3（来源：2016年）</w:t>
      </w:r>
    </w:p>
    <w:p>
      <w:pPr>
        <w:spacing w:lineRule="exact" w:line="600" w:before="0" w:after="0"/>
        <w:ind w:firstLine="420"/>
        <w:jc w:val="both"/>
      </w:pPr>
      <w:r>
        <w:rPr>
          <w:rFonts w:ascii="仿宋_GB2312" w:hAnsi="仿宋_GB2312" w:eastAsia="仿宋_GB2312"/>
          <w:b w:val="0"/>
          <w:color w:val="000000"/>
          <w:sz w:val="32"/>
        </w:rPr>
        <w:t>· 二期年产值：约15亿元（来源：2016年）</w:t>
      </w:r>
    </w:p>
    <w:p>
      <w:pPr>
        <w:spacing w:lineRule="exact" w:line="600" w:before="0" w:after="0"/>
        <w:ind w:firstLine="420"/>
        <w:jc w:val="both"/>
      </w:pPr>
      <w:r>
        <w:rPr>
          <w:rFonts w:ascii="仿宋_GB2312" w:hAnsi="仿宋_GB2312" w:eastAsia="仿宋_GB2312"/>
          <w:b w:val="0"/>
          <w:color w:val="000000"/>
          <w:sz w:val="32"/>
        </w:rPr>
        <w:t>· 装配式减能耗：70%以上（来源：2016年）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岱岳区装饰装配材料产业集群2024年总产值287亿元（来源：2025年泰安工信）」与「绿色建筑新材料集群积聚联强远大住工等133家上下游企业（来源：2020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岱岳区装饰装配材料产业集群2024年总产值287亿元（来源：2025年泰安工信）。绿色建筑新材料集群积聚联强远大住工等133家上下游企业（来源：2020年今日头条）。联强远大是泰安市首个建筑产业化生产基地（来源：2016年企业官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岱岳区装饰装配材料集群入选2025年度国家级中小企业特色产业集群（来源：2025年工信部）。装配式建筑获国家绿色建筑与建筑产业化政策推动（来源：2024年行业研究）。泰安市新型建材产业链专班落实政策释放红利（来源：2023年新浪）。</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岱岳区依托国家新型建材生产基地平台发展装配材料（来源：2025年泰安工信）。集群集聚中小企业377家、省级专精特新38家（来源：2025年泰安工信）。联强远大位于岱岳区大汶口石膏工业园兴业大街（来源：2016年企业官网）。</w:t>
      </w:r>
    </w:p>
    <w:p>
      <w:pPr>
        <w:spacing w:lineRule="exact" w:line="600" w:before="0" w:after="0"/>
        <w:ind w:firstLine="420"/>
        <w:jc w:val="both"/>
      </w:pPr>
      <w:r>
        <w:rPr>
          <w:rFonts w:ascii="仿宋_GB2312" w:hAnsi="仿宋_GB2312" w:eastAsia="仿宋_GB2312"/>
          <w:b w:val="0"/>
          <w:color w:val="000000"/>
          <w:sz w:val="32"/>
        </w:rPr>
        <w:t>据公开数据，集群2024总产值为287亿元（来源：2025年）。</w:t>
      </w:r>
    </w:p>
    <w:p>
      <w:pPr>
        <w:spacing w:lineRule="exact" w:line="600" w:before="0" w:after="0"/>
        <w:ind w:firstLine="420"/>
        <w:jc w:val="both"/>
      </w:pPr>
      <w:r>
        <w:rPr>
          <w:rFonts w:ascii="仿宋_GB2312" w:hAnsi="仿宋_GB2312" w:eastAsia="仿宋_GB2312"/>
          <w:b w:val="0"/>
          <w:color w:val="000000"/>
          <w:sz w:val="32"/>
        </w:rPr>
        <w:t>据公开数据，联强远大投资为11亿元（来源：2016年）。</w:t>
      </w:r>
    </w:p>
    <w:p>
      <w:pPr>
        <w:spacing w:lineRule="exact" w:line="600" w:before="0" w:after="0"/>
        <w:ind w:firstLine="420"/>
        <w:jc w:val="both"/>
      </w:pPr>
      <w:r>
        <w:rPr>
          <w:rFonts w:ascii="仿宋_GB2312" w:hAnsi="仿宋_GB2312" w:eastAsia="仿宋_GB2312"/>
          <w:b w:val="0"/>
          <w:color w:val="000000"/>
          <w:sz w:val="32"/>
        </w:rPr>
        <w:t>据公开数据，二期年产值为约15亿元（来源：2016年）。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岱岳区装饰装配材料产业集群2024年总产值287亿元（来源：2025年泰安工信）」与「绿色建筑新材料集群积聚联强远大住工等133家上下游企业（来源：2020年今日头条）」等数据点清晰刻画了该维度的现实基础；岱岳区装饰装配材料产业集群2024年总产值287亿元（来源：2025年泰安工信）；绿色建筑新材料集群积聚联强远大住工等133家上下游企业（来源：2020年今日头条）；联强远大是泰安市首个建筑产业化生产基地（来源：2016年企业官网）；岱岳区装饰装配材料集群入选2025年度国家级中小企业特色产业集群（来源：2025年工信部）。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设计、中游制造、下游应用」展开系统梳理，其中「整体生产能力34.5万m3、满足150万平米装配式建筑（来源：2016年企业官网）」与「规划二期达10条PC线、产能79万m3满足300万平米（来源：2016年企业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上游设计</w:t>
      </w:r>
    </w:p>
    <w:p>
      <w:pPr>
        <w:spacing w:lineRule="exact" w:line="600" w:before="0" w:after="0"/>
        <w:ind w:firstLine="420"/>
        <w:jc w:val="both"/>
      </w:pPr>
      <w:r>
        <w:rPr>
          <w:rFonts w:ascii="仿宋_GB2312" w:hAnsi="仿宋_GB2312" w:eastAsia="仿宋_GB2312"/>
          <w:b w:val="0"/>
          <w:color w:val="000000"/>
          <w:sz w:val="32"/>
        </w:rPr>
        <w:t>联强远大拥有BIM设计建造技术与研发产品体系（来源：2016年企业官网）。公司2016年7月与长沙远大住工集团签约成立（来源：2016年企业官网）。提供设计、制造、工程咨询、运营服务一体化解决方案（来源：2016年企业官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联强远大拥有6条钢筋混凝土预制构件生产线(1钢筋5PC)（来源：2016年企业官网）。整体生产能力34.5万m3、满足150万平米装配式建筑（来源：2016年企业官网）。规划二期达10条PC线、产能79万m3满足300万平米（来源：2016年企业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含叠合梁楼板外挂板阳台楼梯夹芯保温墙管廊（来源：2016年企业官网）。满足保障房商品房别墅酒店办公楼学校管廊等应用（来源：2016年企业官网）。装配式建造减少用水60%、能耗70%、垃圾80%（来源：2016年企业官网）。</w:t>
      </w:r>
    </w:p>
    <w:p>
      <w:pPr>
        <w:spacing w:lineRule="exact" w:line="600" w:before="0" w:after="0"/>
        <w:ind w:firstLine="420"/>
        <w:jc w:val="both"/>
      </w:pPr>
      <w:r>
        <w:rPr>
          <w:rFonts w:ascii="仿宋_GB2312" w:hAnsi="仿宋_GB2312" w:eastAsia="仿宋_GB2312"/>
          <w:b w:val="0"/>
          <w:color w:val="000000"/>
          <w:sz w:val="32"/>
        </w:rPr>
        <w:t>据公开数据，现有产能为34.5万m3（来源：2016年）。</w:t>
      </w:r>
    </w:p>
    <w:p>
      <w:pPr>
        <w:spacing w:lineRule="exact" w:line="600" w:before="0" w:after="0"/>
        <w:ind w:firstLine="420"/>
        <w:jc w:val="both"/>
      </w:pPr>
      <w:r>
        <w:rPr>
          <w:rFonts w:ascii="仿宋_GB2312" w:hAnsi="仿宋_GB2312" w:eastAsia="仿宋_GB2312"/>
          <w:b w:val="0"/>
          <w:color w:val="000000"/>
          <w:sz w:val="32"/>
        </w:rPr>
        <w:t>据公开数据，二期产能为79万m3（来源：2016年）。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设计、中游制造、下游应用」展开系统梳理，其中「整体生产能力34.5万m3、满足150万平米装配式建筑（来源：2016年企业官网）」与「规划二期达10条PC线、产能79万m3满足300万平米（来源：2016年企业官网）」等数据点清晰刻画了该维度的现实基础；整体生产能力34.5万m3、满足150万平米装配式建筑（来源：2016年企业官网）；规划二期达10条PC线、产能79万m3满足300万平米（来源：2016年企业官网）；产品含叠合梁楼板外挂板阳台楼梯夹芯保温墙管廊（来源：2016年企业官网）；装配式建造减少用水60%、能耗70%、垃圾80%（来源：2016年企业官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联强远大整体生产能力34.5万m3满足150万平米构件（来源：2016年企业官网）」与「二期达产产能79万m3、年产值约15亿元（来源：2016年企业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联强远大整体生产能力34.5万m3满足150万平米构件（来源：2016年企业官网）。二期达产产能79万m3、年产值约15亿元（来源：2016年企业官网）。岱岳区装饰装配材料集群2024年总产值287亿元（来源：2025年泰安工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装配式建筑减少综合能耗70%以上契合双碳目标（来源：2016年企业官网）。国家推动装配式建筑比例提升扩大PC构件需求（来源：2024年行业研究）。海绵城市与地下综合管廊建设带动管廊构件需求（来源：2016年企业官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联强远大为山东省装配式建筑产业示范基地（来源：2016年企业官网）。岱岳区装饰装配材料集群在新型石膏板等领域全国领先（来源：2025年泰安工信）。集群内国家级专精特新小巨人3家提升竞争力（来源：2025年泰安工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联强远大整体生产能力34.5万m3满足150万平米构件（来源：2016年企业官网）」与「二期达产产能79万m3、年产值约15亿元（来源：2016年企业官网）」等数据点清晰刻画了该维度的现实基础；联强远大整体生产能力34.5万m3满足150万平米构件（来源：2016年企业官网）；二期达产产能79万m3、年产值约15亿元（来源：2016年企业官网）；岱岳区装饰装配材料集群2024年总产值287亿元（来源：2025年泰安工信）；装配式建筑减少综合能耗70%以上契合双碳目标（来源：2016年企业官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绿色建筑新材料集群积聚133家上下游企业（来源：2020年今日头条）」与「岱岳区装饰装配材料集群集聚中小企业377家（来源：2025年泰安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绿色建筑新材料集群积聚133家上下游企业（来源：2020年今日头条）。岱岳区装饰装配材料集群集聚中小企业377家（来源：2025年泰安工信）。集群内省级专精特新38家、国家级小巨人3家（来源：2025年泰安工信）。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联强远大为泰安市三强企业、技术创新联盟副理事长单位（来源：2016年企业官网）。泰山石膏入选山东省十强产业集群领军企业库（来源：2023年新浪）。泰石节能为山东省制造业单项冠军企业（来源：2024年行业网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近三年牵头制定国家和行业标准6项、发明专利93项（来源：2025年泰安工信）。岱岳区装饰装配材料集群入选国家级中小企业特色产业集群（来源：2025年工信部）。联强远大积极争创国家级示范生产基地（来源：2016年企业官网）。</w:t>
      </w:r>
    </w:p>
    <w:p>
      <w:pPr>
        <w:spacing w:lineRule="exact" w:line="600" w:before="0" w:after="0"/>
        <w:ind w:firstLine="420"/>
        <w:jc w:val="both"/>
      </w:pPr>
      <w:r>
        <w:rPr>
          <w:rFonts w:ascii="仿宋_GB2312" w:hAnsi="仿宋_GB2312" w:eastAsia="仿宋_GB2312"/>
          <w:b w:val="0"/>
          <w:color w:val="000000"/>
          <w:sz w:val="32"/>
        </w:rPr>
        <w:t>据公开数据，集群2024总产值为287亿元（来源：2025年）。</w:t>
      </w:r>
    </w:p>
    <w:p>
      <w:pPr>
        <w:spacing w:lineRule="exact" w:line="600" w:before="0" w:after="0"/>
        <w:ind w:firstLine="420"/>
        <w:jc w:val="both"/>
      </w:pPr>
      <w:r>
        <w:rPr>
          <w:rFonts w:ascii="仿宋_GB2312" w:hAnsi="仿宋_GB2312" w:eastAsia="仿宋_GB2312"/>
          <w:b w:val="0"/>
          <w:color w:val="000000"/>
          <w:sz w:val="32"/>
        </w:rPr>
        <w:t>据公开数据，集群中小企业为377家（来源：2025年）。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绿色建筑新材料集群积聚133家上下游企业（来源：2020年今日头条）」与「岱岳区装饰装配材料集群集聚中小企业377家（来源：2025年泰安工信）」等数据点清晰刻画了该维度的现实基础；绿色建筑新材料集群积聚133家上下游企业（来源：2020年今日头条）；岱岳区装饰装配材料集群集聚中小企业377家（来源：2025年泰安工信）；集群内省级专精特新38家、国家级小巨人3家（来源：2025年泰安工信）；泰石节能为山东省制造业单项冠军企业（来源：2024年行业网站）。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工程管理信息化对建筑全产业链改造升级（来源：2016年企业官网）」与「联强远大二期10条PC线产能79万m3满足300万平米（来源：2016年企业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联强远大拥有世界先进PC生产制造与BIM设计技术（来源：2016年企业官网）。装配式通过设计标准化构件工厂化施工装配化（来源：2016年企业官网）。工程管理信息化对建筑全产业链改造升级（来源：2016年企业官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联强远大二期10条PC线产能79万m3满足300万平米（来源：2016年企业官网）。泰山GF石膏纤维板首条2000万平米线2025底投产（来源：2025年腾讯）。泰石12条智能化岩棉线年产能90万吨（来源：2024年岱岳融媒）。</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联强远大集技术研发和部品工业化生产于一体（来源：2016年企业官网）。泰山石膏GF线40名科研人员攻关6年多（来源：2025年腾讯）。泰石13年取得9发明专利75实用新型2外观专利（来源：2024年极目新闻）。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工程管理信息化对建筑全产业链改造升级（来源：2016年企业官网）」与「联强远大二期10条PC线产能79万m3满足300万平米（来源：2016年企业官网）」等数据点清晰刻画了该维度的现实基础；工程管理信息化对建筑全产业链改造升级（来源：2016年企业官网）；联强远大二期10条PC线产能79万m3满足300万平米（来源：2016年企业官网）；泰山GF石膏纤维板首条2000万平米线2025底投产（来源：2025年腾讯）；泰石12条智能化岩棉线年产能90万吨（来源：2024年岱岳融媒）。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联强远大总投资11亿元、占地164亩（来源：2016年企业官网）」与「二期项目进一步扩大产能达10条PC线（来源：2016年企业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联强远大总投资11亿元、占地164亩（来源：2016年企业官网）。二期项目进一步扩大产能达10条PC线（来源：2016年企业官网）。岱岳区装饰装配材料集群2024年总产值287亿元（来源：2025年泰安工信）。</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装配式建造减少材料浪费20%以上、垃圾80%以上（来源：2016年企业官网）。工厂化生产缩短建设周期提高施工质量安全（来源：2016年企业官网）。BIM设计优化降低现场作业量与扬尘噪声（来源：2016年企业官网）。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联强远大二期达产年产值约15亿元（来源：2016年企业官网）。泰山石膏年销售收入超百亿净利超20亿（来源：2022年新浪）。集群2024年总产值287亿元带动区域经济发展（来源：2025年泰安工信）。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联强远大总投资11亿元、占地164亩（来源：2016年企业官网）」与「二期项目进一步扩大产能达10条PC线（来源：2016年企业官网）」等数据点清晰刻画了该维度的现实基础；联强远大总投资11亿元、占地164亩（来源：2016年企业官网）；二期项目进一步扩大产能达10条PC线（来源：2016年企业官网）；岱岳区装饰装配材料集群2024年总产值287亿元（来源：2025年泰安工信）；装配式建造减少材料浪费20%以上、垃圾80%以上（来源：2016年企业官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机遇、挑战、风险」展开系统梳理，其中「国家推动装配式建筑比例提升扩大部品需求（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机遇</w:t>
      </w:r>
    </w:p>
    <w:p>
      <w:pPr>
        <w:spacing w:lineRule="exact" w:line="600" w:before="0" w:after="0"/>
        <w:ind w:firstLine="420"/>
        <w:jc w:val="both"/>
      </w:pPr>
      <w:r>
        <w:rPr>
          <w:rFonts w:ascii="仿宋_GB2312" w:hAnsi="仿宋_GB2312" w:eastAsia="仿宋_GB2312"/>
          <w:b w:val="0"/>
          <w:color w:val="000000"/>
          <w:sz w:val="32"/>
        </w:rPr>
        <w:t>国家推动装配式建筑比例提升扩大部品需求（来源：2024年行业研究）。双碳目标下装配式建造减碳优势凸显（来源：2016年企业官网）。城市更新与地下管廊建设带动预制构件市场（来源：2024年行业研究）。</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装配式建筑初始成本高于传统现浇制约推广（来源：2024年行业研究）。房地产下行影响新建建筑构件需求（来源：2024年行业研究）。装配式设计施工标准与产业链协同待完善（来源：2024年行业研究）。</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钢材水泥等原材料价格波动影响PC构件成本（来源：2024年行业研究）。房地产下行导致订单减少（来源：2024年行业研究）。装配式建筑回款周期长资金占用大（来源：2024年行业研究）。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机遇、挑战、风险」展开系统梳理，其中「国家推动装配式建筑比例提升扩大部品需求（来源：2024年行业研究）」等数据点清晰刻画了该维度的现实基础；国家推动装配式建筑比例提升扩大部品需求（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联强远大争创国家级示范生产基地推动产业化（来源：2016年企业官网）」与「泰安市累计培育省级特色产业集群14家总量全省第一（来源：2025年泰安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泰安市新型建材产业链专班依托优势培育龙头（来源：2023年新浪）。岱岳区围绕装饰装配材料集群深化梯度培育（来源：2025年泰安工信）。泰安市构建441X现代产业体系强化产业链思维（来源：2025年泰安工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联强远大争创国家级示范生产基地推动产业化（来源：2016年企业官网）。泰安市累计培育省级特色产业集群14家总量全省第一（来源：2025年泰安工信）。实施绿色低碳循环发展推动装饰装配材料升级（来源：2025年泰安工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积聚泰山石膏泰石节能联强远大博罗石膏133家企业（来源：2020年今日头条）。依托国家新型建材生产基地平台招商引才（来源：2025年泰安工信）。成立240个销售服务团队线上线下平台服务（来源：2022年新浪）。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联强远大争创国家级示范生产基地推动产业化（来源：2016年企业官网）」与「泰安市累计培育省级特色产业集群14家总量全省第一（来源：2025年泰安工信）」等数据点清晰刻画了该维度的现实基础；联强远大争创国家级示范生产基地推动产业化（来源：2016年企业官网）；泰安市累计培育省级特色产业集群14家总量全省第一（来源：2025年泰安工信）；实施绿色低碳循环发展推动装饰装配材料升级（来源：2025年泰安工信）；积聚泰山石膏泰石节能联强远大博罗石膏133家企业（来源：2020年今日头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联强远大总投资11亿元建设PC构件生产基地（来源：2016年企业官网）」与「岱岳区装饰装配材料集群2024年总产值287亿元（来源：2025年泰安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联强远大总投资11亿元建设PC构件生产基地（来源：2016年企业官网）。二期10条PC线扩大产能需追加投资（来源：2016年企业官网）。岱岳区装饰装配材料集群2024年总产值287亿元（来源：2025年泰安工信）。</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联强远大二期项目达79万m3产能需持续资金（来源：2016年企业官网）。集群企业技术创新与数字化转型需研发资金（来源：2025年泰安工信）。泰山GF线9条达产年产值60亿需投资（来源：2025年腾讯）。</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工信局加大要素保障支持集群企业技术创新（来源：2025年泰安工信）。泰安市落实政策释放红利推动企业做优做强（来源：2023年新浪）。通过绿色建筑与装配式建筑专项争取资金支持（来源：2024年行业研究）。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联强远大总投资11亿元建设PC构件生产基地（来源：2016年企业官网）」与「岱岳区装饰装配材料集群2024年总产值287亿元（来源：2025年泰安工信）」等数据点清晰刻画了该维度的现实基础；联强远大总投资11亿元建设PC构件生产基地（来源：2016年企业官网）；岱岳区装饰装配材料集群2024年总产值287亿元（来源：2025年泰安工信）；联强远大二期项目达79万m3产能需持续资金（来源：2016年企业官网）；泰山GF线9条达产年产值60亿需投资（来源：2025年腾讯）。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装配式装饰部品与集成部件在泰安市岱岳区依托区域产业基础与政策赋能，已形成以量化事实为支撑的发展格局。岱岳区装饰装配材料产业集群2024年总产值287亿元（来源：2025年泰安工信）；绿色建筑新材料集群积聚联强远大住工等133家上下游企业（来源：2020年今日头条）；联强远大是泰安市首个建筑产业化生产基地（来源：2016年企业官网）；岱岳区装饰装配材料集群入选2025年度国家级中小企业特色产业集群（来源：2025年工信部）；装配式建筑获国家绿色建筑与建筑产业化政策推动（来源：2024年行业研究）；岱岳区依托国家新型建材生产基地平台发展装配材料（来源：2025年泰安工信）；集群集聚中小企业377家、省级专精特新38家（来源：2025年泰安工信）；整体生产能力34.5万m3、满足150万平米装配式建筑（来源：2016年企业官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泰安市联强远大建筑工业科技有限公司是泰安市首个建筑产业化生产基地，2016年7月与长沙远大住工集团签约成立，总投资11亿元、占地164亩，是集建筑产业化技术研发和部品工业化生产、展示、流通、应用为一体的示范企业，被评为山东省装配式建筑产业示范基地、泰安市三强企业、山东省装配式建筑产业技术创新联盟副理事长单位。公司拥有世界先进的钢筋混凝土预制构件生产线6条（含1条钢筋线、5条PC构件生产线），整体生产能力34.5万m3、可满足150万平方米装配式建筑构件应用，规划二期达10条PC线、产能79万m3、年产值约15亿元，主要产品包括叠合梁、叠合楼板、预制混凝土外挂板、预制阳台、预制楼梯、预制夹芯保温墙、预制地下管廊构件等。</w:t>
      </w:r>
    </w:p>
    <w:p>
      <w:pPr>
        <w:spacing w:lineRule="exact" w:line="600" w:before="0" w:after="0"/>
        <w:ind w:firstLine="420"/>
        <w:jc w:val="both"/>
      </w:pPr>
      <w:r>
        <w:rPr>
          <w:rFonts w:ascii="仿宋_GB2312" w:hAnsi="仿宋_GB2312" w:eastAsia="仿宋_GB2312"/>
          <w:b w:val="0"/>
          <w:color w:val="000000"/>
          <w:sz w:val="32"/>
        </w:rPr>
        <w:t>泰山石膏有限公司作为岱岳区装饰装配材料集群的领军企业，为装配式建筑与装饰工程提供纸面石膏板、装饰石膏板、轻钢龙骨、抹灰石膏等内装部品，是国内石膏板市场占有率超50%的龙头企业。其纸面石膏板及系统产品被住建部指定为国家康居示范工程选用部品，年生产石膏板25亿平方米、轻钢龙骨50万吨、装饰石膏板2亿平方米，产品使用后可反复循环利用。2025年底首条年产2000万平方米泰山GF石膏纤维板生产线投产，可替代实木生态板，进一步丰富了装配式装饰部品的绿色选材，与联强远大的PC构件形成「结构+内装」协同的装配式建筑整体解决方案。</w:t>
      </w:r>
    </w:p>
    <w:p>
      <w:pPr>
        <w:spacing w:lineRule="exact" w:line="600" w:before="0" w:after="0"/>
        <w:ind w:firstLine="420"/>
        <w:jc w:val="both"/>
      </w:pPr>
      <w:r>
        <w:rPr>
          <w:rFonts w:ascii="仿宋_GB2312" w:hAnsi="仿宋_GB2312" w:eastAsia="仿宋_GB2312"/>
          <w:b w:val="0"/>
          <w:color w:val="000000"/>
          <w:sz w:val="32"/>
        </w:rPr>
        <w:t>泰石节能材料股份有限公司为装配式建筑与装饰工程提供岩棉保温防火集成部件，是岱岳区装饰装配材料集群的另一领军企业。公司年产能90万吨、全国市场占有率超25%、产销量连续9年国内第一，岩棉为A级不燃材料、耐1100℃高温，专用耐高温防火棉耐火极限超2小时，广泛应用于建筑外墙保温、夹芯保温墙等装配式围护体系。泰石产品拓展全品类12大类，可作无土栽培基质，累计为建筑工业设备运营阶段减少碳排放约3.4亿吨。其与泰山石膏的石膏板、联强远大的PC构件共同构成岱岳区「结构—围护—内装」一体化的装饰装配材料产业集群，2024年集群总产值达287亿元。</w:t>
      </w:r>
    </w:p>
    <w:p>
      <w:pPr>
        <w:spacing w:lineRule="exact" w:line="600" w:before="0" w:after="0"/>
        <w:jc w:val="left"/>
      </w:pPr>
      <w:r>
        <w:rPr>
          <w:rFonts w:ascii="仿宋_GB2312" w:hAnsi="仿宋_GB2312" w:eastAsia="仿宋_GB2312"/>
          <w:b w:val="0"/>
          <w:color w:val="000000"/>
          <w:sz w:val="28"/>
        </w:rPr>
        <w:t>主要数据来源：泰安工信局；工信部；企业官网；新浪；今日头条；腾讯新闻；岱岳融媒；行业研究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