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冷轧与镀锌镀铝板带加工行业深度分析报告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岚山区依托日照钢铁和山钢日照两大精品钢企，在山东省先进钢铁制造产业基地核心区构建起从热轧基料到冷轧镀锌镀铝锌的完整板带深加工体系。园区钢铁产能由2020年1845万吨提升至现有2745万吨，2024年全区粗钢产量2749.6万吨、同比增长1.1%，钢铁及配套行业产值2187.7亿元、占全市规上工业总产值52.1%。中游冷轧涂镀环节以2025年9月投产的日钢2条高端涂镀产线（3CGL无花镀锌、4CGL镀铝锌，速度250米/分钟、综合能耗降25%、吨钢成本降15%）和昱岚新材料年产40万吨高端镀锡板为代表，昱岚0.12毫米食品级马口铁远销90多个国家和地区、2025年1至4月产值同比增长15%以上、高端产品比重由15%升至45%。下游覆盖家电、汽车、建筑、食品包装四大领域，园区冷轧镀锌镀铝锌总产能突破300万吨，正加速实现高端涂镀板的进口替代与绿色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2024年岚山粗钢产量：2749.6万吨（来源：2024年）</w:t>
      </w:r>
    </w:p>
    <w:p>
      <w:pPr>
        <w:spacing w:lineRule="exact" w:line="600" w:before="0" w:after="0"/>
        <w:ind w:firstLine="420"/>
        <w:jc w:val="both"/>
      </w:pPr>
      <w:r>
        <w:rPr>
          <w:rFonts w:ascii="仿宋_GB2312" w:hAnsi="仿宋_GB2312" w:eastAsia="仿宋_GB2312"/>
          <w:b w:val="0"/>
          <w:color w:val="000000"/>
          <w:sz w:val="32"/>
        </w:rPr>
        <w:t>· 2024年钢铁及配套产值：2187.7亿元（来源：2024年）</w:t>
      </w:r>
    </w:p>
    <w:p>
      <w:pPr>
        <w:spacing w:lineRule="exact" w:line="600" w:before="0" w:after="0"/>
        <w:ind w:firstLine="420"/>
        <w:jc w:val="both"/>
      </w:pPr>
      <w:r>
        <w:rPr>
          <w:rFonts w:ascii="仿宋_GB2312" w:hAnsi="仿宋_GB2312" w:eastAsia="仿宋_GB2312"/>
          <w:b w:val="0"/>
          <w:color w:val="000000"/>
          <w:sz w:val="32"/>
        </w:rPr>
        <w:t>· 钢铁产值占全市规上比重：52.1%（来源：2024年）</w:t>
      </w:r>
    </w:p>
    <w:p>
      <w:pPr>
        <w:spacing w:lineRule="exact" w:line="600" w:before="0" w:after="0"/>
        <w:ind w:firstLine="420"/>
        <w:jc w:val="both"/>
      </w:pPr>
      <w:r>
        <w:rPr>
          <w:rFonts w:ascii="仿宋_GB2312" w:hAnsi="仿宋_GB2312" w:eastAsia="仿宋_GB2312"/>
          <w:b w:val="0"/>
          <w:color w:val="000000"/>
          <w:sz w:val="32"/>
        </w:rPr>
        <w:t>· 园区钢铁产能：2745万吨（来源：2024年）</w:t>
      </w:r>
    </w:p>
    <w:p>
      <w:pPr>
        <w:spacing w:lineRule="exact" w:line="600" w:before="0" w:after="0"/>
        <w:ind w:firstLine="420"/>
        <w:jc w:val="both"/>
      </w:pPr>
      <w:r>
        <w:rPr>
          <w:rFonts w:ascii="仿宋_GB2312" w:hAnsi="仿宋_GB2312" w:eastAsia="仿宋_GB2312"/>
          <w:b w:val="0"/>
          <w:color w:val="000000"/>
          <w:sz w:val="32"/>
        </w:rPr>
        <w:t>· 冷轧镀锌镀铝锌总产能：300万吨（来源：2024年）</w:t>
      </w:r>
    </w:p>
    <w:p>
      <w:pPr>
        <w:spacing w:lineRule="exact" w:line="600" w:before="0" w:after="0"/>
        <w:ind w:firstLine="420"/>
        <w:jc w:val="both"/>
      </w:pPr>
      <w:r>
        <w:rPr>
          <w:rFonts w:ascii="仿宋_GB2312" w:hAnsi="仿宋_GB2312" w:eastAsia="仿宋_GB2312"/>
          <w:b w:val="0"/>
          <w:color w:val="000000"/>
          <w:sz w:val="32"/>
        </w:rPr>
        <w:t>· 新投涂镀产线速度：250米/分钟（来源：2025年）</w:t>
      </w:r>
    </w:p>
    <w:p>
      <w:pPr>
        <w:spacing w:lineRule="exact" w:line="600" w:before="0" w:after="0"/>
        <w:ind w:firstLine="420"/>
        <w:jc w:val="both"/>
      </w:pPr>
      <w:r>
        <w:rPr>
          <w:rFonts w:ascii="仿宋_GB2312" w:hAnsi="仿宋_GB2312" w:eastAsia="仿宋_GB2312"/>
          <w:b w:val="0"/>
          <w:color w:val="000000"/>
          <w:sz w:val="32"/>
        </w:rPr>
        <w:t>· 昱岚马口铁出口国：90多个（来源：2025年）</w:t>
      </w:r>
    </w:p>
    <w:p>
      <w:pPr>
        <w:spacing w:lineRule="exact" w:line="600" w:before="0" w:after="0"/>
        <w:ind w:firstLine="420"/>
        <w:jc w:val="both"/>
      </w:pPr>
      <w:r>
        <w:rPr>
          <w:rFonts w:ascii="仿宋_GB2312" w:hAnsi="仿宋_GB2312" w:eastAsia="仿宋_GB2312"/>
          <w:b w:val="0"/>
          <w:color w:val="000000"/>
          <w:sz w:val="32"/>
        </w:rPr>
        <w:t>· 昱岚高端产品比重：45%（来源：2025年）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岚山区钢铁产能由2020年1845万吨提升至现有2745万吨、五年增量900万吨（来源：2024年岚山区政府）」与「2024年岚山区粗钢产量2749.6万吨、同比增长1.1%（来源：2024年岚山区统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岚山区钢铁产能由2020年1845万吨提升至现有2745万吨、五年增量900万吨（来源：2024年岚山区政府）。2024年岚山区粗钢产量2749.6万吨、同比增长1.1%（来源：2024年岚山区统计局）。2024年全区钢铁及配套行业产值2187.7亿元、占全市规上工业总产值52.1%（来源：2024年日照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日照市将钢铁定为首位产业、目标打造5000亿级钢铁产业集群（来源：2024年日照市政府）。山东省先进钢铁制造产业基地（日照精品基地）核心区布局岚山（来源：2023年山东省发改委）。岚山区出台精品钢铁产业链高质量发展三年行动计划（来源：2023年岚山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日照港岚山港区年吞吐能力超亿吨、可停靠30万吨级矿石船（来源：2024年日照港集团）。园区日供水能力50万吨、工业用地储备充足（来源：2023年岚山区政府）。日钢余热余压发电自给率超60%降低加工能源成本（来源：2024年日钢集团）。</w:t>
      </w:r>
    </w:p>
    <w:p>
      <w:pPr>
        <w:spacing w:lineRule="exact" w:line="600" w:before="0" w:after="0"/>
        <w:ind w:firstLine="420"/>
        <w:jc w:val="both"/>
      </w:pPr>
      <w:r>
        <w:rPr>
          <w:rFonts w:ascii="仿宋_GB2312" w:hAnsi="仿宋_GB2312" w:eastAsia="仿宋_GB2312"/>
          <w:b w:val="0"/>
          <w:color w:val="000000"/>
          <w:sz w:val="32"/>
        </w:rPr>
        <w:t>据公开数据，2024年钢铁及配套产值为2187.7亿元（来源：2024年）。</w:t>
      </w:r>
    </w:p>
    <w:p>
      <w:pPr>
        <w:spacing w:lineRule="exact" w:line="600" w:before="0" w:after="0"/>
        <w:ind w:firstLine="420"/>
        <w:jc w:val="both"/>
      </w:pPr>
      <w:r>
        <w:rPr>
          <w:rFonts w:ascii="仿宋_GB2312" w:hAnsi="仿宋_GB2312" w:eastAsia="仿宋_GB2312"/>
          <w:b w:val="0"/>
          <w:color w:val="000000"/>
          <w:sz w:val="32"/>
        </w:rPr>
        <w:t>据公开数据，钢铁产值占全市规上比重为52.1%（来源：2024年）。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岚山区钢铁产能由2020年1845万吨提升至现有2745万吨、五年增量900万吨（来源：2024年岚山区政府）」与「2024年岚山区粗钢产量2749.6万吨、同比增长1.1%（来源：2024年岚山区统计局）」等数据点清晰刻画了该维度的现实基础；岚山区钢铁产能由2020年1845万吨提升至现有2745万吨、五年增量900万吨（来源：2024年岚山区政府）；2024年岚山区粗钢产量2749.6万吨、同比增长1.1%（来源：2024年岚山区统计局）；2024年全区钢铁及配套行业产值2187.7亿元、占全市规上工业总产值52.1%（来源：2024年日照市工信局）；日照市将钢铁定为首位产业、目标打造5000亿级钢铁产业集群（来源：2024年日照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热轧基料、中游冷轧涂镀、下游应用领域」展开系统梳理，其中「热轧基料由日照钢铁ESP产线和山钢日照2050毫米热连轧提供（来源：2024年行业研究）」与「日钢ESP产线全球11条中独占5条、产能1100万吨（来源：2024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上游热轧基料</w:t>
      </w:r>
    </w:p>
    <w:p>
      <w:pPr>
        <w:spacing w:lineRule="exact" w:line="600" w:before="0" w:after="0"/>
        <w:ind w:firstLine="420"/>
        <w:jc w:val="both"/>
      </w:pPr>
      <w:r>
        <w:rPr>
          <w:rFonts w:ascii="仿宋_GB2312" w:hAnsi="仿宋_GB2312" w:eastAsia="仿宋_GB2312"/>
          <w:b w:val="0"/>
          <w:color w:val="000000"/>
          <w:sz w:val="32"/>
        </w:rPr>
        <w:t>热轧基料由日照钢铁ESP产线和山钢日照2050毫米热连轧提供（来源：2024年行业研究）。日钢ESP产线全球11条中独占5条、产能1100万吨（来源：2024年日钢集团）。山钢日照拥有2050毫米热连轧机组、年产热轧卷约500万吨（来源：2023年山钢日照）。</w:t>
      </w:r>
    </w:p>
    <w:p>
      <w:pPr>
        <w:spacing w:lineRule="exact" w:line="600" w:before="120" w:after="120"/>
        <w:ind w:firstLine="420"/>
        <w:jc w:val="left"/>
      </w:pPr>
      <w:r>
        <w:rPr>
          <w:rFonts w:ascii="楷体_GB2312" w:hAnsi="楷体_GB2312" w:eastAsia="楷体_GB2312"/>
          <w:b w:val="0"/>
          <w:color w:val="000000"/>
          <w:sz w:val="32"/>
        </w:rPr>
        <w:t>中游冷轧涂镀</w:t>
      </w:r>
    </w:p>
    <w:p>
      <w:pPr>
        <w:spacing w:lineRule="exact" w:line="600" w:before="0" w:after="0"/>
        <w:ind w:firstLine="420"/>
        <w:jc w:val="both"/>
      </w:pPr>
      <w:r>
        <w:rPr>
          <w:rFonts w:ascii="仿宋_GB2312" w:hAnsi="仿宋_GB2312" w:eastAsia="仿宋_GB2312"/>
          <w:b w:val="0"/>
          <w:color w:val="000000"/>
          <w:sz w:val="32"/>
        </w:rPr>
        <w:t>2025年9月投产2条高端涂镀产线3CGL无花镀锌与4CGL镀铝锌（来源：2025年日钢集团）。昱岚新材料建成年产40万吨高端镀锡板（马口铁）产线（来源：2024年岚山区政府）。园区冷轧镀锌镀铝锌总产能突破300万吨（来源：2024年日照市工信局）。</w:t>
      </w:r>
    </w:p>
    <w:p>
      <w:pPr>
        <w:spacing w:lineRule="exact" w:line="600" w:before="120" w:after="120"/>
        <w:ind w:firstLine="420"/>
        <w:jc w:val="left"/>
      </w:pPr>
      <w:r>
        <w:rPr>
          <w:rFonts w:ascii="楷体_GB2312" w:hAnsi="楷体_GB2312" w:eastAsia="楷体_GB2312"/>
          <w:b w:val="0"/>
          <w:color w:val="000000"/>
          <w:sz w:val="32"/>
        </w:rPr>
        <w:t>下游应用领域</w:t>
      </w:r>
    </w:p>
    <w:p>
      <w:pPr>
        <w:spacing w:lineRule="exact" w:line="600" w:before="0" w:after="0"/>
        <w:ind w:firstLine="420"/>
        <w:jc w:val="both"/>
      </w:pPr>
      <w:r>
        <w:rPr>
          <w:rFonts w:ascii="仿宋_GB2312" w:hAnsi="仿宋_GB2312" w:eastAsia="仿宋_GB2312"/>
          <w:b w:val="0"/>
          <w:color w:val="000000"/>
          <w:sz w:val="32"/>
        </w:rPr>
        <w:t>下游覆盖家电、汽车、建筑、食品包装四大应用领域（来源：2024年行业研究）。镀铝锌板广泛用于建筑屋面墙面板与家电外壳（来源：2024年行业研究）。食品级马口铁供应国内主要制罐企业并出口90多国（来源：2025年昱岚新材料）。</w:t>
      </w:r>
    </w:p>
    <w:p>
      <w:pPr>
        <w:spacing w:lineRule="exact" w:line="600" w:before="0" w:after="0"/>
        <w:ind w:firstLine="420"/>
        <w:jc w:val="both"/>
      </w:pPr>
      <w:r>
        <w:rPr>
          <w:rFonts w:ascii="仿宋_GB2312" w:hAnsi="仿宋_GB2312" w:eastAsia="仿宋_GB2312"/>
          <w:b w:val="0"/>
          <w:color w:val="000000"/>
          <w:sz w:val="32"/>
        </w:rPr>
        <w:t>据公开数据，2024年岚山粗钢产量为2749.6万吨（来源：2024年）。</w:t>
      </w:r>
    </w:p>
    <w:p>
      <w:pPr>
        <w:spacing w:lineRule="exact" w:line="600" w:before="0" w:after="0"/>
        <w:ind w:firstLine="420"/>
        <w:jc w:val="both"/>
      </w:pPr>
      <w:r>
        <w:rPr>
          <w:rFonts w:ascii="仿宋_GB2312" w:hAnsi="仿宋_GB2312" w:eastAsia="仿宋_GB2312"/>
          <w:b w:val="0"/>
          <w:color w:val="000000"/>
          <w:sz w:val="32"/>
        </w:rPr>
        <w:t>据公开数据，2024年钢铁及配套产值为2187.7亿元（来源：2024年）。</w:t>
      </w:r>
    </w:p>
    <w:p>
      <w:pPr>
        <w:spacing w:lineRule="exact" w:line="600" w:before="0" w:after="0"/>
        <w:ind w:firstLine="420"/>
        <w:jc w:val="both"/>
      </w:pPr>
      <w:r>
        <w:rPr>
          <w:rFonts w:ascii="仿宋_GB2312" w:hAnsi="仿宋_GB2312" w:eastAsia="仿宋_GB2312"/>
          <w:b w:val="0"/>
          <w:color w:val="000000"/>
          <w:sz w:val="32"/>
        </w:rPr>
        <w:t>据公开数据，园区钢铁产能为2745万吨（来源：2024年）。</w:t>
      </w:r>
    </w:p>
    <w:p>
      <w:pPr>
        <w:spacing w:lineRule="exact" w:line="600" w:before="0" w:after="0"/>
        <w:ind w:firstLine="420"/>
        <w:jc w:val="both"/>
      </w:pPr>
      <w:r>
        <w:rPr>
          <w:rFonts w:ascii="仿宋_GB2312" w:hAnsi="仿宋_GB2312" w:eastAsia="仿宋_GB2312"/>
          <w:b w:val="0"/>
          <w:color w:val="000000"/>
          <w:sz w:val="32"/>
        </w:rPr>
        <w:t>据公开数据，冷轧镀锌镀铝锌总产能为300万吨（来源：2024年）。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热轧基料、中游冷轧涂镀、下游应用领域」展开系统梳理，其中「热轧基料由日照钢铁ESP产线和山钢日照2050毫米热连轧提供（来源：2024年行业研究）」与「日钢ESP产线全球11条中独占5条、产能1100万吨（来源：2024年日钢集团）」等数据点清晰刻画了该维度的现实基础；热轧基料由日照钢铁ESP产线和山钢日照2050毫米热连轧提供（来源：2024年行业研究）；日钢ESP产线全球11条中独占5条、产能1100万吨（来源：2024年日钢集团）；山钢日照拥有2050毫米热连轧机组、年产热轧卷约500万吨（来源：2023年山钢日照）；昱岚新材料建成年产40万吨高端镀锡板（马口铁）产线（来源：2024年岚山区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3CGL无花镀锌产线厚度覆盖0.4至2.5毫米、速度达250米/分钟（来源：2025年日钢集团）」与「4CGL镀铝锌产线速度250米/分钟、产品定位高端建材（来源：2025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3CGL无花镀锌产线厚度覆盖0.4至2.5毫米、速度达250米/分钟（来源：2025年日钢集团）。4CGL镀铝锌产线速度250米/分钟、产品定位高端建材（来源：2025年日钢集团）。昱岚新材料0.12毫米食品级马口铁为国内最薄规格之一（来源：2025年昱岚新材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镀锌板年表观消费量超6000万吨、建筑家电占七成（来源：2024年我的钢铁网）。高端无花镀锌板在家电外板渗透率逐年提升（来源：2024年行业研究）。镀铝锌板受绿色建筑政策拉动需求快速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日钢涂镀产品与宝武、河钢同台竞争高端市场（来源：2024年行业研究）。昱岚新材料马口铁远销90多个国家和地区（来源：2025年昱岚新材料）。园区涂镀板在山东及周边市场占有率居前（来源：2024年日照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3CGL无花镀锌产线厚度覆盖0.4至2.5毫米、速度达250米/分钟（来源：2025年日钢集团）」与「4CGL镀铝锌产线速度250米/分钟、产品定位高端建材（来源：2025年日钢集团）」等数据点清晰刻画了该维度的现实基础；3CGL无花镀锌产线厚度覆盖0.4至2.5毫米、速度达250米/分钟（来源：2025年日钢集团）；4CGL镀铝锌产线速度250米/分钟、产品定位高端建材（来源：2025年日钢集团）；昱岚新材料0.12毫米食品级马口铁为国内最薄规格之一（来源：2025年昱岚新材料）；国内镀锌板年表观消费量超6000万吨、建筑家电占七成（来源：2024年我的钢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岚山钢铁产业园集聚钢铁及配套企业100余家（来源：2024年岚山区政府）」与「园区形成以日钢、山钢日照为双龙头的配套体系（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岚山钢铁产业园集聚钢铁及配套企业100余家（来源：2024年岚山区政府）。园区形成以日钢、山钢日照为双龙头的配套体系（来源：2024年日照市工信局）。昱岚新材料等深加工企业落户补齐涂镀短板（来源：2024年岚山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日照钢铁年产能2000万吨、为全球最大ESP钢企（来源：2024年日钢集团）。山钢日照公司精品基地一期年产铁810万吨钢850万吨（来源：2023年山钢日照）。昱岚新材料专注高端镀锡板、2025年高端产品比重升至45%（来源：2025年昱岚新材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岚山钢铁配套产业园获批山东省特色产业集群（来源：2024年山东省工信厅）。多家涂镀企业获评省级专精特新中小企业（来源：2024年岚山区政府）。园区推进绿色工厂与智能工厂创建（来源：2024年日照市工信局）。</w:t>
      </w:r>
    </w:p>
    <w:p>
      <w:pPr>
        <w:spacing w:lineRule="exact" w:line="600" w:before="0" w:after="0"/>
        <w:ind w:firstLine="420"/>
        <w:jc w:val="both"/>
      </w:pPr>
      <w:r>
        <w:rPr>
          <w:rFonts w:ascii="仿宋_GB2312" w:hAnsi="仿宋_GB2312" w:eastAsia="仿宋_GB2312"/>
          <w:b w:val="0"/>
          <w:color w:val="000000"/>
          <w:sz w:val="32"/>
        </w:rPr>
        <w:t>据公开数据，钢铁产值占全市规上比重为52.1%（来源：2024年）。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岚山钢铁产业园集聚钢铁及配套企业100余家（来源：2024年岚山区政府）」与「园区形成以日钢、山钢日照为双龙头的配套体系（来源：2024年日照市工信局）」等数据点清晰刻画了该维度的现实基础；岚山钢铁产业园集聚钢铁及配套企业100余家（来源：2024年岚山区政府）；园区形成以日钢、山钢日照为双龙头的配套体系（来源：2024年日照市工信局）；日照钢铁年产能2000万吨、为全球最大ESP钢企（来源：2024年日钢集团）；山钢日照公司精品基地一期年产铁810万吨钢850万吨（来源：2023年山钢日照）。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3CGL无花镀锌采用美钢联法、综合能耗降低25%（来源：2025年日钢集团）」与「4CGL镀铝锌产线能耗较行业平均降40%（来源：2025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3CGL无花镀锌采用美钢联法、综合能耗降低25%（来源：2025年日钢集团）。4CGL镀铝锌产线能耗较行业平均降40%（来源：2025年日钢集团）。昱岚新材料0.12毫米马口铁轧制精度达微米级（来源：2025年昱岚新材料）。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新投2条涂镀产线使园区高端涂镀产能增约80万吨（来源：2025年日钢集团）。镀铝锌吨钢成本较改造前降低15%（来源：2025年日钢集团）。ESP技术使7分钟钢水变带钢、吨钢能耗降70%以上（来源：2024年日钢集团）。</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日钢集团年研发投入超20亿元、建有省级技术中心（来源：2024年日钢集团）。昱岚新材料与高校共建金属包装材料实验室（来源：2025年昱岚新材料）。山钢日照研发投入占营收比重逐年提升、突破3%（来源：2023年山钢日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3CGL无花镀锌采用美钢联法、综合能耗降低25%（来源：2025年日钢集团）」与「4CGL镀铝锌产线能耗较行业平均降40%（来源：2025年日钢集团）」等数据点清晰刻画了该维度的现实基础；3CGL无花镀锌采用美钢联法、综合能耗降低25%（来源：2025年日钢集团）；4CGL镀铝锌产线能耗较行业平均降40%（来源：2025年日钢集团）；昱岚新材料0.12毫米马口铁轧制精度达微米级（来源：2025年昱岚新材料）；新投2条涂镀产线使园区高端涂镀产能增约80万吨（来源：2025年日钢集团）。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日钢2条高端涂镀产线总投资约30亿元（来源：2025年日钢集团）」与「昱岚新材料镀锡板项目总投资约12亿元（来源：2024年岚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日钢2条高端涂镀产线总投资约30亿元（来源：2025年日钢集团）。昱岚新材料镀锡板项目总投资约12亿元（来源：2024年岚山区政府）。山钢日照精品基地一期总投资超500亿元（来源：2023年山钢日照）。</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临近日照港、进口矿吨钢物流成本低于内陆钢企（来源：2024年行业研究）。日钢余热发电自给率超60%降低用电成本（来源：2024年日钢集团）。岚山区工业水价、电价具区域竞争力（来源：2024年岚山区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日钢2024年上缴税金59亿元、盈利稳健（来源：2024年日钢集团）。高端涂镀产品毛利率高于普材5至10个百分点（来源：2024年行业研究）。昱岚新材料2025年1至4月产值同比增长15%以上（来源：2025年岚山区政府）。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日钢2条高端涂镀产线总投资约30亿元（来源：2025年日钢集团）」与「昱岚新材料镀锡板项目总投资约12亿元（来源：2024年岚山区政府）」等数据点清晰刻画了该维度的现实基础；日钢2条高端涂镀产线总投资约30亿元（来源：2025年日钢集团）；昱岚新材料镀锡板项目总投资约12亿元（来源：2024年岚山区政府）；山钢日照精品基地一期总投资超500亿元（来源：2023年山钢日照）；园区临近日照港、进口矿吨钢物流成本低于内陆钢企（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无花镀锌板进口替代空间约200万吨/年（来源：2024年行业研究）」与「0.12毫米马口铁打破国外对超薄镀锡板垄断（来源：2025年昱岚新材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高端无花镀锌板进口替代空间约200万吨/年（来源：2024年行业研究）。0.12毫米马口铁打破国外对超薄镀锡板垄断（来源：2025年昱岚新材料）。家电用高端涂镀板国产替代加速（来源：2024年行业研究）。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高端涂镀产线对表观质量要求极高、良率爬坡期长（来源：2024年行业研究）。镀铝锌合金层控制工艺壁垒高（来源：2024年行业研究）。超薄马口铁轧制易断带、成材率管控难（来源：2025年昱岚新材料）。</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锌、铝等镀层金属价格随期货波动影响成本（来源：2024年我的钢铁网）。钢材周期波动使涂镀加工利润承压（来源：2024年行业研究）。进口矿价波动传导至热轧基料成本（来源：2024年行业研究）。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无花镀锌板进口替代空间约200万吨/年（来源：2024年行业研究）」与「0.12毫米马口铁打破国外对超薄镀锡板垄断（来源：2025年昱岚新材料）」等数据点清晰刻画了该维度的现实基础；高端无花镀锌板进口替代空间约200万吨/年（来源：2024年行业研究）；0.12毫米马口铁打破国外对超薄镀锡板垄断（来源：2025年昱岚新材料）；家电用高端涂镀板国产替代加速（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钢铁产业专班服务重点涂镀项目（来源：2024年岚山区政府）」与「实施精品化、绿色化、智能化三大改造提升行动（来源：2024年日照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岚山区实行精品钢铁产业链链长制统筹招商（来源：2023年岚山区政府）。建立钢铁产业专班服务重点涂镀项目（来源：2024年岚山区政府）。绘制钢铁深加工产业链图谱精准补链（来源：2024年日照市工信局）。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实施精品化、绿色化、智能化三大改造提升行动（来源：2024年日照市工信局）。推动钢铁产品向高附加值涂镀延伸（来源：2024年岚山区政府）。招引下游家电汽车配套企业就近布局（来源：2024年岚山区政府）。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依托日钢、山钢双龙头以商招商引涂镀深加工（来源：2024年岚山区政府）。对接宝武、首钢等央企寻求技术合作（来源：2024年日照市工信局）。引进昱岚新材料补齐镀锡板短板（来源：2024年岚山区政府）。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钢铁产业专班服务重点涂镀项目（来源：2024年岚山区政府）」与「实施精品化、绿色化、智能化三大改造提升行动（来源：2024年日照市工信局）」等数据点清晰刻画了该维度的现实基础；建立钢铁产业专班服务重点涂镀项目（来源：2024年岚山区政府）；实施精品化、绿色化、智能化三大改造提升行动（来源：2024年日照市工信局）；招引下游家电汽车配套企业就近布局（来源：2024年岚山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园区计划未来三年钢铁深加工投资超200亿元（来源：2024年岚山区政府）」与「高端涂镀产线单线投资约15亿元（来源：2025年日钢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园区计划未来三年钢铁深加工投资超200亿元（来源：2024年岚山区政府）。高端涂镀产线单线投资约15亿元（来源：2025年日钢集团）。绿色化改造需资金约50亿元（来源：2024年日照市工信局）。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昱岚新材料拟扩建第二条镀锡板产线需资约10亿元（来源：2025年昱岚新材料）。日钢拟推进第三、四条涂镀线前期工作（来源：2025年日钢集团）。园区污水处理厂提标改造需资约5亿元（来源：2024年岚山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通过银行项目贷、绿色债券支持涂镀项目建设（来源：2024年日照市金融局）。引入产业基金参股高端金属材料项目（来源：2024年岚山区政府）。探索供应链金融盘活上下游应收账款（来源：2024年行业研究）。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园区计划未来三年钢铁深加工投资超200亿元（来源：2024年岚山区政府）」与「高端涂镀产线单线投资约15亿元（来源：2025年日钢集团）」等数据点清晰刻画了该维度的现实基础；园区计划未来三年钢铁深加工投资超200亿元（来源：2024年岚山区政府）；高端涂镀产线单线投资约15亿元（来源：2025年日钢集团）；绿色化改造需资金约50亿元（来源：2024年日照市工信局）；昱岚新材料拟扩建第二条镀锡板产线需资约10亿元（来源：2025年昱岚新材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冷轧与镀锌镀铝板带加工在日照市岚山区依托区域产业基础与政策赋能，已形成以量化事实为支撑的发展格局。岚山区钢铁产能由2020年1845万吨提升至现有2745万吨、五年增量900万吨（来源：2024年岚山区政府）；2024年岚山区粗钢产量2749.6万吨、同比增长1.1%（来源：2024年岚山区统计局）；2024年全区钢铁及配套行业产值2187.7亿元、占全市规上工业总产值52.1%（来源：2024年日照市工信局）；日照市将钢铁定为首位产业、目标打造5000亿级钢铁产业集群（来源：2024年日照市政府）；岚山区出台精品钢铁产业链高质量发展三年行动计划（来源：2023年岚山区政府）；日照港岚山港区年吞吐能力超亿吨、可停靠30万吨级矿石船（来源：2024年日照港集团）；园区日供水能力50万吨、工业用地储备充足（来源：2023年岚山区政府）；日钢余热余压发电自给率超60%降低加工能源成本（来源：2024年日钢集团）。</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日照钢铁控股集团有限公司是全球最大的ESP（无头带钢轧制）钢企，年产能2000万吨，2024年实现产钢1830万吨、产值1672.5亿元、上缴税金59亿元、固定资产投资38亿元。公司拥有5座3000立方米高炉和3座300吨转炉（齐鲁冠军炉），建成全球11条ESP产线中的5条、产能1100万吨，实现7分钟钢水变带钢、吨钢能耗降低70%以上、碳排放锐减80%，中高端钢材占比稳定突破80%。在涂镀领域，日钢2025年9月投产3CGL无花镀锌与4CGL镀铝锌2条高端产线，速度250米/分钟、综合能耗降低25%、吨钢成本降低15%，是全球50%耐候集装箱用钢的制造者，也是国内高端涂镀板进口替代的主力军。</w:t>
      </w:r>
    </w:p>
    <w:p>
      <w:pPr>
        <w:spacing w:lineRule="exact" w:line="600" w:before="0" w:after="0"/>
        <w:ind w:firstLine="420"/>
        <w:jc w:val="both"/>
      </w:pPr>
      <w:r>
        <w:rPr>
          <w:rFonts w:ascii="仿宋_GB2312" w:hAnsi="仿宋_GB2312" w:eastAsia="仿宋_GB2312"/>
          <w:b w:val="0"/>
          <w:color w:val="000000"/>
          <w:sz w:val="32"/>
        </w:rPr>
        <w:t>山东昱岚新材料有限公司是岚山区重点引进的镀锡板（马口铁）深加工企业，建成年产40万吨高端镀锡板产线，可生产0.12毫米食品级马口铁，为国内最薄规格之一、远销90多个国家和地区。公司2025年1至4月产值同比增长15%以上、外贸出口同比增长110%，高端产品比重由2024年的15%提升至45%，成功打破国外对超薄镀锡板的垄断。企业专注金属包装材料赛道，与高校共建金属包装材料实验室推进微米级轧制精度研发，是岚山钢铁产业园补齐镀锡板短板、延伸食品包装产业链的关键力量，镀锡板项目总投资约12亿元。</w:t>
      </w:r>
    </w:p>
    <w:p>
      <w:pPr>
        <w:spacing w:lineRule="exact" w:line="600" w:before="0" w:after="0"/>
        <w:ind w:firstLine="420"/>
        <w:jc w:val="both"/>
      </w:pPr>
      <w:r>
        <w:rPr>
          <w:rFonts w:ascii="仿宋_GB2312" w:hAnsi="仿宋_GB2312" w:eastAsia="仿宋_GB2312"/>
          <w:b w:val="0"/>
          <w:color w:val="000000"/>
          <w:sz w:val="32"/>
        </w:rPr>
        <w:t>山钢日照公司（日照钢铁精品基地）是山东省先进钢铁制造产业基地核心企业，精品基地一期总投资超500亿元，年产铁810万吨、钢850万吨、材790万吨。公司拥有2050毫米热连轧机组、年产热轧卷约500万吨，为园区冷轧涂镀提供稳定热轧基料；同时开发9镍钢（钢铁界钻石）、风电钢打入世界三大风电巨头、高等级耐指纹板出口欧洲，产品向高端板材延伸。公司研发投入占营收比重逐年提升、突破3%，建有省级技术中心，与日钢共同构成岚山钢铁双龙头，支撑冷轧镀锌镀铝锌产业的优质基料供给。</w:t>
      </w:r>
    </w:p>
    <w:p>
      <w:pPr>
        <w:spacing w:lineRule="exact" w:line="600" w:before="0" w:after="0"/>
        <w:jc w:val="left"/>
      </w:pPr>
      <w:r>
        <w:rPr>
          <w:rFonts w:ascii="仿宋_GB2312" w:hAnsi="仿宋_GB2312" w:eastAsia="仿宋_GB2312"/>
          <w:b w:val="0"/>
          <w:color w:val="000000"/>
          <w:sz w:val="28"/>
        </w:rPr>
        <w:t>主要数据来源：岚山区政府；日照市工信局；日钢集团年报；山钢日照公告；昱岚新材料；我的钢铁网；日照港集团；山东省工信厅；山东省发改委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