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铝功能部件精密加工与表面处理行业深度分析报告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聊城市茌平区铝功能部件精密加工与表面处理是铝制功能部件国家级产业集群的关键支撑环节，依托信发集团电解铝158万吨、铝板带箔40万吨、铝合金棒线材140万吨的完整产能，构建起从铝锭铝杆到板带箔、精密加工、表面处理（阳极氧化、喷涂）、终端应用的全链条。信通铝业作为国家级专精特新小巨人，年产18万吨铝板带箔，产品应用于北京大兴国际机场、深圳国际会展中心等国家工程并远销20多国，自主研发APS自动排产与MES系统获评山东省智能工厂与晨星工厂；银三岩建材、嘉鑫建材、阳之光铝业分别在铝单板、建筑型材、铝箔等细分领域树立行业影响力。表面处理与精密加工作为提升附加值的核心，支撑亲水箔、电子箔、新能源电池箔、铝合金家具、建筑模板等多元终端。茌平计划2026年建成2条新能源电池箔生产线、2027年铝合金建筑模板市占率提升至30%，并推动国家级小巨人研发机构全覆盖、规上研发占比达7.5%以上，加速铝功能部件向高附加值精密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电解铝产能：158万吨（来源：2025年）</w:t>
      </w:r>
    </w:p>
    <w:p>
      <w:pPr>
        <w:spacing w:lineRule="exact" w:line="600" w:before="0" w:after="0"/>
        <w:ind w:firstLine="420"/>
        <w:jc w:val="both"/>
      </w:pPr>
      <w:r>
        <w:rPr>
          <w:rFonts w:ascii="仿宋_GB2312" w:hAnsi="仿宋_GB2312" w:eastAsia="仿宋_GB2312"/>
          <w:b w:val="0"/>
          <w:color w:val="000000"/>
          <w:sz w:val="32"/>
        </w:rPr>
        <w:t>· 铝板带箔产能：40万吨（来源：2025年）</w:t>
      </w:r>
    </w:p>
    <w:p>
      <w:pPr>
        <w:spacing w:lineRule="exact" w:line="600" w:before="0" w:after="0"/>
        <w:ind w:firstLine="420"/>
        <w:jc w:val="both"/>
      </w:pPr>
      <w:r>
        <w:rPr>
          <w:rFonts w:ascii="仿宋_GB2312" w:hAnsi="仿宋_GB2312" w:eastAsia="仿宋_GB2312"/>
          <w:b w:val="0"/>
          <w:color w:val="000000"/>
          <w:sz w:val="32"/>
        </w:rPr>
        <w:t>· 铝合金棒线材产能：140万吨（来源：2025年）</w:t>
      </w:r>
    </w:p>
    <w:p>
      <w:pPr>
        <w:spacing w:lineRule="exact" w:line="600" w:before="0" w:after="0"/>
        <w:ind w:firstLine="420"/>
        <w:jc w:val="both"/>
      </w:pPr>
      <w:r>
        <w:rPr>
          <w:rFonts w:ascii="仿宋_GB2312" w:hAnsi="仿宋_GB2312" w:eastAsia="仿宋_GB2312"/>
          <w:b w:val="0"/>
          <w:color w:val="000000"/>
          <w:sz w:val="32"/>
        </w:rPr>
        <w:t>· 信通铝业板带箔年产：18万吨（来源：2025年）</w:t>
      </w:r>
    </w:p>
    <w:p>
      <w:pPr>
        <w:spacing w:lineRule="exact" w:line="600" w:before="0" w:after="0"/>
        <w:ind w:firstLine="420"/>
        <w:jc w:val="both"/>
      </w:pPr>
      <w:r>
        <w:rPr>
          <w:rFonts w:ascii="仿宋_GB2312" w:hAnsi="仿宋_GB2312" w:eastAsia="仿宋_GB2312"/>
          <w:b w:val="0"/>
          <w:color w:val="000000"/>
          <w:sz w:val="32"/>
        </w:rPr>
        <w:t>· 国家级小巨人：4家（来源：2025年）</w:t>
      </w:r>
    </w:p>
    <w:p>
      <w:pPr>
        <w:spacing w:lineRule="exact" w:line="600" w:before="0" w:after="0"/>
        <w:ind w:firstLine="420"/>
        <w:jc w:val="both"/>
      </w:pPr>
      <w:r>
        <w:rPr>
          <w:rFonts w:ascii="仿宋_GB2312" w:hAnsi="仿宋_GB2312" w:eastAsia="仿宋_GB2312"/>
          <w:b w:val="0"/>
          <w:color w:val="000000"/>
          <w:sz w:val="32"/>
        </w:rPr>
        <w:t>· 省级专精特新：96家（来源：2025年）</w:t>
      </w:r>
    </w:p>
    <w:p>
      <w:pPr>
        <w:spacing w:lineRule="exact" w:line="600" w:before="0" w:after="0"/>
        <w:ind w:firstLine="420"/>
        <w:jc w:val="both"/>
      </w:pPr>
      <w:r>
        <w:rPr>
          <w:rFonts w:ascii="仿宋_GB2312" w:hAnsi="仿宋_GB2312" w:eastAsia="仿宋_GB2312"/>
          <w:b w:val="0"/>
          <w:color w:val="000000"/>
          <w:sz w:val="32"/>
        </w:rPr>
        <w:t>· 信通发明专利：12项（来源：2025年）</w:t>
      </w:r>
    </w:p>
    <w:p>
      <w:pPr>
        <w:spacing w:lineRule="exact" w:line="600" w:before="0" w:after="0"/>
        <w:ind w:firstLine="420"/>
        <w:jc w:val="both"/>
      </w:pPr>
      <w:r>
        <w:rPr>
          <w:rFonts w:ascii="仿宋_GB2312" w:hAnsi="仿宋_GB2312" w:eastAsia="仿宋_GB2312"/>
          <w:b w:val="0"/>
          <w:color w:val="000000"/>
          <w:sz w:val="32"/>
        </w:rPr>
        <w:t>· 2027建筑模板目标：市占率30%（来源：2025年）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茌平铝制功能部件产业集群2025年10月入选国家级集群（来源：2025年工信部）」与「茌平具备电解铝158万吨、铝板带箔40万吨产能（来源：2025年茌平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茌平铝制功能部件产业集群2025年10月入选国家级集群（来源：2025年工信部）。茌平具备电解铝158万吨、铝板带箔40万吨产能（来源：2025年茌平经济开发区）。2024年集群产值646.15亿元、占全区工业48.5%（来源：2024年茌平区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茌平坚持制造业强区战略推动铝产业高端化绿色化（来源：2025年茌平区政府）。力争2027年规上企业研发投入占营收比重达7.5%以上（来源：2025年茌平区政府）。国家级专精特新小巨人企业研发机构覆盖率达100%（来源：2025年茌平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信发铝水直供保障精密加工与表面处理铝液（来源：2025年新华网）。茌平经济开发区铝板带箔产能约30万吨（来源：2025年茌平经济开发区）。优惠能源与铝水直供降低精密加工能耗成本（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茌平铝制功能部件产业集群2025年10月入选国家级集群（来源：2025年工信部）」与「茌平具备电解铝158万吨、铝板带箔40万吨产能（来源：2025年茌平经济开发区）」等数据点清晰刻画了该维度的现实基础；茌平铝制功能部件产业集群2025年10月入选国家级集群（来源：2025年工信部）；茌平具备电解铝158万吨、铝板带箔40万吨产能（来源：2025年茌平经济开发区）；2024年集群产值646.15亿元、占全区工业48.5%（来源：2024年茌平区政府）；力争2027年规上企业研发投入占营收比重达7.5%以上（来源：2025年茌平区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茌平铝制功能部件产业集群2025年10月入选国家级集群（来源：2025年工信部）」与「茌平具备电解铝158万吨、铝板带箔40万吨产能（来源：2025年茌平经济开发区）」等数据点清晰刻画了该维度的现实基础；茌平铝制功能部件产业集群2025年10月入选国家级集群（来源：2025年工信部）；茌平具备电解铝158万吨、铝板带箔40万吨产能（来源：2025年茌平经济开发区）；2024年集群产值646.15亿元、占全区工业48.5%（来源：2024年茌平区政府）；力争2027年规上企业研发投入占营收比重达7.5%以上（来源：2025年茌平区政府）；国家级专精特新小巨人企业研发机构覆盖率达100%（来源：2025年茌平区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应用」展开系统梳理，其中「信发集团电解铝158万吨、氧化铝400万吨（来源：2025年茌平经济开发区）」与「信通铝业年产18万吨板带箔精密轧制（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信发集团电解铝158万吨、氧化铝400万吨（来源：2025年茌平经济开发区）。铝锭铝杆经铝水直供进入精密加工环节（来源：2025年新华网）。全区形成能源—有色—化工—建材—农业循环链（来源：2025年新华网）。</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铝板带箔、精密加工、阳极氧化喷涂表面处理（来源：2025年行业研究）。信通铝业年产18万吨板带箔精密轧制（来源：2025年新华网）。银三岩嘉鑫阳之光细分铝单板建筑型材铝箔领先（来源：2025年茌平经济开发区）。</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建筑铝单板、电子箔、亲水箔、铝合金家具（来源：2025年聊城市工信局）。新能源电池箔、铝合金建筑模板等多元终端（来源：2025年茌平区政府）。以铝代木以铝代铜以铝代钢丰富终端品类（来源：2025年聊城市工信局）。</w:t>
      </w:r>
    </w:p>
    <w:p>
      <w:pPr>
        <w:spacing w:lineRule="exact" w:line="600" w:before="0" w:after="0"/>
        <w:ind w:firstLine="420"/>
        <w:jc w:val="both"/>
      </w:pPr>
      <w:r>
        <w:rPr>
          <w:rFonts w:ascii="仿宋_GB2312" w:hAnsi="仿宋_GB2312" w:eastAsia="仿宋_GB2312"/>
          <w:b w:val="0"/>
          <w:color w:val="000000"/>
          <w:sz w:val="32"/>
        </w:rPr>
        <w:t>据公开数据，电解铝产能为158万吨（来源：2025年）。</w:t>
      </w:r>
    </w:p>
    <w:p>
      <w:pPr>
        <w:spacing w:lineRule="exact" w:line="600" w:before="0" w:after="0"/>
        <w:ind w:firstLine="420"/>
        <w:jc w:val="both"/>
      </w:pPr>
      <w:r>
        <w:rPr>
          <w:rFonts w:ascii="仿宋_GB2312" w:hAnsi="仿宋_GB2312" w:eastAsia="仿宋_GB2312"/>
          <w:b w:val="0"/>
          <w:color w:val="000000"/>
          <w:sz w:val="32"/>
        </w:rPr>
        <w:t>据公开数据，铝板带箔产能为40万吨（来源：2025年）。</w:t>
      </w:r>
    </w:p>
    <w:p>
      <w:pPr>
        <w:spacing w:lineRule="exact" w:line="600" w:before="0" w:after="0"/>
        <w:ind w:firstLine="420"/>
        <w:jc w:val="both"/>
      </w:pPr>
      <w:r>
        <w:rPr>
          <w:rFonts w:ascii="仿宋_GB2312" w:hAnsi="仿宋_GB2312" w:eastAsia="仿宋_GB2312"/>
          <w:b w:val="0"/>
          <w:color w:val="000000"/>
          <w:sz w:val="32"/>
        </w:rPr>
        <w:t>据公开数据，铝合金棒线材产能为140万吨（来源：2025年）。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应用」展开系统梳理，其中「信发集团电解铝158万吨、氧化铝400万吨（来源：2025年茌平经济开发区）」与「信通铝业年产18万吨板带箔精密轧制（来源：2025年新华网）」等数据点清晰刻画了该维度的现实基础；信发集团电解铝158万吨、氧化铝400万吨（来源：2025年茌平经济开发区）；信通铝业年产18万吨板带箔精密轧制（来源：2025年新华网）；建筑铝单板、电子箔、亲水箔、铝合金家具（来源：2025年聊城市工信局）；新能源电池箔、铝合金建筑模板等多元终端（来源：2025年茌平区政府）。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铝板带箔产能40万吨、棒线材140万吨（来源：2025年茌平经济开发区）」与「信通铝业年产18万吨板带箔远销20多国（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铝板带箔产能40万吨、棒线材140万吨（来源：2025年茌平经济开发区）。信通铝业年产18万吨板带箔远销20多国（来源：2025年新华网）。2026年建成2条新能源电池箔生产线（来源：2025年茌平区政府）。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亲水箔电子箔受新能源新基建拉动需求增长（来源：2025年行业研究）。铝合金建筑模板2027年市占率目标30%（来源：2025年茌平区政府）。电子箔用于芯片与电池箔用于新能源电池高景气（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信通铝业产品应用大兴机场深圳会展标杆工程（来源：2025年新华网）。银三岩嘉鑫阳之光细分领域树立行业影响力（来源：2025年茌平经济开发区）。茌平为江北最大车用铝制品集散地具规模优势（来源：2025年聊城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铝板带箔产能40万吨、棒线材140万吨（来源：2025年茌平经济开发区）」与「信通铝业年产18万吨板带箔远销20多国（来源：2025年新华网）」等数据点清晰刻画了该维度的现实基础；铝板带箔产能40万吨、棒线材140万吨（来源：2025年茌平经济开发区）；信通铝业年产18万吨板带箔远销20多国（来源：2025年新华网）；铝合金建筑模板2027年市占率目标30%（来源：2025年茌平区政府）；电子箔用于芯片与电池箔用于新能源电池高景气（来源：2025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企业204家形成精密加工协同生态（来源：2024年茌平区政府）」与「铝水直供吸引150多家铝型材企业抱团（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集群企业204家形成精密加工协同生态（来源：2024年茌平区政府）。铝板带箔领域信通银三岩嘉鑫阳之光骨干矩阵（来源：2025年茌平经济开发区）。铝水直供吸引150多家铝型材企业抱团（来源：2025年新华网）。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信通铝业国家级小巨人、年产18万吨板带箔（来源：2025年新华网）。银三岩建材铝单板、嘉鑫建筑型材细分领先（来源：2025年茌平经济开发区）。信发集团链主提供绿色铝液保障原料（来源：2025年茌平经济开发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茌平培育国家级专精特新小巨人4家（来源：2025年新华网）。省级单项冠军10家、省级专精特新中小企业96家（来源：2025年新华网）。省级创新型中小企业199家数量持续跃升（来源：2025年新华网）。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企业204家形成精密加工协同生态（来源：2024年茌平区政府）」与「铝水直供吸引150多家铝型材企业抱团（来源：2025年新华网）」等数据点清晰刻画了该维度的现实基础；集群企业204家形成精密加工协同生态（来源：2024年茌平区政府）；铝水直供吸引150多家铝型材企业抱团（来源：2025年新华网）；信通铝业国家级小巨人、年产18万吨板带箔（来源：2025年新华网）；茌平培育国家级专精特新小巨人4家（来源：2025年新华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信通拥有12项发明专利、36项省级技术创新（来源：2025年新华网）」与「阳极氧化与喷涂表面处理提升部件附加值（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信通铝业APS自动排产与MES系统实现智能工厂（来源：2025年新华网）。信通拥有12项发明专利、36项省级技术创新（来源：2025年新华网）。阳极氧化与喷涂表面处理提升部件附加值（来源：2025年行业研究）。</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信通铝业年产18万吨铝板带箔支撑供给（来源：2025年新华网）。2026年建成2条新能源电池箔生产线（来源：2025年茌平区政府）。2027年铝合金建筑模板市场占有率提升至30%（来源：2025年茌平区政府）。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信通与上海交大合作36项省级创新、12项发明专利（来源：2025年新华网）。力争2027年规上研发占比达7.5%以上（来源：2025年茌平区政府）。国家级小巨人研发机构覆盖率达100%（来源：2025年茌平区政府）。</w:t>
      </w:r>
    </w:p>
    <w:p>
      <w:pPr>
        <w:spacing w:lineRule="exact" w:line="600" w:before="0" w:after="0"/>
        <w:ind w:firstLine="420"/>
        <w:jc w:val="both"/>
      </w:pPr>
      <w:r>
        <w:rPr>
          <w:rFonts w:ascii="仿宋_GB2312" w:hAnsi="仿宋_GB2312" w:eastAsia="仿宋_GB2312"/>
          <w:b w:val="0"/>
          <w:color w:val="000000"/>
          <w:sz w:val="32"/>
        </w:rPr>
        <w:t>据公开数据，信通发明专利为12项（来源：2025年）。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信通拥有12项发明专利、36项省级技术创新（来源：2025年新华网）」与「阳极氧化与喷涂表面处理提升部件附加值（来源：2025年行业研究）」等数据点清晰刻画了该维度的现实基础；信通拥有12项发明专利、36项省级技术创新（来源：2025年新华网）；阳极氧化与喷涂表面处理提升部件附加值（来源：2025年行业研究）；信通铝业年产18万吨铝板带箔支撑供给（来源：2025年新华网）；2027年铝合金建筑模板市场占有率提升至30%（来源：2025年茌平区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信发集团投资160亿元建1000万千瓦风光年减碳500万吨（来源：2025年新华网）」与「2亿元技改基金带动技改投资增长88.2%（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信发集团投资160亿元建1000万千瓦风光年减碳500万吨（来源：2025年新华网）。2亿元技改基金带动技改投资增长88.2%（来源：2025年新华网）。财政3300万余元定向扶持设备更新最高补贴20%（来源：2025年新华网）。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铝水直供省重熔降低精密加工原料成本（来源：2025年新华网）。信发循环经济年处理固废1400万吨创效益20亿元（来源：2025年新华网）。优惠能源体系降低铝加工综合用能成本（来源：2025年茌平经济开发区）。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集群营收超百亿企业3家、超十亿9家（来源：2024年茌平区政府）。信通铝业板带箔远销20多国盈利稳健（来源：2025年新华网）。高端箔材与表面处理提升产品毛利率（来源：2025年行业研究）。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信发集团投资160亿元建1000万千瓦风光年减碳500万吨（来源：2025年新华网）」与「2亿元技改基金带动技改投资增长88.2%（来源：2025年新华网）」等数据点清晰刻画了该维度的现实基础；信发集团投资160亿元建1000万千瓦风光年减碳500万吨（来源：2025年新华网）；2亿元技改基金带动技改投资增长88.2%（来源：2025年新华网）；财政3300万余元定向扶持设备更新最高补贴20%（来源：2025年新华网）；信发循环经济年处理固废1400万吨创效益20亿元（来源：2025年新华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新能源电池箔电子箔国产替代加速（来源：2025年行业研究）。亲水箔与高端铝箔进口替代空间广阔（来源：2025年行业研究）。铝合金建筑模板以铝代木替代空间大（来源：2025年聊城市工信局）。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箔轧精度与板形控制工艺壁垒高（来源：2025年行业研究）。表面处理环保排放与废水处理要求严（来源：2025年行业研究）。电子箔纯净度与电池箔安全性认证难（来源：2025年行业研究）。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铝价波动直接影响精密加工原料成本（来源：2025年行业研究）。能源价格波动影响电解铝与加工成本（来源：2025年茌平经济开发区）。加工费竞争挤压中低端箔材利润（来源：2025年新华网）。</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区委书记牵头铝电产业链专班、链长制加项目管家（来源：2025年新华网）」与「上游原料绿色化、中游加工高端化、下游应用多元化（来源：2025年茌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区委书记牵头铝电产业链专班、链长制加项目管家（来源：2025年新华网）。建立专精特新培育库开展6S管理与数字化改造（来源：2025年新华网）。绘制铝产业链图谱精准补链延链强链（来源：2025年聊城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上游原料绿色化、中游加工高端化、下游应用多元化（来源：2025年茌平区政府）。推进以铝代铜以铝代木以铝代钢丰富终端（来源：2025年聊城市工信局）。重点发展新能源电池箔与高端医疗装备用铝（来源：2025年茌平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瞄准铝深加工缺失与高端环节精准招引头部企业（来源：2025年茌平区政府）。建设铝基新材料精深加工产业园完善配套（来源：2025年茌平经济开发区）。举办铝产业院士专家聊城行对接前沿技术（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区委书记牵头铝电产业链专班、链长制加项目管家（来源：2025年新华网）」与「上游原料绿色化、中游加工高端化、下游应用多元化（来源：2025年茌平区政府）」等数据点清晰刻画了该维度的现实基础；区委书记牵头铝电产业链专班、链长制加项目管家（来源：2025年新华网）；上游原料绿色化、中游加工高端化、下游应用多元化（来源：2025年茌平区政府）；建设铝基新材料精深加工产业园完善配套（来源：2025年茌平经济开发区）；举办铝产业院士专家聊城行对接前沿技术（来源：2025年新华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亿元技改基金、财政3300万设备补贴（来源：2025年新华网）」与「截至7月底9700家企业获贷累计43.46亿元（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2亿元技改基金、财政3300万设备补贴（来源：2025年新华网）。截至7月底9700家企业获贷累计43.46亿元（来源：2025年新华网）。设立小微企业融资协调机制引导信贷直达（来源：2025年新华网）。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2026年2条新能源电池箔生产线建设需资（来源：2025年茌平区政府）。表面处理环保升级与精密加工设备需投入（来源：2025年行业研究）。企业数字化改造与绿色工厂认证需配套资金（来源：2025年新华网）。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创新专利贷凭专利即可贷款、信用好零抵押（来源：2025年新华网）。鲁环散热器专利贷1000万元3天到账（来源：2025年新华网）。引导信贷资金快速直达小微企业融资协调机制（来源：2025年新华网）。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亿元技改基金、财政3300万设备补贴（来源：2025年新华网）」与「截至7月底9700家企业获贷累计43.46亿元（来源：2025年新华网）」等数据点清晰刻画了该维度的现实基础；2亿元技改基金、财政3300万设备补贴（来源：2025年新华网）；截至7月底9700家企业获贷累计43.46亿元（来源：2025年新华网）；表面处理环保升级与精密加工设备需投入（来源：2025年行业研究）；企业数字化改造与绿色工厂认证需配套资金（来源：2025年新华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铝功能部件精密加工与表面处理在聊城市茌平区依托区域产业基础与政策赋能，已形成以量化事实为支撑的发展格局。茌平铝制功能部件产业集群2025年10月入选国家级集群（来源：2025年工信部）；茌平具备电解铝158万吨、铝板带箔40万吨产能（来源：2025年茌平经济开发区）；2024年集群产值646.15亿元、占全区工业48.5%（来源：2024年茌平区政府）；力争2027年规上企业研发投入占营收比重达7.5%以上（来源：2025年茌平区政府）；国家级专精特新小巨人企业研发机构覆盖率达100%（来源：2025年茌平区政府）；茌平经济开发区铝板带箔产能约30万吨（来源：2025年茌平经济开发区）；信发集团电解铝158万吨、氧化铝400万吨（来源：2025年茌平经济开发区）；信通铝业年产18万吨板带箔精密轧制（来源：2025年新华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信通铝业有限公司是茌平铝功能部件精密加工与板带箔制造的标杆，国家级专精特新重点小巨人，年产18万吨铝板带箔，产品应用于北京大兴国际机场、深圳国际会展中心等国家工程并远销全球20多个国家。企业通过产学研融合与上海交通大学等高校合作开展36项省级技术创新项目，拥有12项发明专利，自主研发APS自动排产系统与MES生产执行系统，获评山东省智能工厂和数字经济晨星工厂，2023年跻身国家专精特新重点小巨人行列，其精密加工与表面处理能力代表茌平铝功能部件制造的最高水平，是电子箔、亲水箔、新能源电池箔等高端箔材的核心供应商。</w:t>
      </w:r>
    </w:p>
    <w:p>
      <w:pPr>
        <w:spacing w:lineRule="exact" w:line="600" w:before="0" w:after="0"/>
        <w:ind w:firstLine="420"/>
        <w:jc w:val="both"/>
      </w:pPr>
      <w:r>
        <w:rPr>
          <w:rFonts w:ascii="仿宋_GB2312" w:hAnsi="仿宋_GB2312" w:eastAsia="仿宋_GB2312"/>
          <w:b w:val="0"/>
          <w:color w:val="000000"/>
          <w:sz w:val="32"/>
        </w:rPr>
        <w:t>银三岩建材、嘉鑫建材、阳之光铝业等是茌平铝功能部件精密加工与表面处理细分领域的代表企业，分别在铝单板、建筑型材、铝箔等赛道树立行业影响力。其中铝板带箔领域产能约30万吨，企业聚焦建筑铝单板、绿色铝精深加工与电子箔方向，配合信通铝业构成茌平铝功能部件精密加工的主力矩阵。茌平正推进以铝代木、以铝代铜、以铝代钢，开发铝合金电缆、亲水箔、电子箔及铝合金家具，计划2027年将铝合金建筑模板市场占有率提升至30%，丰富铝功能部件终端品类、提升表面处理与精密加工附加值。</w:t>
      </w:r>
    </w:p>
    <w:p>
      <w:pPr>
        <w:spacing w:lineRule="exact" w:line="600" w:before="0" w:after="0"/>
        <w:ind w:firstLine="420"/>
        <w:jc w:val="both"/>
      </w:pPr>
      <w:r>
        <w:rPr>
          <w:rFonts w:ascii="仿宋_GB2312" w:hAnsi="仿宋_GB2312" w:eastAsia="仿宋_GB2312"/>
          <w:b w:val="0"/>
          <w:color w:val="000000"/>
          <w:sz w:val="32"/>
        </w:rPr>
        <w:t>信发集团是茌平铝功能部件精密加工与表面处理的绿色原料链主，拥有氧化铝400万吨、电解铝158万吨产能，以铝水直供模式为下游精密加工与表面处理企业提供稳定优质铝液，省去重熔环节降低能耗与碳足迹。集团循环经济模式行业标杆，年处理固废1400万吨、创造效益20亿元，41项技术攻关、18项专利实现固废零存量，投资160亿元建设1000万千瓦风光项目、年减碳500万吨，并推动全区年减排二氧化碳260万吨、增加效益超百亿元，为铝功能部件精密加工与表面处理提供低碳、低成本、可追溯的绿色铝基材保障。</w:t>
      </w:r>
    </w:p>
    <w:p>
      <w:pPr>
        <w:spacing w:lineRule="exact" w:line="600" w:before="0" w:after="0"/>
        <w:jc w:val="left"/>
      </w:pPr>
      <w:r>
        <w:rPr>
          <w:rFonts w:ascii="仿宋_GB2312" w:hAnsi="仿宋_GB2312" w:eastAsia="仿宋_GB2312"/>
          <w:b w:val="0"/>
          <w:color w:val="000000"/>
          <w:sz w:val="28"/>
        </w:rPr>
        <w:t>主要数据来源：茌平区政府；茌平经济开发区；新华网；聊城市工信局；信通铝业；信发集团；行业研究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